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6" w:rsidRPr="00757256" w:rsidRDefault="00757256" w:rsidP="0075725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256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757256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757256" w:rsidRPr="00757256" w:rsidRDefault="00AB1BD6" w:rsidP="0075725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53.02.08</w:t>
      </w:r>
      <w:r w:rsidR="00757256" w:rsidRPr="00757256">
        <w:rPr>
          <w:rFonts w:ascii="Times New Roman" w:hAnsi="Times New Roman" w:cs="Times New Roman"/>
          <w:b/>
          <w:sz w:val="28"/>
          <w:szCs w:val="28"/>
        </w:rPr>
        <w:t xml:space="preserve">  «Музыкальное звукооператорское мастерство»</w:t>
      </w:r>
    </w:p>
    <w:p w:rsidR="00757256" w:rsidRPr="00537A05" w:rsidRDefault="00757256" w:rsidP="00757256">
      <w:pPr>
        <w:pStyle w:val="a8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 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924"/>
        <w:gridCol w:w="3291"/>
      </w:tblGrid>
      <w:tr w:rsidR="00757256" w:rsidRPr="002E1C6D" w:rsidTr="000126AC">
        <w:trPr>
          <w:cantSplit/>
          <w:trHeight w:val="308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bCs/>
                <w:shadow w:val="0"/>
                <w:lang w:eastAsia="en-US"/>
              </w:rPr>
              <w:t>Образовательная база приема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shadow w:val="0"/>
                <w:lang w:eastAsia="en-US"/>
              </w:rPr>
              <w:t xml:space="preserve">Наименование квалификации углубленной подготовки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shadow w:val="0"/>
                <w:lang w:eastAsia="en-US"/>
              </w:rPr>
              <w:t>Нормативный срок освоения ОПОП СПО углубленной подготовки</w:t>
            </w:r>
            <w:r w:rsidRPr="002E1C6D">
              <w:rPr>
                <w:b/>
                <w:shadow w:val="0"/>
                <w:spacing w:val="-2"/>
                <w:lang w:eastAsia="en-US"/>
              </w:rPr>
              <w:t xml:space="preserve"> при очной форме получении образования</w:t>
            </w:r>
            <w:r w:rsidRPr="002E1C6D">
              <w:rPr>
                <w:b/>
                <w:shadow w:val="0"/>
                <w:lang w:eastAsia="en-US"/>
              </w:rPr>
              <w:t xml:space="preserve"> </w:t>
            </w:r>
          </w:p>
        </w:tc>
      </w:tr>
      <w:tr w:rsidR="00757256" w:rsidRPr="002E1C6D" w:rsidTr="000126AC">
        <w:trPr>
          <w:cantSplit/>
          <w:trHeight w:val="308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</w:pPr>
            <w:r w:rsidRPr="002E1C6D"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  <w:t>на базе основного общего образования</w:t>
            </w:r>
          </w:p>
          <w:p w:rsidR="00757256" w:rsidRPr="002E1C6D" w:rsidRDefault="00757256" w:rsidP="000126AC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a5"/>
              <w:widowControl w:val="0"/>
              <w:spacing w:after="0"/>
              <w:jc w:val="center"/>
              <w:rPr>
                <w:shadow w:val="0"/>
                <w:lang w:eastAsia="en-US"/>
              </w:rPr>
            </w:pPr>
            <w:r w:rsidRPr="002E1C6D">
              <w:rPr>
                <w:shadow w:val="0"/>
                <w:lang w:eastAsia="en-US"/>
              </w:rPr>
              <w:t>Специалист звукооператорского мастерства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a5"/>
              <w:widowControl w:val="0"/>
              <w:spacing w:after="0" w:line="276" w:lineRule="auto"/>
              <w:jc w:val="center"/>
              <w:rPr>
                <w:bCs/>
                <w:shadow w:val="0"/>
                <w:lang w:eastAsia="en-US"/>
              </w:rPr>
            </w:pPr>
            <w:r w:rsidRPr="002E1C6D">
              <w:rPr>
                <w:bCs/>
                <w:shadow w:val="0"/>
                <w:lang w:eastAsia="en-US"/>
              </w:rPr>
              <w:t>3 года 10 месяцев</w:t>
            </w:r>
            <w:r w:rsidRPr="002E1C6D">
              <w:rPr>
                <w:rStyle w:val="a7"/>
                <w:bCs/>
                <w:shadow w:val="0"/>
                <w:lang w:eastAsia="en-US"/>
              </w:rPr>
              <w:footnoteReference w:id="1"/>
            </w:r>
          </w:p>
          <w:p w:rsidR="00757256" w:rsidRPr="002E1C6D" w:rsidRDefault="00757256" w:rsidP="000126AC">
            <w:pPr>
              <w:pStyle w:val="a5"/>
              <w:widowControl w:val="0"/>
              <w:spacing w:after="0" w:line="276" w:lineRule="auto"/>
              <w:jc w:val="center"/>
              <w:rPr>
                <w:bCs/>
                <w:shadow w:val="0"/>
                <w:lang w:eastAsia="en-US"/>
              </w:rPr>
            </w:pPr>
          </w:p>
        </w:tc>
      </w:tr>
    </w:tbl>
    <w:p w:rsidR="008119A1" w:rsidRDefault="008119A1" w:rsidP="008119A1">
      <w:pPr>
        <w:pStyle w:val="a8"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19A1" w:rsidRDefault="008119A1" w:rsidP="008119A1">
      <w:pPr>
        <w:pStyle w:val="a8"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8405" cy="2828925"/>
            <wp:effectExtent l="19050" t="0" r="4445" b="0"/>
            <wp:docPr id="1" name="Рисунок 1" descr="C:\Users\Татьяна Васильевна\Desktop\ПРофессиограмма ЯККиИ\ФОТО ВОРЦ\МЗМ\NV5A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МЗМ\NV5A1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«Музыкальное звукооператорское мастерство»  является новой современной специальностью, востребованной веяниями времени.</w:t>
      </w:r>
    </w:p>
    <w:p w:rsidR="00F05C6F" w:rsidRPr="004C4C48" w:rsidRDefault="00F05C6F" w:rsidP="00F05C6F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C48">
        <w:rPr>
          <w:rFonts w:ascii="Times New Roman" w:hAnsi="Times New Roman" w:cs="Times New Roman"/>
          <w:sz w:val="28"/>
          <w:szCs w:val="28"/>
        </w:rPr>
        <w:t xml:space="preserve">В связи с переходом на новый образовательный стандарт второго поколения в 2003 году </w:t>
      </w:r>
      <w:r>
        <w:rPr>
          <w:rFonts w:ascii="Times New Roman" w:hAnsi="Times New Roman" w:cs="Times New Roman"/>
          <w:sz w:val="28"/>
          <w:szCs w:val="28"/>
        </w:rPr>
        <w:t xml:space="preserve">предметно-цикловая комиссия </w:t>
      </w:r>
      <w:r w:rsidRPr="004C4C48">
        <w:rPr>
          <w:rFonts w:ascii="Times New Roman" w:hAnsi="Times New Roman" w:cs="Times New Roman"/>
          <w:sz w:val="28"/>
          <w:szCs w:val="28"/>
        </w:rPr>
        <w:t xml:space="preserve"> получила возможность сделать набор студентов, обучающихся по повышенному уровню. Первым набором стала специализация «Звукооператорское мастерство», выпускающая звукооператоров музыкальных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C48">
        <w:rPr>
          <w:rFonts w:ascii="Times New Roman" w:hAnsi="Times New Roman" w:cs="Times New Roman"/>
          <w:sz w:val="28"/>
          <w:szCs w:val="28"/>
        </w:rPr>
        <w:t xml:space="preserve">С 2011 года по новому стандарту ФГОС </w:t>
      </w:r>
      <w:r>
        <w:rPr>
          <w:rFonts w:ascii="Times New Roman" w:hAnsi="Times New Roman" w:cs="Times New Roman"/>
          <w:sz w:val="28"/>
          <w:szCs w:val="28"/>
        </w:rPr>
        <w:t xml:space="preserve">третьего поколения </w:t>
      </w:r>
      <w:r w:rsidRPr="004C4C48">
        <w:rPr>
          <w:rFonts w:ascii="Times New Roman" w:hAnsi="Times New Roman" w:cs="Times New Roman"/>
          <w:sz w:val="28"/>
          <w:szCs w:val="28"/>
        </w:rPr>
        <w:t xml:space="preserve">по специальности «Музыкальное звукооператорское мастерство»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C4C48">
        <w:rPr>
          <w:rFonts w:ascii="Times New Roman" w:hAnsi="Times New Roman" w:cs="Times New Roman"/>
          <w:sz w:val="28"/>
          <w:szCs w:val="28"/>
        </w:rPr>
        <w:t>осуществлён первый набор.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Звукорежиссер, техник.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труда в связи с нехваткой специалистов в данной области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(Якутия), а также с развитием информационно-коммуникационных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-усилительных аппаратур. Специалисты могут работать в разных сферах: в </w:t>
      </w:r>
      <w:r w:rsidRPr="00537A05">
        <w:rPr>
          <w:rFonts w:ascii="Times New Roman" w:hAnsi="Times New Roman" w:cs="Times New Roman"/>
          <w:sz w:val="28"/>
          <w:szCs w:val="28"/>
        </w:rPr>
        <w:t>концертных и зрительных залах, танцзалах,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7A05">
        <w:rPr>
          <w:rFonts w:ascii="Times New Roman" w:hAnsi="Times New Roman" w:cs="Times New Roman"/>
          <w:sz w:val="28"/>
          <w:szCs w:val="28"/>
        </w:rPr>
        <w:t xml:space="preserve"> студиях звукозаписи, аппаратных, студи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37A05">
        <w:rPr>
          <w:rFonts w:ascii="Times New Roman" w:hAnsi="Times New Roman" w:cs="Times New Roman"/>
          <w:sz w:val="28"/>
          <w:szCs w:val="28"/>
        </w:rPr>
        <w:t xml:space="preserve">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 телевидения. 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профессии. 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музыкальный слух, базовое знание физики, чувство ритма, игра на любом музыкальном инструменте. </w:t>
      </w:r>
    </w:p>
    <w:p w:rsidR="00757256" w:rsidRPr="00A4588E" w:rsidRDefault="00757256" w:rsidP="00757256">
      <w:pPr>
        <w:pStyle w:val="a8"/>
        <w:widowControl w:val="0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A4588E">
        <w:rPr>
          <w:rFonts w:ascii="Times New Roman" w:hAnsi="Times New Roman" w:cs="Times New Roman"/>
          <w:sz w:val="28"/>
          <w:szCs w:val="28"/>
        </w:rPr>
        <w:t>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588E">
        <w:rPr>
          <w:rFonts w:ascii="Times New Roman" w:hAnsi="Times New Roman" w:cs="Times New Roman"/>
          <w:b/>
          <w:sz w:val="28"/>
        </w:rPr>
        <w:t xml:space="preserve">пециалист звукооператорского мастерства </w:t>
      </w:r>
      <w:r w:rsidRPr="00A4588E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-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Звукооператорская технологическая деятельность (подготовка, хранение и воспроизведение фонограмм, озвучивание музыкальных программ и концертных номеров, театрально-зрелищных мероприятий; контроль и анализ функционирования систем звуковоспроизведения и звукозаписи концертного и студийного использования, вспомогательного технического оборудования; выбор необходимого набора, размещение, монтаж, наладка и настройка </w:t>
      </w:r>
      <w:proofErr w:type="spellStart"/>
      <w:r w:rsidRPr="002E1C6D">
        <w:rPr>
          <w:rFonts w:ascii="Times New Roman" w:hAnsi="Times New Roman" w:cs="Times New Roman"/>
          <w:shadow w:val="0"/>
          <w:sz w:val="28"/>
        </w:rPr>
        <w:t>звукотехнического</w:t>
      </w:r>
      <w:proofErr w:type="spellEnd"/>
      <w:r w:rsidRPr="002E1C6D">
        <w:rPr>
          <w:rFonts w:ascii="Times New Roman" w:hAnsi="Times New Roman" w:cs="Times New Roman"/>
          <w:shadow w:val="0"/>
          <w:sz w:val="28"/>
        </w:rPr>
        <w:t xml:space="preserve"> оборудования).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</w:t>
      </w:r>
      <w:r w:rsidRPr="002E1C6D">
        <w:rPr>
          <w:rFonts w:ascii="Times New Roman" w:hAnsi="Times New Roman" w:cs="Times New Roman"/>
          <w:b/>
          <w:shadow w:val="0"/>
          <w:sz w:val="28"/>
        </w:rPr>
        <w:t xml:space="preserve">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Музыкально-творческая деятельность  (изучение музыкального произведения, включая анализ и разработку его интерпретации совместно  с исполнителем или руководителем творческого коллектива; запись и создание звучащего художественного произведения).  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-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Организационно-управленческая деятельность (организация и творческое руководство процессом записи на </w:t>
      </w:r>
      <w:proofErr w:type="spellStart"/>
      <w:r w:rsidRPr="002E1C6D">
        <w:rPr>
          <w:rFonts w:ascii="Times New Roman" w:hAnsi="Times New Roman" w:cs="Times New Roman"/>
          <w:shadow w:val="0"/>
          <w:sz w:val="28"/>
        </w:rPr>
        <w:t>звуконоситель</w:t>
      </w:r>
      <w:proofErr w:type="spellEnd"/>
      <w:r w:rsidRPr="002E1C6D">
        <w:rPr>
          <w:rFonts w:ascii="Times New Roman" w:hAnsi="Times New Roman" w:cs="Times New Roman"/>
          <w:shadow w:val="0"/>
          <w:sz w:val="28"/>
        </w:rPr>
        <w:t xml:space="preserve"> музыкального произведения, монтажа фонограмм; управление средствами озвучивания студий звукозаписи, концертных залов, открытых и закрытых помещений).</w:t>
      </w:r>
    </w:p>
    <w:p w:rsidR="00757256" w:rsidRPr="002D06E9" w:rsidRDefault="00757256" w:rsidP="00757256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A4588E">
        <w:rPr>
          <w:rFonts w:ascii="Times New Roman" w:hAnsi="Times New Roman" w:cs="Times New Roman"/>
          <w:shadow/>
          <w:sz w:val="28"/>
          <w:szCs w:val="28"/>
        </w:rPr>
        <w:t xml:space="preserve">7.  </w:t>
      </w:r>
      <w:r w:rsidRPr="002D06E9">
        <w:rPr>
          <w:rFonts w:ascii="Times New Roman" w:hAnsi="Times New Roman" w:cs="Times New Roman"/>
          <w:shadow/>
          <w:sz w:val="28"/>
          <w:szCs w:val="28"/>
        </w:rPr>
        <w:t>Инструмент деятельности:</w:t>
      </w:r>
    </w:p>
    <w:p w:rsidR="00757256" w:rsidRPr="002D06E9" w:rsidRDefault="00757256" w:rsidP="00757256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 xml:space="preserve"> Звукооператорская аппаратура.</w:t>
      </w:r>
    </w:p>
    <w:p w:rsidR="00757256" w:rsidRPr="002D06E9" w:rsidRDefault="00757256" w:rsidP="00757256">
      <w:pPr>
        <w:pStyle w:val="20"/>
        <w:widowControl w:val="0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>Требования к знаниям и умениям:</w:t>
      </w: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- 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ств сл</w:t>
      </w:r>
      <w:proofErr w:type="gramEnd"/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уха и звука.</w:t>
      </w:r>
    </w:p>
    <w:p w:rsidR="00757256" w:rsidRPr="002D06E9" w:rsidRDefault="00757256" w:rsidP="00757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 xml:space="preserve">     - Демонстрировать навыки записи, сведения и монтажа фонограмм.</w:t>
      </w: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 xml:space="preserve">     - 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757256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757256" w:rsidRDefault="00757256" w:rsidP="007572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56C">
        <w:rPr>
          <w:rFonts w:ascii="Times New Roman" w:hAnsi="Times New Roman" w:cs="Times New Roman"/>
          <w:color w:val="000000"/>
          <w:sz w:val="28"/>
          <w:szCs w:val="28"/>
        </w:rPr>
        <w:t xml:space="preserve">Звукооператор — одновременно и техническая, и творческая </w:t>
      </w:r>
      <w:r w:rsidRPr="008C7473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</w:t>
      </w:r>
      <w:r w:rsidRPr="009E55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обходимо обладать музыкальной и </w:t>
      </w:r>
      <w:r w:rsidRPr="00B74763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 эрудицией и стремлением постоянно пополнять познания в технике и отслеживать творческие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новшества. 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>Современное вещание и звукозапись требуют от звуко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оператора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знания аппаратуры, законов акустики и 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проч., но и развитой общей культуры, широкой эрудиции во всех областях искусства, специфического слуха, высокоразвитого эстетического вкуса.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ольшое значение в профессиональной деятельности имеют вопросы </w:t>
      </w:r>
      <w:proofErr w:type="spellStart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звукотехники</w:t>
      </w:r>
      <w:proofErr w:type="spellEnd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методы обработки звука, форматы записи, акустические особенности зала и т.п.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наличие умения слушать и слышать, а также - умение найти творческий контакт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окружающими людьми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омандная работа повышает требования к качествам корпоративности, </w:t>
      </w:r>
      <w:proofErr w:type="spellStart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неконфликтности</w:t>
      </w:r>
      <w:proofErr w:type="spellEnd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психологической устойчивости, способности достигать профессионального взаимопонимания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4B6" w:rsidRPr="008744B6" w:rsidRDefault="00757256" w:rsidP="008744B6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 w:rsidR="008744B6" w:rsidRPr="008744B6">
        <w:rPr>
          <w:rFonts w:ascii="Times New Roman" w:hAnsi="Times New Roman" w:cs="Times New Roman"/>
          <w:sz w:val="28"/>
          <w:szCs w:val="28"/>
        </w:rPr>
        <w:t xml:space="preserve">нервные и психические заболевания,   заболевания </w:t>
      </w:r>
      <w:proofErr w:type="gramStart"/>
      <w:r w:rsidR="008744B6" w:rsidRPr="008744B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744B6" w:rsidRPr="008744B6">
        <w:rPr>
          <w:rFonts w:ascii="Times New Roman" w:hAnsi="Times New Roman" w:cs="Times New Roman"/>
          <w:sz w:val="28"/>
          <w:szCs w:val="28"/>
        </w:rPr>
        <w:t xml:space="preserve"> системы, снижение остроты слуха.</w:t>
      </w:r>
    </w:p>
    <w:p w:rsidR="00757256" w:rsidRDefault="00757256" w:rsidP="00757256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75725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усталость (утомление):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темп работы (количество трудовых движений в единицу времени). Различают три уровня: умеренный, средний, высокий;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рабочее положение (положение тела)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человека и его органов по отношению к средствам производства).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Различают четыре вида рабочего положения: ограниченное, неудобное, неудобно-стесненное и очень неудобное;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монотонность работы (многократность повторения однообразных, кратковременных операций, действий, циклов). Различают три уровня: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>, средняя, повышенная;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незначительная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>, повышенная или пониженная, средняя, высокая, очень высокая;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производственный шум (частота шума в герцах, сила шума в децибелах). Различают умеренный, повышенный и сильный шум; </w:t>
      </w:r>
    </w:p>
    <w:p w:rsidR="00AB1BD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</w:p>
    <w:p w:rsidR="0075725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Все указанные факторы производственной среды имеют психологические и физиологические границы.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12. </w:t>
      </w:r>
      <w:r w:rsidRPr="00537A05">
        <w:rPr>
          <w:rFonts w:ascii="Times New Roman" w:hAnsi="Times New Roman" w:cs="Times New Roman"/>
          <w:shadow w:val="0"/>
          <w:sz w:val="28"/>
        </w:rPr>
        <w:t>Область профессиональной деятельности выпускников: озвучивание музыкальных программ в закрытых и открытых помещениях (концертных и зрительных залах, танцзалах, студиях звукозаписи, аппаратных, студий радиовещания); звуковое оформление и постановка концертных номеров, выступлений солистов, оркестров, ансамблей и других сценических действий.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13. </w:t>
      </w:r>
      <w:proofErr w:type="gramStart"/>
      <w:r>
        <w:rPr>
          <w:rFonts w:ascii="Times New Roman" w:hAnsi="Times New Roman" w:cs="Times New Roman"/>
          <w:shadow w:val="0"/>
          <w:sz w:val="28"/>
        </w:rPr>
        <w:t>Предприятия г. Якутска: театры, НВК «Саха», культурно-досуговые учреждения пригородов, ДК им. А. Кулаковского, культурно-развлекательные центры, студии звукозаписи, «</w:t>
      </w:r>
      <w:proofErr w:type="spellStart"/>
      <w:r>
        <w:rPr>
          <w:rFonts w:ascii="Times New Roman" w:hAnsi="Times New Roman" w:cs="Times New Roman"/>
          <w:shadow w:val="0"/>
          <w:sz w:val="28"/>
        </w:rPr>
        <w:t>Сахафильм</w:t>
      </w:r>
      <w:proofErr w:type="spellEnd"/>
      <w:r>
        <w:rPr>
          <w:rFonts w:ascii="Times New Roman" w:hAnsi="Times New Roman" w:cs="Times New Roman"/>
          <w:shadow w:val="0"/>
          <w:sz w:val="28"/>
        </w:rPr>
        <w:t>»</w:t>
      </w:r>
      <w:r w:rsidR="00AB1BD6">
        <w:rPr>
          <w:rFonts w:ascii="Times New Roman" w:hAnsi="Times New Roman" w:cs="Times New Roman"/>
          <w:shadow w:val="0"/>
          <w:sz w:val="28"/>
        </w:rPr>
        <w:t>, ООО «Звук и свет»</w:t>
      </w:r>
      <w:r>
        <w:rPr>
          <w:rFonts w:ascii="Times New Roman" w:hAnsi="Times New Roman" w:cs="Times New Roman"/>
          <w:shadow w:val="0"/>
          <w:sz w:val="28"/>
        </w:rPr>
        <w:t>.</w:t>
      </w:r>
      <w:proofErr w:type="gramEnd"/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14.  Перспективы карьерного роста: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директор КДУ;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директор студий звукозаписи;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начальник отдела звукозаписи и т.д.</w:t>
      </w:r>
    </w:p>
    <w:p w:rsidR="00D21D03" w:rsidRDefault="00D21D03" w:rsidP="00D21D0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15. ГБ</w:t>
      </w:r>
      <w:r w:rsidR="00FA2F3F">
        <w:rPr>
          <w:rFonts w:ascii="Times New Roman" w:hAnsi="Times New Roman" w:cs="Times New Roman"/>
          <w:shadow w:val="0"/>
          <w:sz w:val="28"/>
        </w:rPr>
        <w:t>ПОУ Р</w:t>
      </w:r>
      <w:proofErr w:type="gramStart"/>
      <w:r w:rsidR="00FA2F3F">
        <w:rPr>
          <w:rFonts w:ascii="Times New Roman" w:hAnsi="Times New Roman" w:cs="Times New Roman"/>
          <w:shadow w:val="0"/>
          <w:sz w:val="28"/>
        </w:rPr>
        <w:t>С(</w:t>
      </w:r>
      <w:proofErr w:type="gramEnd"/>
      <w:r w:rsidR="00FA2F3F">
        <w:rPr>
          <w:rFonts w:ascii="Times New Roman" w:hAnsi="Times New Roman" w:cs="Times New Roman"/>
          <w:shadow w:val="0"/>
          <w:sz w:val="28"/>
        </w:rPr>
        <w:t>Я)</w:t>
      </w:r>
      <w:r>
        <w:rPr>
          <w:rFonts w:ascii="Times New Roman" w:hAnsi="Times New Roman" w:cs="Times New Roman"/>
          <w:shadow w:val="0"/>
          <w:sz w:val="28"/>
        </w:rPr>
        <w:t xml:space="preserve"> «Якутский колледж культуры и искусств</w:t>
      </w:r>
      <w:r w:rsidR="00A4648C">
        <w:rPr>
          <w:rFonts w:ascii="Times New Roman" w:hAnsi="Times New Roman" w:cs="Times New Roman"/>
          <w:shadow w:val="0"/>
          <w:sz w:val="28"/>
        </w:rPr>
        <w:t xml:space="preserve"> им. А.Д. Макаровой</w:t>
      </w:r>
      <w:r>
        <w:rPr>
          <w:rFonts w:ascii="Times New Roman" w:hAnsi="Times New Roman" w:cs="Times New Roman"/>
          <w:shadow w:val="0"/>
          <w:sz w:val="28"/>
        </w:rPr>
        <w:t>»</w:t>
      </w:r>
      <w:r>
        <w:rPr>
          <w:rFonts w:ascii="Times New Roman" w:hAnsi="Times New Roman" w:cs="Times New Roman"/>
          <w:sz w:val="28"/>
        </w:rPr>
        <w:t>, расположенный по адресу: ул. Халтурина 14/5.</w:t>
      </w:r>
      <w:r>
        <w:rPr>
          <w:rFonts w:ascii="Times New Roman" w:hAnsi="Times New Roman" w:cs="Times New Roman"/>
          <w:shadow w:val="0"/>
          <w:sz w:val="28"/>
        </w:rPr>
        <w:t xml:space="preserve"> </w:t>
      </w:r>
      <w:bookmarkStart w:id="0" w:name="_GoBack"/>
      <w:bookmarkEnd w:id="0"/>
    </w:p>
    <w:p w:rsidR="00D21D03" w:rsidRPr="00B74763" w:rsidRDefault="00D21D03" w:rsidP="00D21D0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757256" w:rsidRPr="005C4993" w:rsidRDefault="00757256" w:rsidP="00D21D03">
      <w:pPr>
        <w:pStyle w:val="2"/>
        <w:widowControl w:val="0"/>
        <w:ind w:left="0" w:firstLine="0"/>
        <w:jc w:val="both"/>
        <w:rPr>
          <w:sz w:val="28"/>
        </w:rPr>
      </w:pP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757256" w:rsidRPr="00A4588E" w:rsidRDefault="00757256" w:rsidP="00757256">
      <w:pPr>
        <w:pStyle w:val="a8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256" w:rsidRPr="00537A05" w:rsidRDefault="00757256" w:rsidP="00757256">
      <w:pPr>
        <w:pStyle w:val="2"/>
        <w:widowControl w:val="0"/>
        <w:tabs>
          <w:tab w:val="clear" w:pos="708"/>
          <w:tab w:val="left" w:pos="0"/>
        </w:tabs>
        <w:ind w:left="0" w:firstLine="1"/>
        <w:jc w:val="both"/>
        <w:rPr>
          <w:rFonts w:ascii="Times New Roman" w:hAnsi="Times New Roman" w:cs="Times New Roman"/>
          <w:shadow w:val="0"/>
          <w:sz w:val="28"/>
        </w:rPr>
      </w:pPr>
    </w:p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05" w:rsidRDefault="000D1E05" w:rsidP="00757256">
      <w:pPr>
        <w:spacing w:after="0" w:line="240" w:lineRule="auto"/>
      </w:pPr>
      <w:r>
        <w:separator/>
      </w:r>
    </w:p>
  </w:endnote>
  <w:endnote w:type="continuationSeparator" w:id="0">
    <w:p w:rsidR="000D1E05" w:rsidRDefault="000D1E05" w:rsidP="007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05" w:rsidRDefault="000D1E05" w:rsidP="00757256">
      <w:pPr>
        <w:spacing w:after="0" w:line="240" w:lineRule="auto"/>
      </w:pPr>
      <w:r>
        <w:separator/>
      </w:r>
    </w:p>
  </w:footnote>
  <w:footnote w:type="continuationSeparator" w:id="0">
    <w:p w:rsidR="000D1E05" w:rsidRDefault="000D1E05" w:rsidP="00757256">
      <w:pPr>
        <w:spacing w:after="0" w:line="240" w:lineRule="auto"/>
      </w:pPr>
      <w:r>
        <w:continuationSeparator/>
      </w:r>
    </w:p>
  </w:footnote>
  <w:footnote w:id="1">
    <w:p w:rsidR="00757256" w:rsidRPr="00537A05" w:rsidRDefault="00757256" w:rsidP="0075725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4874B48"/>
    <w:multiLevelType w:val="hybridMultilevel"/>
    <w:tmpl w:val="FA2876AE"/>
    <w:lvl w:ilvl="0" w:tplc="2B98D362">
      <w:start w:val="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56"/>
    <w:rsid w:val="000D1E05"/>
    <w:rsid w:val="00102486"/>
    <w:rsid w:val="00137F1B"/>
    <w:rsid w:val="00317213"/>
    <w:rsid w:val="00334509"/>
    <w:rsid w:val="00571B3F"/>
    <w:rsid w:val="0066349D"/>
    <w:rsid w:val="00703835"/>
    <w:rsid w:val="00714EB4"/>
    <w:rsid w:val="00757256"/>
    <w:rsid w:val="008119A1"/>
    <w:rsid w:val="00814C36"/>
    <w:rsid w:val="00816B4C"/>
    <w:rsid w:val="0086572D"/>
    <w:rsid w:val="008744B6"/>
    <w:rsid w:val="00901554"/>
    <w:rsid w:val="009A145F"/>
    <w:rsid w:val="00A4648C"/>
    <w:rsid w:val="00A46AA5"/>
    <w:rsid w:val="00AB1BD6"/>
    <w:rsid w:val="00AC4ADB"/>
    <w:rsid w:val="00CE1E51"/>
    <w:rsid w:val="00D21D03"/>
    <w:rsid w:val="00ED3B46"/>
    <w:rsid w:val="00F05C6F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757256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</w:rPr>
  </w:style>
  <w:style w:type="paragraph" w:styleId="3">
    <w:name w:val="List 3"/>
    <w:basedOn w:val="a"/>
    <w:uiPriority w:val="99"/>
    <w:semiHidden/>
    <w:unhideWhenUsed/>
    <w:rsid w:val="00757256"/>
    <w:pPr>
      <w:ind w:left="849" w:hanging="283"/>
      <w:contextualSpacing/>
    </w:pPr>
  </w:style>
  <w:style w:type="paragraph" w:styleId="a3">
    <w:name w:val="footnote text"/>
    <w:basedOn w:val="a"/>
    <w:link w:val="a4"/>
    <w:unhideWhenUsed/>
    <w:rsid w:val="00757256"/>
    <w:pPr>
      <w:tabs>
        <w:tab w:val="left" w:pos="708"/>
      </w:tabs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757256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57256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7256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57256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757256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7572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725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7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9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User</cp:lastModifiedBy>
  <cp:revision>4</cp:revision>
  <dcterms:created xsi:type="dcterms:W3CDTF">2020-03-02T00:50:00Z</dcterms:created>
  <dcterms:modified xsi:type="dcterms:W3CDTF">2020-03-02T00:54:00Z</dcterms:modified>
</cp:coreProperties>
</file>