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F7" w:rsidRPr="00E13F0B" w:rsidRDefault="00E21831" w:rsidP="00E13F0B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F0B">
        <w:rPr>
          <w:rFonts w:ascii="Times New Roman" w:hAnsi="Times New Roman" w:cs="Times New Roman"/>
          <w:sz w:val="28"/>
          <w:szCs w:val="28"/>
        </w:rPr>
        <w:t>Перечень государственных информационных систем, применяемых в деятельности ГБПОУ Р</w:t>
      </w:r>
      <w:proofErr w:type="gramStart"/>
      <w:r w:rsidRPr="00E13F0B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E13F0B">
        <w:rPr>
          <w:rFonts w:ascii="Times New Roman" w:hAnsi="Times New Roman" w:cs="Times New Roman"/>
          <w:sz w:val="28"/>
          <w:szCs w:val="28"/>
        </w:rPr>
        <w:t xml:space="preserve">Я) «Якутский колледж культуры и искусств </w:t>
      </w:r>
      <w:proofErr w:type="spellStart"/>
      <w:r w:rsidRPr="00E13F0B">
        <w:rPr>
          <w:rFonts w:ascii="Times New Roman" w:hAnsi="Times New Roman" w:cs="Times New Roman"/>
          <w:sz w:val="28"/>
          <w:szCs w:val="28"/>
        </w:rPr>
        <w:t>им.А.Д.Макаровой</w:t>
      </w:r>
      <w:proofErr w:type="spellEnd"/>
      <w:r w:rsidRPr="00E13F0B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675"/>
        <w:gridCol w:w="3326"/>
        <w:gridCol w:w="2010"/>
      </w:tblGrid>
      <w:tr w:rsidR="00E21831" w:rsidRPr="00E13F0B" w:rsidTr="00E21831">
        <w:tc>
          <w:tcPr>
            <w:tcW w:w="534" w:type="dxa"/>
          </w:tcPr>
          <w:p w:rsidR="00E21831" w:rsidRPr="00E13F0B" w:rsidRDefault="00E21831" w:rsidP="00E21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13F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13F0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94" w:type="dxa"/>
          </w:tcPr>
          <w:p w:rsidR="00E21831" w:rsidRPr="00E13F0B" w:rsidRDefault="00E21831" w:rsidP="00E21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информационной системы </w:t>
            </w:r>
          </w:p>
        </w:tc>
        <w:tc>
          <w:tcPr>
            <w:tcW w:w="3331" w:type="dxa"/>
          </w:tcPr>
          <w:p w:rsidR="00E21831" w:rsidRPr="00E13F0B" w:rsidRDefault="00E21831" w:rsidP="00E21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Переход на страницу информационной системы </w:t>
            </w:r>
          </w:p>
        </w:tc>
        <w:tc>
          <w:tcPr>
            <w:tcW w:w="2012" w:type="dxa"/>
          </w:tcPr>
          <w:p w:rsidR="00E21831" w:rsidRPr="00E13F0B" w:rsidRDefault="00E21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b/>
                <w:sz w:val="24"/>
                <w:szCs w:val="24"/>
              </w:rPr>
              <w:t>Режим доступа</w:t>
            </w:r>
          </w:p>
        </w:tc>
      </w:tr>
      <w:tr w:rsidR="00E21831" w:rsidRPr="00E13F0B" w:rsidTr="00E21831">
        <w:tc>
          <w:tcPr>
            <w:tcW w:w="534" w:type="dxa"/>
          </w:tcPr>
          <w:p w:rsidR="00E21831" w:rsidRPr="00E13F0B" w:rsidRDefault="00E21831" w:rsidP="00E218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94" w:type="dxa"/>
          </w:tcPr>
          <w:p w:rsidR="00E21831" w:rsidRPr="00E13F0B" w:rsidRDefault="00E21831" w:rsidP="00E21831">
            <w:pPr>
              <w:pStyle w:val="2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E13F0B">
              <w:rPr>
                <w:rStyle w:val="20"/>
                <w:color w:val="000000"/>
                <w:sz w:val="24"/>
                <w:szCs w:val="24"/>
              </w:rPr>
              <w:t xml:space="preserve">Главный информационно-вычислительный центр (ГИВЦ </w:t>
            </w:r>
            <w:proofErr w:type="spellStart"/>
            <w:r w:rsidRPr="00E13F0B">
              <w:rPr>
                <w:rStyle w:val="20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E13F0B">
              <w:rPr>
                <w:rStyle w:val="20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31" w:type="dxa"/>
          </w:tcPr>
          <w:p w:rsidR="00E21831" w:rsidRPr="00E13F0B" w:rsidRDefault="00E21831" w:rsidP="00E21831">
            <w:pPr>
              <w:pStyle w:val="2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hyperlink r:id="rId5" w:history="1">
              <w:r w:rsidRPr="00E13F0B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E13F0B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Pr="00E13F0B">
                <w:rPr>
                  <w:rStyle w:val="a4"/>
                  <w:sz w:val="24"/>
                  <w:szCs w:val="24"/>
                  <w:lang w:val="en-US"/>
                </w:rPr>
                <w:t>miccedu</w:t>
              </w:r>
              <w:proofErr w:type="spellEnd"/>
              <w:r w:rsidRPr="00E13F0B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E13F0B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Pr="00E13F0B">
                <w:rPr>
                  <w:rStyle w:val="a4"/>
                  <w:sz w:val="24"/>
                  <w:szCs w:val="24"/>
                </w:rPr>
                <w:t>/</w:t>
              </w:r>
            </w:hyperlink>
            <w:r w:rsidRPr="00E13F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</w:tcPr>
          <w:p w:rsidR="00E21831" w:rsidRPr="00E13F0B" w:rsidRDefault="00E21831" w:rsidP="00E21831">
            <w:pPr>
              <w:pStyle w:val="2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E13F0B">
              <w:rPr>
                <w:rStyle w:val="20"/>
                <w:color w:val="000000"/>
                <w:sz w:val="24"/>
                <w:szCs w:val="24"/>
              </w:rPr>
              <w:t>авторизованный</w:t>
            </w:r>
          </w:p>
        </w:tc>
      </w:tr>
      <w:tr w:rsidR="00E21831" w:rsidRPr="00E13F0B" w:rsidTr="00E21831">
        <w:tc>
          <w:tcPr>
            <w:tcW w:w="534" w:type="dxa"/>
          </w:tcPr>
          <w:p w:rsidR="00E21831" w:rsidRPr="00E13F0B" w:rsidRDefault="00E21831" w:rsidP="00E218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94" w:type="dxa"/>
          </w:tcPr>
          <w:p w:rsidR="00E21831" w:rsidRPr="00E13F0B" w:rsidRDefault="00E21831" w:rsidP="00E21831">
            <w:pPr>
              <w:pStyle w:val="2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E13F0B">
              <w:rPr>
                <w:rStyle w:val="20"/>
                <w:color w:val="000000"/>
                <w:sz w:val="24"/>
                <w:szCs w:val="24"/>
              </w:rPr>
              <w:t>Единая информационная система в сфере закупок</w:t>
            </w:r>
          </w:p>
        </w:tc>
        <w:tc>
          <w:tcPr>
            <w:tcW w:w="3331" w:type="dxa"/>
          </w:tcPr>
          <w:p w:rsidR="00E21831" w:rsidRPr="00E13F0B" w:rsidRDefault="00E21831" w:rsidP="00E21831">
            <w:pPr>
              <w:pStyle w:val="2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hyperlink r:id="rId6" w:history="1">
              <w:r w:rsidRPr="00E13F0B">
                <w:rPr>
                  <w:rStyle w:val="a4"/>
                  <w:sz w:val="24"/>
                  <w:szCs w:val="24"/>
                  <w:lang w:val="en-US"/>
                </w:rPr>
                <w:t>http://zakupki.gov.ru</w:t>
              </w:r>
            </w:hyperlink>
          </w:p>
        </w:tc>
        <w:tc>
          <w:tcPr>
            <w:tcW w:w="2012" w:type="dxa"/>
          </w:tcPr>
          <w:p w:rsidR="00E21831" w:rsidRPr="00E13F0B" w:rsidRDefault="00E21831" w:rsidP="00041920">
            <w:pPr>
              <w:pStyle w:val="2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E13F0B">
              <w:rPr>
                <w:rStyle w:val="20"/>
                <w:color w:val="000000"/>
                <w:sz w:val="24"/>
                <w:szCs w:val="24"/>
              </w:rPr>
              <w:t>авторизованный</w:t>
            </w:r>
          </w:p>
        </w:tc>
      </w:tr>
      <w:tr w:rsidR="00E21831" w:rsidRPr="00E13F0B" w:rsidTr="00E21831">
        <w:tc>
          <w:tcPr>
            <w:tcW w:w="534" w:type="dxa"/>
          </w:tcPr>
          <w:p w:rsidR="00E21831" w:rsidRPr="00E13F0B" w:rsidRDefault="00E21831" w:rsidP="00E218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94" w:type="dxa"/>
          </w:tcPr>
          <w:p w:rsidR="00E21831" w:rsidRPr="00E13F0B" w:rsidRDefault="00E21831" w:rsidP="00E21831">
            <w:pPr>
              <w:pStyle w:val="2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E13F0B">
              <w:rPr>
                <w:rStyle w:val="20"/>
                <w:color w:val="000000"/>
                <w:sz w:val="24"/>
                <w:szCs w:val="24"/>
              </w:rPr>
              <w:t>Единый портал государственных и муниципальных услуг (ЕНГУ)</w:t>
            </w:r>
          </w:p>
        </w:tc>
        <w:tc>
          <w:tcPr>
            <w:tcW w:w="3331" w:type="dxa"/>
          </w:tcPr>
          <w:p w:rsidR="00E21831" w:rsidRPr="00E13F0B" w:rsidRDefault="00E21831" w:rsidP="00E21831">
            <w:pPr>
              <w:pStyle w:val="2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hyperlink r:id="rId7" w:history="1">
              <w:r w:rsidRPr="00E13F0B">
                <w:rPr>
                  <w:rStyle w:val="a4"/>
                  <w:sz w:val="24"/>
                  <w:szCs w:val="24"/>
                  <w:lang w:val="en-US"/>
                </w:rPr>
                <w:t>https://gosuslugi.ru</w:t>
              </w:r>
            </w:hyperlink>
          </w:p>
        </w:tc>
        <w:tc>
          <w:tcPr>
            <w:tcW w:w="2012" w:type="dxa"/>
          </w:tcPr>
          <w:p w:rsidR="00E21831" w:rsidRPr="00E13F0B" w:rsidRDefault="00E21831" w:rsidP="00041920">
            <w:pPr>
              <w:pStyle w:val="2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E13F0B">
              <w:rPr>
                <w:rStyle w:val="20"/>
                <w:color w:val="000000"/>
                <w:sz w:val="24"/>
                <w:szCs w:val="24"/>
              </w:rPr>
              <w:t>авторизованный</w:t>
            </w:r>
          </w:p>
        </w:tc>
      </w:tr>
      <w:tr w:rsidR="00E21831" w:rsidRPr="00E13F0B" w:rsidTr="00E21831">
        <w:tc>
          <w:tcPr>
            <w:tcW w:w="534" w:type="dxa"/>
          </w:tcPr>
          <w:p w:rsidR="00E21831" w:rsidRPr="00E13F0B" w:rsidRDefault="00E21831" w:rsidP="00E218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94" w:type="dxa"/>
          </w:tcPr>
          <w:p w:rsidR="00E21831" w:rsidRPr="00E13F0B" w:rsidRDefault="00E21831" w:rsidP="00E21831">
            <w:pPr>
              <w:pStyle w:val="2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E13F0B">
              <w:rPr>
                <w:rStyle w:val="20"/>
                <w:color w:val="000000"/>
                <w:sz w:val="24"/>
                <w:szCs w:val="24"/>
              </w:rPr>
              <w:t>Информационный сервис «Предоставление сведений из ЕГРЮЛ/ЕГРИН»</w:t>
            </w:r>
          </w:p>
        </w:tc>
        <w:tc>
          <w:tcPr>
            <w:tcW w:w="3331" w:type="dxa"/>
          </w:tcPr>
          <w:p w:rsidR="00E21831" w:rsidRPr="00E13F0B" w:rsidRDefault="00E21831" w:rsidP="00E21831">
            <w:pPr>
              <w:pStyle w:val="2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hyperlink r:id="rId8" w:history="1">
              <w:r w:rsidRPr="00E13F0B">
                <w:rPr>
                  <w:rStyle w:val="a4"/>
                  <w:sz w:val="24"/>
                  <w:szCs w:val="24"/>
                  <w:lang w:val="en-US"/>
                </w:rPr>
                <w:t>https://egrul.nalog.ru/</w:t>
              </w:r>
            </w:hyperlink>
          </w:p>
        </w:tc>
        <w:tc>
          <w:tcPr>
            <w:tcW w:w="2012" w:type="dxa"/>
          </w:tcPr>
          <w:p w:rsidR="00E21831" w:rsidRPr="00E13F0B" w:rsidRDefault="00E21831" w:rsidP="00E21831">
            <w:pPr>
              <w:pStyle w:val="2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E13F0B">
              <w:rPr>
                <w:rStyle w:val="20"/>
                <w:color w:val="000000"/>
                <w:sz w:val="24"/>
                <w:szCs w:val="24"/>
              </w:rPr>
              <w:t>открытый</w:t>
            </w:r>
          </w:p>
        </w:tc>
      </w:tr>
      <w:tr w:rsidR="00E21831" w:rsidRPr="00E13F0B" w:rsidTr="00E21831">
        <w:tc>
          <w:tcPr>
            <w:tcW w:w="534" w:type="dxa"/>
          </w:tcPr>
          <w:p w:rsidR="00E21831" w:rsidRPr="00E13F0B" w:rsidRDefault="00E21831" w:rsidP="00E218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94" w:type="dxa"/>
            <w:vAlign w:val="bottom"/>
          </w:tcPr>
          <w:p w:rsidR="00E21831" w:rsidRPr="00E13F0B" w:rsidRDefault="00E21831" w:rsidP="00E21831">
            <w:pPr>
              <w:pStyle w:val="21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r w:rsidRPr="00E13F0B">
              <w:rPr>
                <w:rStyle w:val="20"/>
                <w:color w:val="000000"/>
                <w:sz w:val="24"/>
                <w:szCs w:val="24"/>
              </w:rPr>
              <w:t>Официальный сайт для размещения информации о государственных и муниципальных учреждениях</w:t>
            </w:r>
          </w:p>
        </w:tc>
        <w:tc>
          <w:tcPr>
            <w:tcW w:w="3331" w:type="dxa"/>
          </w:tcPr>
          <w:p w:rsidR="00E21831" w:rsidRPr="00E13F0B" w:rsidRDefault="00E21831" w:rsidP="00E21831">
            <w:pPr>
              <w:pStyle w:val="2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hyperlink r:id="rId9" w:history="1">
              <w:r w:rsidRPr="00E13F0B">
                <w:rPr>
                  <w:rStyle w:val="a4"/>
                  <w:sz w:val="24"/>
                  <w:szCs w:val="24"/>
                  <w:lang w:val="en-US"/>
                </w:rPr>
                <w:t>http://bus.gov.ru</w:t>
              </w:r>
            </w:hyperlink>
          </w:p>
        </w:tc>
        <w:tc>
          <w:tcPr>
            <w:tcW w:w="2012" w:type="dxa"/>
          </w:tcPr>
          <w:p w:rsidR="00E21831" w:rsidRPr="00E13F0B" w:rsidRDefault="00E21831" w:rsidP="00041920">
            <w:pPr>
              <w:pStyle w:val="2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E13F0B">
              <w:rPr>
                <w:rStyle w:val="20"/>
                <w:color w:val="000000"/>
                <w:sz w:val="24"/>
                <w:szCs w:val="24"/>
              </w:rPr>
              <w:t>авторизованный</w:t>
            </w:r>
          </w:p>
        </w:tc>
      </w:tr>
      <w:tr w:rsidR="00E21831" w:rsidRPr="00E13F0B" w:rsidTr="00E21831">
        <w:tc>
          <w:tcPr>
            <w:tcW w:w="534" w:type="dxa"/>
          </w:tcPr>
          <w:p w:rsidR="00E21831" w:rsidRPr="00E13F0B" w:rsidRDefault="00E21831" w:rsidP="00E218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694" w:type="dxa"/>
            <w:vAlign w:val="bottom"/>
          </w:tcPr>
          <w:p w:rsidR="00E21831" w:rsidRPr="00E13F0B" w:rsidRDefault="00E21831" w:rsidP="00E21831">
            <w:pPr>
              <w:pStyle w:val="21"/>
              <w:shd w:val="clear" w:color="auto" w:fill="auto"/>
              <w:spacing w:before="0" w:line="269" w:lineRule="exact"/>
              <w:rPr>
                <w:sz w:val="24"/>
                <w:szCs w:val="24"/>
              </w:rPr>
            </w:pPr>
            <w:r w:rsidRPr="00E13F0B">
              <w:rPr>
                <w:rStyle w:val="20"/>
                <w:color w:val="000000"/>
                <w:sz w:val="24"/>
                <w:szCs w:val="24"/>
              </w:rPr>
              <w:t>АИС «Мониторинг» федеральная служба по надзору в сфере образования и науки</w:t>
            </w:r>
          </w:p>
        </w:tc>
        <w:tc>
          <w:tcPr>
            <w:tcW w:w="3331" w:type="dxa"/>
            <w:vAlign w:val="bottom"/>
          </w:tcPr>
          <w:p w:rsidR="00E21831" w:rsidRPr="00E13F0B" w:rsidRDefault="00E21831" w:rsidP="00E21831">
            <w:pPr>
              <w:pStyle w:val="21"/>
              <w:shd w:val="clear" w:color="auto" w:fill="auto"/>
              <w:spacing w:before="0" w:after="60" w:line="220" w:lineRule="exact"/>
              <w:rPr>
                <w:sz w:val="24"/>
                <w:szCs w:val="24"/>
              </w:rPr>
            </w:pPr>
            <w:hyperlink r:id="rId10" w:history="1">
              <w:r w:rsidRPr="00E13F0B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Pr="00E13F0B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Pr="00E13F0B">
                <w:rPr>
                  <w:rStyle w:val="a4"/>
                  <w:sz w:val="24"/>
                  <w:szCs w:val="24"/>
                  <w:lang w:val="en-US"/>
                </w:rPr>
                <w:t>ais</w:t>
              </w:r>
              <w:proofErr w:type="spellEnd"/>
              <w:r w:rsidRPr="00E13F0B">
                <w:rPr>
                  <w:rStyle w:val="a4"/>
                  <w:sz w:val="24"/>
                  <w:szCs w:val="24"/>
                </w:rPr>
                <w:t>-</w:t>
              </w:r>
            </w:hyperlink>
          </w:p>
          <w:p w:rsidR="00E21831" w:rsidRPr="00E13F0B" w:rsidRDefault="00E21831" w:rsidP="00E21831">
            <w:pPr>
              <w:pStyle w:val="21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hyperlink r:id="rId11" w:history="1">
              <w:proofErr w:type="spellStart"/>
              <w:r w:rsidRPr="00E13F0B">
                <w:rPr>
                  <w:rStyle w:val="a4"/>
                  <w:sz w:val="24"/>
                  <w:szCs w:val="24"/>
                  <w:lang w:val="en-US"/>
                </w:rPr>
                <w:t>monitorina</w:t>
              </w:r>
              <w:proofErr w:type="spellEnd"/>
              <w:r w:rsidRPr="00E13F0B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E13F0B">
                <w:rPr>
                  <w:rStyle w:val="a4"/>
                  <w:sz w:val="24"/>
                  <w:szCs w:val="24"/>
                  <w:lang w:val="en-US"/>
                </w:rPr>
                <w:t>obrnadzor</w:t>
              </w:r>
              <w:proofErr w:type="spellEnd"/>
              <w:r w:rsidRPr="00E13F0B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E13F0B">
                <w:rPr>
                  <w:rStyle w:val="a4"/>
                  <w:sz w:val="24"/>
                  <w:szCs w:val="24"/>
                  <w:lang w:val="en-US"/>
                </w:rPr>
                <w:t>aov</w:t>
              </w:r>
              <w:proofErr w:type="spellEnd"/>
              <w:r w:rsidRPr="00E13F0B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E13F0B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12" w:type="dxa"/>
          </w:tcPr>
          <w:p w:rsidR="00E21831" w:rsidRPr="00E13F0B" w:rsidRDefault="00E21831" w:rsidP="00041920">
            <w:pPr>
              <w:pStyle w:val="2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E13F0B">
              <w:rPr>
                <w:rStyle w:val="20"/>
                <w:color w:val="000000"/>
                <w:sz w:val="24"/>
                <w:szCs w:val="24"/>
              </w:rPr>
              <w:t>авторизованный</w:t>
            </w:r>
          </w:p>
        </w:tc>
      </w:tr>
      <w:tr w:rsidR="00E21831" w:rsidRPr="00E13F0B" w:rsidTr="00E21831">
        <w:tc>
          <w:tcPr>
            <w:tcW w:w="534" w:type="dxa"/>
          </w:tcPr>
          <w:p w:rsidR="00E21831" w:rsidRPr="00E13F0B" w:rsidRDefault="00E21831" w:rsidP="00E218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694" w:type="dxa"/>
            <w:vAlign w:val="bottom"/>
          </w:tcPr>
          <w:p w:rsidR="00E21831" w:rsidRPr="00E13F0B" w:rsidRDefault="00E21831" w:rsidP="00E21831">
            <w:pPr>
              <w:pStyle w:val="21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E13F0B">
              <w:rPr>
                <w:rStyle w:val="20"/>
                <w:color w:val="000000"/>
                <w:sz w:val="24"/>
                <w:szCs w:val="24"/>
              </w:rPr>
              <w:t>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(ФИС ГИА)</w:t>
            </w:r>
          </w:p>
        </w:tc>
        <w:tc>
          <w:tcPr>
            <w:tcW w:w="3331" w:type="dxa"/>
          </w:tcPr>
          <w:p w:rsidR="00E21831" w:rsidRPr="00E13F0B" w:rsidRDefault="00E21831" w:rsidP="00E21831">
            <w:pPr>
              <w:pStyle w:val="2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E13F0B">
              <w:rPr>
                <w:rStyle w:val="20"/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2012" w:type="dxa"/>
          </w:tcPr>
          <w:p w:rsidR="00E21831" w:rsidRPr="00E13F0B" w:rsidRDefault="00E21831" w:rsidP="00041920">
            <w:pPr>
              <w:pStyle w:val="2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E13F0B">
              <w:rPr>
                <w:rStyle w:val="20"/>
                <w:color w:val="000000"/>
                <w:sz w:val="24"/>
                <w:szCs w:val="24"/>
              </w:rPr>
              <w:t>авторизованный</w:t>
            </w:r>
          </w:p>
        </w:tc>
      </w:tr>
      <w:tr w:rsidR="00E21831" w:rsidRPr="00E13F0B" w:rsidTr="00E21831">
        <w:tc>
          <w:tcPr>
            <w:tcW w:w="534" w:type="dxa"/>
          </w:tcPr>
          <w:p w:rsidR="00E21831" w:rsidRPr="00E13F0B" w:rsidRDefault="00E21831" w:rsidP="00E218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694" w:type="dxa"/>
          </w:tcPr>
          <w:p w:rsidR="00E21831" w:rsidRPr="00E13F0B" w:rsidRDefault="00E21831" w:rsidP="00E21831">
            <w:pPr>
              <w:pStyle w:val="2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E13F0B">
              <w:rPr>
                <w:rStyle w:val="20"/>
                <w:color w:val="000000"/>
                <w:sz w:val="24"/>
                <w:szCs w:val="24"/>
              </w:rPr>
              <w:t>Справочная правовая система «</w:t>
            </w:r>
            <w:proofErr w:type="spellStart"/>
            <w:r w:rsidRPr="00E13F0B">
              <w:rPr>
                <w:rStyle w:val="20"/>
                <w:color w:val="000000"/>
                <w:sz w:val="24"/>
                <w:szCs w:val="24"/>
              </w:rPr>
              <w:t>КонсультантПлюс</w:t>
            </w:r>
            <w:proofErr w:type="spellEnd"/>
            <w:r w:rsidRPr="00E13F0B">
              <w:rPr>
                <w:rStyle w:val="2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331" w:type="dxa"/>
          </w:tcPr>
          <w:p w:rsidR="00E21831" w:rsidRPr="00E13F0B" w:rsidRDefault="00E21831" w:rsidP="00E21831">
            <w:pPr>
              <w:pStyle w:val="2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hyperlink r:id="rId12" w:history="1">
              <w:r w:rsidRPr="00E13F0B">
                <w:rPr>
                  <w:rStyle w:val="a4"/>
                  <w:sz w:val="24"/>
                  <w:szCs w:val="24"/>
                  <w:lang w:val="en-US"/>
                </w:rPr>
                <w:t>http://consultant.ru</w:t>
              </w:r>
            </w:hyperlink>
          </w:p>
        </w:tc>
        <w:tc>
          <w:tcPr>
            <w:tcW w:w="2012" w:type="dxa"/>
          </w:tcPr>
          <w:p w:rsidR="00E21831" w:rsidRPr="00E13F0B" w:rsidRDefault="00E21831" w:rsidP="00041920">
            <w:pPr>
              <w:pStyle w:val="2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E13F0B">
              <w:rPr>
                <w:rStyle w:val="20"/>
                <w:color w:val="000000"/>
                <w:sz w:val="24"/>
                <w:szCs w:val="24"/>
              </w:rPr>
              <w:t>авторизованный</w:t>
            </w:r>
          </w:p>
        </w:tc>
      </w:tr>
      <w:tr w:rsidR="00E21831" w:rsidRPr="00E13F0B" w:rsidTr="00E21831">
        <w:tc>
          <w:tcPr>
            <w:tcW w:w="534" w:type="dxa"/>
          </w:tcPr>
          <w:p w:rsidR="00E21831" w:rsidRPr="00E13F0B" w:rsidRDefault="00E21831" w:rsidP="00E218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694" w:type="dxa"/>
            <w:vAlign w:val="bottom"/>
          </w:tcPr>
          <w:p w:rsidR="00E21831" w:rsidRPr="00E13F0B" w:rsidRDefault="00E21831" w:rsidP="00E21831">
            <w:pPr>
              <w:pStyle w:val="21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E13F0B">
              <w:rPr>
                <w:rStyle w:val="20"/>
                <w:color w:val="000000"/>
                <w:sz w:val="24"/>
                <w:szCs w:val="24"/>
              </w:rPr>
              <w:t>Федеральная информационная система «Федеральный реестр сведений документов об образовании и (или) о квалификации, документах об обучении» (ФИС ФРДО)</w:t>
            </w:r>
          </w:p>
        </w:tc>
        <w:tc>
          <w:tcPr>
            <w:tcW w:w="3331" w:type="dxa"/>
          </w:tcPr>
          <w:p w:rsidR="00E21831" w:rsidRPr="00E13F0B" w:rsidRDefault="00E21831" w:rsidP="00E21831">
            <w:pPr>
              <w:pStyle w:val="21"/>
              <w:shd w:val="clear" w:color="auto" w:fill="auto"/>
              <w:spacing w:before="0" w:line="278" w:lineRule="exact"/>
              <w:rPr>
                <w:rStyle w:val="20"/>
                <w:color w:val="000000"/>
                <w:sz w:val="24"/>
                <w:szCs w:val="24"/>
              </w:rPr>
            </w:pPr>
            <w:hyperlink r:id="rId13" w:history="1">
              <w:r w:rsidRPr="00E13F0B">
                <w:rPr>
                  <w:rStyle w:val="a4"/>
                  <w:sz w:val="24"/>
                  <w:szCs w:val="24"/>
                  <w:lang w:val="en-US"/>
                </w:rPr>
                <w:t>http://10.3 49.15</w:t>
              </w:r>
            </w:hyperlink>
          </w:p>
          <w:p w:rsidR="00E13F0B" w:rsidRPr="0039543C" w:rsidRDefault="00E13F0B" w:rsidP="00E21831">
            <w:pPr>
              <w:pStyle w:val="21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hyperlink r:id="rId14" w:history="1">
              <w:r w:rsidRPr="0039543C">
                <w:rPr>
                  <w:rStyle w:val="a4"/>
                  <w:bCs/>
                  <w:sz w:val="24"/>
                  <w:szCs w:val="24"/>
                  <w:bdr w:val="single" w:sz="2" w:space="0" w:color="auto" w:frame="1"/>
                  <w:shd w:val="clear" w:color="auto" w:fill="FFFFFF"/>
                </w:rPr>
                <w:t>http://10.3.48.20</w:t>
              </w:r>
            </w:hyperlink>
          </w:p>
        </w:tc>
        <w:tc>
          <w:tcPr>
            <w:tcW w:w="2012" w:type="dxa"/>
          </w:tcPr>
          <w:p w:rsidR="00E21831" w:rsidRPr="00E13F0B" w:rsidRDefault="00E21831" w:rsidP="00041920">
            <w:pPr>
              <w:pStyle w:val="2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E13F0B">
              <w:rPr>
                <w:rStyle w:val="20"/>
                <w:color w:val="000000"/>
                <w:sz w:val="24"/>
                <w:szCs w:val="24"/>
              </w:rPr>
              <w:t>авторизованный</w:t>
            </w:r>
          </w:p>
        </w:tc>
      </w:tr>
      <w:tr w:rsidR="00E21831" w:rsidRPr="00E13F0B" w:rsidTr="00E21831">
        <w:tc>
          <w:tcPr>
            <w:tcW w:w="534" w:type="dxa"/>
          </w:tcPr>
          <w:p w:rsidR="00E21831" w:rsidRPr="00E13F0B" w:rsidRDefault="00E21831" w:rsidP="00E218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694" w:type="dxa"/>
            <w:vAlign w:val="bottom"/>
          </w:tcPr>
          <w:p w:rsidR="00E21831" w:rsidRPr="00E13F0B" w:rsidRDefault="00E13F0B" w:rsidP="00E21831">
            <w:pPr>
              <w:pStyle w:val="21"/>
              <w:shd w:val="clear" w:color="auto" w:fill="auto"/>
              <w:spacing w:before="0" w:line="269" w:lineRule="exact"/>
              <w:rPr>
                <w:sz w:val="24"/>
                <w:szCs w:val="24"/>
              </w:rPr>
            </w:pPr>
            <w:r w:rsidRPr="00E13F0B">
              <w:rPr>
                <w:sz w:val="24"/>
                <w:szCs w:val="24"/>
              </w:rPr>
              <w:t>Автоматизированная информационная система "Семья и дети"</w:t>
            </w:r>
          </w:p>
        </w:tc>
        <w:tc>
          <w:tcPr>
            <w:tcW w:w="3331" w:type="dxa"/>
            <w:vAlign w:val="bottom"/>
          </w:tcPr>
          <w:p w:rsidR="00E21831" w:rsidRPr="00E13F0B" w:rsidRDefault="0039543C" w:rsidP="0039543C">
            <w:pPr>
              <w:pStyle w:val="21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 w:rsidRPr="00E13F0B">
              <w:rPr>
                <w:rStyle w:val="20"/>
                <w:color w:val="000000"/>
                <w:sz w:val="24"/>
                <w:szCs w:val="24"/>
              </w:rPr>
              <w:t>н</w:t>
            </w:r>
            <w:bookmarkStart w:id="0" w:name="_GoBack"/>
            <w:bookmarkEnd w:id="0"/>
            <w:r w:rsidRPr="00E13F0B">
              <w:rPr>
                <w:rStyle w:val="20"/>
                <w:color w:val="000000"/>
                <w:sz w:val="24"/>
                <w:szCs w:val="24"/>
              </w:rPr>
              <w:t>ет данных</w:t>
            </w:r>
          </w:p>
        </w:tc>
        <w:tc>
          <w:tcPr>
            <w:tcW w:w="2012" w:type="dxa"/>
          </w:tcPr>
          <w:p w:rsidR="00E21831" w:rsidRPr="00E13F0B" w:rsidRDefault="00E13F0B" w:rsidP="00E13F0B">
            <w:pPr>
              <w:pStyle w:val="2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E13F0B">
              <w:rPr>
                <w:rStyle w:val="20"/>
                <w:color w:val="000000"/>
                <w:sz w:val="24"/>
                <w:szCs w:val="24"/>
              </w:rPr>
              <w:t>авторизованный</w:t>
            </w:r>
          </w:p>
        </w:tc>
      </w:tr>
      <w:tr w:rsidR="00E21831" w:rsidRPr="00E13F0B" w:rsidTr="00E21831">
        <w:tc>
          <w:tcPr>
            <w:tcW w:w="534" w:type="dxa"/>
          </w:tcPr>
          <w:p w:rsidR="00E21831" w:rsidRPr="00E13F0B" w:rsidRDefault="00E13F0B" w:rsidP="00E2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4" w:type="dxa"/>
            <w:vAlign w:val="bottom"/>
          </w:tcPr>
          <w:p w:rsidR="00E21831" w:rsidRPr="00E13F0B" w:rsidRDefault="00E13F0B" w:rsidP="00E21831">
            <w:pPr>
              <w:pStyle w:val="21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E13F0B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АИС</w:t>
            </w:r>
            <w:r w:rsidRPr="00E13F0B">
              <w:rPr>
                <w:sz w:val="24"/>
                <w:szCs w:val="24"/>
              </w:rPr>
              <w:t xml:space="preserve"> «Сетевой город. Образование»</w:t>
            </w:r>
          </w:p>
        </w:tc>
        <w:tc>
          <w:tcPr>
            <w:tcW w:w="3331" w:type="dxa"/>
          </w:tcPr>
          <w:p w:rsidR="00E21831" w:rsidRPr="00E13F0B" w:rsidRDefault="00E13F0B" w:rsidP="00E21831">
            <w:pPr>
              <w:pStyle w:val="2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hyperlink r:id="rId15" w:history="1">
              <w:r w:rsidRPr="00E13F0B">
                <w:rPr>
                  <w:rStyle w:val="a4"/>
                  <w:sz w:val="24"/>
                  <w:szCs w:val="24"/>
                </w:rPr>
                <w:t>https://poo.e-yakutia.ru/security/#/login</w:t>
              </w:r>
            </w:hyperlink>
            <w:r w:rsidRPr="00E13F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</w:tcPr>
          <w:p w:rsidR="00E21831" w:rsidRPr="00E13F0B" w:rsidRDefault="00E13F0B" w:rsidP="00E13F0B">
            <w:pPr>
              <w:pStyle w:val="2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E13F0B">
              <w:rPr>
                <w:rStyle w:val="20"/>
                <w:color w:val="000000"/>
                <w:sz w:val="24"/>
                <w:szCs w:val="24"/>
              </w:rPr>
              <w:t>авторизованный</w:t>
            </w:r>
          </w:p>
        </w:tc>
      </w:tr>
      <w:tr w:rsidR="00E21831" w:rsidRPr="00E13F0B" w:rsidTr="00E21831">
        <w:tc>
          <w:tcPr>
            <w:tcW w:w="534" w:type="dxa"/>
          </w:tcPr>
          <w:p w:rsidR="00E21831" w:rsidRPr="00E13F0B" w:rsidRDefault="00E13F0B" w:rsidP="00E2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4" w:type="dxa"/>
          </w:tcPr>
          <w:p w:rsidR="00E21831" w:rsidRPr="00E13F0B" w:rsidRDefault="00E13F0B" w:rsidP="00E21831">
            <w:pPr>
              <w:pStyle w:val="2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E13F0B">
              <w:rPr>
                <w:sz w:val="24"/>
                <w:szCs w:val="24"/>
              </w:rPr>
              <w:t>Федеральную информационную систему оценки качества образования (ФИС ОКО)</w:t>
            </w:r>
          </w:p>
        </w:tc>
        <w:tc>
          <w:tcPr>
            <w:tcW w:w="3331" w:type="dxa"/>
          </w:tcPr>
          <w:p w:rsidR="00E21831" w:rsidRPr="00E13F0B" w:rsidRDefault="00E13F0B" w:rsidP="00E21831">
            <w:pPr>
              <w:pStyle w:val="2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hyperlink r:id="rId16" w:history="1">
              <w:r w:rsidRPr="00E13F0B">
                <w:rPr>
                  <w:rStyle w:val="a4"/>
                  <w:sz w:val="24"/>
                  <w:szCs w:val="24"/>
                  <w:shd w:val="clear" w:color="auto" w:fill="FFFFFF"/>
                </w:rPr>
                <w:t>https://fis-oko.obrnadzor.gov.ru</w:t>
              </w:r>
            </w:hyperlink>
            <w:r w:rsidRPr="00E13F0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12" w:type="dxa"/>
          </w:tcPr>
          <w:p w:rsidR="00E21831" w:rsidRPr="00E13F0B" w:rsidRDefault="00E13F0B" w:rsidP="00E13F0B">
            <w:pPr>
              <w:pStyle w:val="2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E13F0B">
              <w:rPr>
                <w:rStyle w:val="20"/>
                <w:color w:val="000000"/>
                <w:sz w:val="24"/>
                <w:szCs w:val="24"/>
              </w:rPr>
              <w:t>авторизованный</w:t>
            </w:r>
          </w:p>
        </w:tc>
      </w:tr>
      <w:tr w:rsidR="00E21831" w:rsidRPr="00E13F0B" w:rsidTr="00E21831">
        <w:tc>
          <w:tcPr>
            <w:tcW w:w="534" w:type="dxa"/>
          </w:tcPr>
          <w:p w:rsidR="00E21831" w:rsidRPr="00E13F0B" w:rsidRDefault="00E13F0B" w:rsidP="00E2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4" w:type="dxa"/>
          </w:tcPr>
          <w:p w:rsidR="00E21831" w:rsidRPr="00E13F0B" w:rsidRDefault="00E13F0B" w:rsidP="00E21831">
            <w:pPr>
              <w:pStyle w:val="2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E13F0B">
              <w:rPr>
                <w:sz w:val="24"/>
                <w:szCs w:val="24"/>
              </w:rPr>
              <w:t>АИС Профилактика</w:t>
            </w:r>
          </w:p>
        </w:tc>
        <w:tc>
          <w:tcPr>
            <w:tcW w:w="3331" w:type="dxa"/>
          </w:tcPr>
          <w:p w:rsidR="00E21831" w:rsidRPr="00E13F0B" w:rsidRDefault="00E13F0B" w:rsidP="00E21831">
            <w:pPr>
              <w:pStyle w:val="2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hyperlink r:id="rId17" w:history="1">
              <w:r w:rsidRPr="00E13F0B">
                <w:rPr>
                  <w:rStyle w:val="a4"/>
                  <w:sz w:val="24"/>
                  <w:szCs w:val="24"/>
                </w:rPr>
                <w:t>https://ais-profilaktika.ru/auth</w:t>
              </w:r>
            </w:hyperlink>
            <w:r w:rsidRPr="00E13F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</w:tcPr>
          <w:p w:rsidR="00E21831" w:rsidRPr="00E13F0B" w:rsidRDefault="00E13F0B" w:rsidP="00E13F0B">
            <w:pPr>
              <w:pStyle w:val="2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E13F0B">
              <w:rPr>
                <w:rStyle w:val="20"/>
                <w:color w:val="000000"/>
                <w:sz w:val="24"/>
                <w:szCs w:val="24"/>
              </w:rPr>
              <w:t>авторизованный</w:t>
            </w:r>
          </w:p>
        </w:tc>
      </w:tr>
    </w:tbl>
    <w:p w:rsidR="00E21831" w:rsidRPr="00E13F0B" w:rsidRDefault="00E21831">
      <w:pPr>
        <w:rPr>
          <w:rFonts w:ascii="Times New Roman" w:hAnsi="Times New Roman" w:cs="Times New Roman"/>
        </w:rPr>
      </w:pPr>
    </w:p>
    <w:sectPr w:rsidR="00E21831" w:rsidRPr="00E1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31"/>
    <w:rsid w:val="00041920"/>
    <w:rsid w:val="00350DF7"/>
    <w:rsid w:val="0039543C"/>
    <w:rsid w:val="00E13F0B"/>
    <w:rsid w:val="00E2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1831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E21831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E21831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21831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</w:rPr>
  </w:style>
  <w:style w:type="character" w:styleId="a5">
    <w:name w:val="FollowedHyperlink"/>
    <w:basedOn w:val="a0"/>
    <w:uiPriority w:val="99"/>
    <w:semiHidden/>
    <w:unhideWhenUsed/>
    <w:rsid w:val="00E21831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E13F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1831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E21831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E21831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21831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</w:rPr>
  </w:style>
  <w:style w:type="character" w:styleId="a5">
    <w:name w:val="FollowedHyperlink"/>
    <w:basedOn w:val="a0"/>
    <w:uiPriority w:val="99"/>
    <w:semiHidden/>
    <w:unhideWhenUsed/>
    <w:rsid w:val="00E21831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E13F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3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" TargetMode="External"/><Relationship Id="rId13" Type="http://schemas.openxmlformats.org/officeDocument/2006/relationships/hyperlink" Target="http://10.3.49.15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suslugi.ru/" TargetMode="External"/><Relationship Id="rId12" Type="http://schemas.openxmlformats.org/officeDocument/2006/relationships/hyperlink" Target="http://consultant.ru/" TargetMode="External"/><Relationship Id="rId17" Type="http://schemas.openxmlformats.org/officeDocument/2006/relationships/hyperlink" Target="https://ais-profilaktika.ru/aut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fis-oko.obrnadzor.gov.ru" TargetMode="External"/><Relationship Id="rId1" Type="http://schemas.openxmlformats.org/officeDocument/2006/relationships/styles" Target="styles.xml"/><Relationship Id="rId6" Type="http://schemas.openxmlformats.org/officeDocument/2006/relationships/hyperlink" Target="http://zakupki.gov.ru" TargetMode="External"/><Relationship Id="rId11" Type="http://schemas.openxmlformats.org/officeDocument/2006/relationships/hyperlink" Target="http://ais-monitoring.obrnadzor.gov.ru/" TargetMode="External"/><Relationship Id="rId5" Type="http://schemas.openxmlformats.org/officeDocument/2006/relationships/hyperlink" Target="https://miccedu.ru/" TargetMode="External"/><Relationship Id="rId15" Type="http://schemas.openxmlformats.org/officeDocument/2006/relationships/hyperlink" Target="https://poo.e-yakutia.ru/security/#/login" TargetMode="External"/><Relationship Id="rId10" Type="http://schemas.openxmlformats.org/officeDocument/2006/relationships/hyperlink" Target="http://ais-monitoring.obrnadzor.gov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us.gov.ru/" TargetMode="External"/><Relationship Id="rId14" Type="http://schemas.openxmlformats.org/officeDocument/2006/relationships/hyperlink" Target="http://10.3.48.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komp204</dc:creator>
  <cp:lastModifiedBy>komp204</cp:lastModifiedBy>
  <cp:revision>2</cp:revision>
  <dcterms:created xsi:type="dcterms:W3CDTF">2024-12-25T02:29:00Z</dcterms:created>
  <dcterms:modified xsi:type="dcterms:W3CDTF">2024-12-25T02:50:00Z</dcterms:modified>
</cp:coreProperties>
</file>