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AA" w:rsidRPr="0016304F" w:rsidRDefault="000C56AA" w:rsidP="000C56AA">
      <w:pPr>
        <w:pStyle w:val="2"/>
        <w:tabs>
          <w:tab w:val="left" w:pos="709"/>
        </w:tabs>
        <w:ind w:firstLine="567"/>
        <w:jc w:val="center"/>
        <w:rPr>
          <w:b/>
          <w:color w:val="000000"/>
          <w:sz w:val="28"/>
          <w:szCs w:val="28"/>
        </w:rPr>
      </w:pPr>
      <w:r w:rsidRPr="000C56AA">
        <w:rPr>
          <w:b/>
          <w:color w:val="000000"/>
          <w:sz w:val="28"/>
          <w:szCs w:val="28"/>
        </w:rPr>
        <w:t>Комплекс мер для результативности воспитательного процесса в работе с несовершеннолетними студентами.</w:t>
      </w:r>
    </w:p>
    <w:p w:rsidR="0016304F" w:rsidRPr="0016304F" w:rsidRDefault="0016304F" w:rsidP="000C56AA">
      <w:pPr>
        <w:pStyle w:val="2"/>
        <w:tabs>
          <w:tab w:val="left" w:pos="709"/>
        </w:tabs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B0C68" w:rsidRDefault="00CB0C68" w:rsidP="00CB0C68">
      <w:pPr>
        <w:pStyle w:val="2"/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образования в жизни общества во многом определяется той ролью, которую играют в общественном развитии знания людей, их опыт, умения, навыки, возможности развития своих профессиональных и личностных качеств. Социально-экономические и политические изменения в стране характеризуются динамичностью, что значительно усложняет задачи  в подготовке конкурентоспособных специалистов. </w:t>
      </w:r>
      <w:r>
        <w:rPr>
          <w:color w:val="000000"/>
          <w:sz w:val="28"/>
          <w:szCs w:val="28"/>
        </w:rPr>
        <w:tab/>
        <w:t>Состояние системы воспитания в среднем профессиональном образовании можно оценить как  сложное. Требуется корректировка сущности и целей воспитания. Необходимо найти оптимальное сочетание инноваций и преемственности, сохраняя единство учебного и воспитательного процессов.</w:t>
      </w:r>
    </w:p>
    <w:p w:rsidR="00CB0C68" w:rsidRPr="001445A3" w:rsidRDefault="00CB0C68" w:rsidP="00CB0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A3">
        <w:rPr>
          <w:rFonts w:ascii="Times New Roman" w:eastAsia="Times New Roman" w:hAnsi="Times New Roman" w:cs="Times New Roman"/>
          <w:sz w:val="28"/>
          <w:szCs w:val="28"/>
        </w:rPr>
        <w:t>Реализация ключевых принципов современного образования в условиях российской действительности представляет собой достаточно сложную и труднодостижимую цель. ГБ</w:t>
      </w:r>
      <w:r w:rsidR="00640B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45A3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40B68">
        <w:rPr>
          <w:rFonts w:ascii="Times New Roman" w:eastAsia="Times New Roman" w:hAnsi="Times New Roman" w:cs="Times New Roman"/>
          <w:sz w:val="28"/>
          <w:szCs w:val="28"/>
        </w:rPr>
        <w:t>РС (Я)</w:t>
      </w:r>
      <w:r w:rsidRPr="00144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0B68">
        <w:rPr>
          <w:rFonts w:ascii="Times New Roman" w:eastAsia="Times New Roman" w:hAnsi="Times New Roman" w:cs="Times New Roman"/>
          <w:sz w:val="28"/>
          <w:szCs w:val="28"/>
        </w:rPr>
        <w:t xml:space="preserve">Якутский колледж культуры и искусств» </w:t>
      </w:r>
      <w:r w:rsidRPr="001445A3">
        <w:rPr>
          <w:rFonts w:ascii="Times New Roman" w:eastAsia="Times New Roman" w:hAnsi="Times New Roman" w:cs="Times New Roman"/>
          <w:sz w:val="28"/>
          <w:szCs w:val="28"/>
        </w:rPr>
        <w:t xml:space="preserve"> воплощает эти идеи в своей конкретной деятельности путем предоставления каждому студенту условий для интеллектуального, культ</w:t>
      </w:r>
      <w:r>
        <w:rPr>
          <w:rFonts w:ascii="Times New Roman" w:eastAsia="Times New Roman" w:hAnsi="Times New Roman" w:cs="Times New Roman"/>
          <w:sz w:val="28"/>
          <w:szCs w:val="28"/>
        </w:rPr>
        <w:t>урного и нравственного развития; получения среднего профессионального</w:t>
      </w:r>
      <w:r w:rsidRPr="001445A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квалификации в соответствии со способностями, знаниями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желаниями, обеспечения качество</w:t>
      </w:r>
      <w:r w:rsidRPr="001445A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повышающего профессиональную мобильность и социальную защищенность личности в условиях рыночной экономики, создания благоприятных условий для ее социализации, гражданского становления, обретения общественно-значимых ценностей. </w:t>
      </w:r>
    </w:p>
    <w:p w:rsidR="00CB0C68" w:rsidRPr="001445A3" w:rsidRDefault="00CB0C68" w:rsidP="00CB0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A3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Концептуальной основой воспитательной работы в колледже является приоритет систематической воспитательной деятельности по формированию системы взглядов, ценностных отношений и качеств личности студента, адаптации его к жизни в обществе, которое осуществляется через организацию разнообразных видов и необходимых социокультурных условий деятельности. Воспитательная работа строится исходя из гуманистического характера образования, приоритета общечеловеческих ценностей и представляет собой совместную учебную, научную, творческую и общественную деятельность студентов и преподавателей. </w:t>
      </w:r>
    </w:p>
    <w:p w:rsidR="00640B68" w:rsidRDefault="00640B68" w:rsidP="0064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0C68" w:rsidRPr="001445A3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 воспитательной работе необходимо учитывать </w:t>
      </w:r>
      <w:r>
        <w:rPr>
          <w:rFonts w:ascii="Times New Roman" w:hAnsi="Times New Roman"/>
          <w:bCs/>
          <w:sz w:val="28"/>
          <w:szCs w:val="28"/>
        </w:rPr>
        <w:t>организацию</w:t>
      </w:r>
      <w:r w:rsidRPr="00940332">
        <w:rPr>
          <w:rFonts w:ascii="Times New Roman" w:hAnsi="Times New Roman"/>
          <w:bCs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>с несовершеннолетними студентами, а именно профилактическую работу.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940332">
        <w:rPr>
          <w:rFonts w:ascii="Times New Roman" w:hAnsi="Times New Roman"/>
          <w:bCs/>
          <w:sz w:val="28"/>
          <w:szCs w:val="28"/>
        </w:rPr>
        <w:t xml:space="preserve">еобходимо опираться на действующее международное законодательство, законы Российской Федерации и </w:t>
      </w:r>
      <w:r>
        <w:rPr>
          <w:rFonts w:ascii="Times New Roman" w:hAnsi="Times New Roman"/>
          <w:bCs/>
          <w:sz w:val="28"/>
          <w:szCs w:val="28"/>
        </w:rPr>
        <w:t>Республики Саха (Якутия).</w:t>
      </w:r>
      <w:r w:rsidRPr="00940332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940332">
        <w:rPr>
          <w:rStyle w:val="a4"/>
          <w:rFonts w:ascii="Times New Roman" w:hAnsi="Times New Roman"/>
          <w:sz w:val="28"/>
          <w:szCs w:val="28"/>
        </w:rPr>
        <w:t xml:space="preserve">Руководителям учебных подразделений следует обратить особое внимание на осуществление </w:t>
      </w:r>
      <w:r w:rsidRPr="00940332">
        <w:rPr>
          <w:rFonts w:ascii="Times New Roman" w:hAnsi="Times New Roman"/>
          <w:sz w:val="28"/>
          <w:szCs w:val="28"/>
        </w:rPr>
        <w:t xml:space="preserve">индивидуальной профилактической работы с несовершеннолетними, склонными к асоциальному поведению, совершению правонарушений или общественно опасных деяний, обвиняемых или подозреваемых в совершении преступлений, в отношении которых избраны меры пресечения, не связанные с заключением под стражу </w:t>
      </w:r>
      <w:r w:rsidRPr="00940332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940332">
        <w:rPr>
          <w:rStyle w:val="a4"/>
          <w:rFonts w:ascii="Times New Roman" w:hAnsi="Times New Roman"/>
          <w:sz w:val="28"/>
          <w:szCs w:val="28"/>
        </w:rPr>
        <w:t>ст.ст</w:t>
      </w:r>
      <w:proofErr w:type="spellEnd"/>
      <w:r w:rsidRPr="00940332">
        <w:rPr>
          <w:rStyle w:val="a4"/>
          <w:rFonts w:ascii="Times New Roman" w:hAnsi="Times New Roman"/>
          <w:sz w:val="28"/>
          <w:szCs w:val="28"/>
        </w:rPr>
        <w:t xml:space="preserve">. 4, 5, 6, 7, 8 ФЗ № 120-ФЗ «Об основах системы профилактики безнадзорности и правонарушений несовершеннолетних»). </w:t>
      </w:r>
      <w:proofErr w:type="gramEnd"/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332">
        <w:rPr>
          <w:rStyle w:val="a4"/>
          <w:rFonts w:ascii="Times New Roman" w:hAnsi="Times New Roman"/>
          <w:sz w:val="28"/>
          <w:szCs w:val="28"/>
        </w:rPr>
        <w:t>Основные законодательные и нормативно-правовые акты по профилактике: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40332">
        <w:rPr>
          <w:rFonts w:ascii="Times New Roman" w:hAnsi="Times New Roman"/>
          <w:sz w:val="28"/>
          <w:szCs w:val="28"/>
        </w:rPr>
        <w:t>Конвенция ООН «О правах ребёнка»;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332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40332">
        <w:rPr>
          <w:rFonts w:ascii="Times New Roman" w:hAnsi="Times New Roman"/>
          <w:sz w:val="28"/>
          <w:szCs w:val="28"/>
        </w:rPr>
        <w:t>3. Федеральный закон Российской Федерации от 24.07.1998 № 124-ФЗ «Об основных гарантиях прав ребёнка в РФ»;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4. Федеральный закон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5. Федеральный закон Российской Федерации от 24.04.2008 № 48-ФЗ «Об опеке и попечительстве»;</w:t>
      </w:r>
    </w:p>
    <w:p w:rsidR="00640B68" w:rsidRPr="00640B68" w:rsidRDefault="00640B68" w:rsidP="00640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B68">
        <w:rPr>
          <w:rFonts w:ascii="Times New Roman" w:hAnsi="Times New Roman" w:cs="Times New Roman"/>
          <w:sz w:val="28"/>
          <w:szCs w:val="28"/>
        </w:rPr>
        <w:t xml:space="preserve">6. Федеральный закон от 29.12.2012 № 273-ФЗ </w:t>
      </w:r>
      <w:hyperlink r:id="rId6" w:history="1">
        <w:r w:rsidRPr="00640B68">
          <w:rPr>
            <w:rStyle w:val="a5"/>
            <w:rFonts w:ascii="Times New Roman" w:hAnsi="Times New Roman"/>
            <w:sz w:val="28"/>
            <w:szCs w:val="28"/>
          </w:rPr>
          <w:t>«Об образовании в Российской Федерации</w:t>
        </w:r>
      </w:hyperlink>
      <w:r w:rsidRPr="00640B68">
        <w:rPr>
          <w:rStyle w:val="a5"/>
          <w:rFonts w:ascii="Times New Roman" w:hAnsi="Times New Roman"/>
          <w:sz w:val="28"/>
          <w:szCs w:val="28"/>
        </w:rPr>
        <w:t>»;</w:t>
      </w:r>
    </w:p>
    <w:p w:rsidR="00640B68" w:rsidRPr="00940332" w:rsidRDefault="00640B68" w:rsidP="00640B68">
      <w:pPr>
        <w:spacing w:after="0" w:line="240" w:lineRule="auto"/>
        <w:ind w:firstLine="567"/>
        <w:rPr>
          <w:rFonts w:ascii="Times New Roman" w:hAnsi="Times New Roman"/>
          <w:spacing w:val="1"/>
          <w:sz w:val="28"/>
          <w:szCs w:val="28"/>
        </w:rPr>
      </w:pPr>
      <w:r w:rsidRPr="00940332">
        <w:rPr>
          <w:rFonts w:ascii="Times New Roman" w:hAnsi="Times New Roman"/>
          <w:spacing w:val="1"/>
          <w:sz w:val="28"/>
          <w:szCs w:val="28"/>
        </w:rPr>
        <w:t>Иные документы.</w:t>
      </w:r>
      <w:r w:rsidRPr="00940332">
        <w:rPr>
          <w:rFonts w:ascii="Times New Roman" w:hAnsi="Times New Roman"/>
          <w:spacing w:val="1"/>
          <w:sz w:val="28"/>
          <w:szCs w:val="28"/>
        </w:rPr>
        <w:tab/>
      </w:r>
    </w:p>
    <w:p w:rsidR="00B7181B" w:rsidRDefault="00B7181B" w:rsidP="00640B68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Рассмотрим этапы работы с несовершеннолетними студентами.</w:t>
      </w:r>
    </w:p>
    <w:p w:rsidR="00640B68" w:rsidRPr="00940332" w:rsidRDefault="00640B68" w:rsidP="00640B6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332">
        <w:rPr>
          <w:b/>
          <w:sz w:val="28"/>
          <w:szCs w:val="28"/>
        </w:rPr>
        <w:t xml:space="preserve"> </w:t>
      </w:r>
      <w:r w:rsidR="00B7181B">
        <w:rPr>
          <w:b/>
          <w:sz w:val="28"/>
          <w:szCs w:val="28"/>
        </w:rPr>
        <w:t xml:space="preserve">- </w:t>
      </w:r>
      <w:r w:rsidRPr="00940332">
        <w:rPr>
          <w:b/>
          <w:sz w:val="28"/>
          <w:szCs w:val="28"/>
        </w:rPr>
        <w:t xml:space="preserve">Выявление </w:t>
      </w:r>
      <w:proofErr w:type="gramStart"/>
      <w:r w:rsidRPr="00940332">
        <w:rPr>
          <w:b/>
          <w:sz w:val="28"/>
          <w:szCs w:val="28"/>
        </w:rPr>
        <w:t>обучающихся</w:t>
      </w:r>
      <w:proofErr w:type="gramEnd"/>
      <w:r w:rsidRPr="00940332">
        <w:rPr>
          <w:b/>
          <w:sz w:val="28"/>
          <w:szCs w:val="28"/>
        </w:rPr>
        <w:t xml:space="preserve">  «группы риска»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Первым этапом деятельности по выявлению является сбор информации об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обучающемся</w:t>
      </w:r>
      <w:proofErr w:type="gramEnd"/>
      <w:r w:rsidRPr="00940332">
        <w:rPr>
          <w:rFonts w:ascii="Times New Roman" w:hAnsi="Times New Roman"/>
          <w:sz w:val="28"/>
          <w:szCs w:val="28"/>
        </w:rPr>
        <w:t xml:space="preserve">. Это первичная диагностика соматического, психического, социального здоровья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03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40332">
        <w:rPr>
          <w:rFonts w:ascii="Times New Roman" w:hAnsi="Times New Roman"/>
          <w:sz w:val="28"/>
          <w:szCs w:val="28"/>
        </w:rPr>
        <w:t xml:space="preserve">При этом используется широкий спектр различных методов: тестирование,  анкетирование,  наблюдение, беседа, анализ продуктов деятельности,  документации (личных дел) учреждения. </w:t>
      </w:r>
      <w:proofErr w:type="gramEnd"/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Второй этап – анализ полученной информации. На основе анализа определяется, сколько обучающихся нуждается в неотложной помощи, кому необходима психолого-педагогическая поддержка, кому необходима социальная помощь и т.д. Составление социаль</w:t>
      </w:r>
      <w:r>
        <w:rPr>
          <w:rFonts w:ascii="Times New Roman" w:hAnsi="Times New Roman"/>
          <w:sz w:val="28"/>
          <w:szCs w:val="28"/>
        </w:rPr>
        <w:t>ного паспорта группы</w:t>
      </w:r>
      <w:r w:rsidRPr="00940332">
        <w:rPr>
          <w:rFonts w:ascii="Times New Roman" w:hAnsi="Times New Roman"/>
          <w:sz w:val="28"/>
          <w:szCs w:val="28"/>
        </w:rPr>
        <w:t xml:space="preserve">. Составление информационных писем в органы системы профилактики, корректировка плана межведомственного взаимодействия </w:t>
      </w:r>
    </w:p>
    <w:p w:rsidR="00640B68" w:rsidRDefault="00B7181B" w:rsidP="00B7181B">
      <w:pPr>
        <w:spacing w:after="0" w:line="240" w:lineRule="auto"/>
        <w:jc w:val="both"/>
        <w:rPr>
          <w:rStyle w:val="a4"/>
          <w:rFonts w:ascii="Times New Roman" w:hAnsi="Times New Roman"/>
          <w:spacing w:val="-1"/>
          <w:sz w:val="28"/>
          <w:szCs w:val="28"/>
        </w:rPr>
      </w:pPr>
      <w:r>
        <w:rPr>
          <w:rStyle w:val="a4"/>
          <w:rFonts w:ascii="Times New Roman" w:hAnsi="Times New Roman"/>
          <w:spacing w:val="-1"/>
          <w:sz w:val="28"/>
          <w:szCs w:val="28"/>
        </w:rPr>
        <w:t xml:space="preserve"> - </w:t>
      </w:r>
      <w:r w:rsidR="00640B68" w:rsidRPr="00940332">
        <w:rPr>
          <w:rStyle w:val="a4"/>
          <w:rFonts w:ascii="Times New Roman" w:hAnsi="Times New Roman"/>
          <w:spacing w:val="-1"/>
          <w:sz w:val="28"/>
          <w:szCs w:val="28"/>
        </w:rPr>
        <w:t>Формирование банка данных обучающихся, состоящих на различных видах профилактического учета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При анализе состава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0332">
        <w:rPr>
          <w:rFonts w:ascii="Times New Roman" w:hAnsi="Times New Roman"/>
          <w:sz w:val="28"/>
          <w:szCs w:val="28"/>
        </w:rPr>
        <w:t xml:space="preserve"> образовательного учреждения выделяются основные группы обучающихся по  факторам риска, которые создают вероятностную опасность для обучающихся: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1) медико-биологические (группа здоровья, наследственные причины, врождённые свойства, нарушения в психическом и физическом развитии и т.д.);</w:t>
      </w:r>
    </w:p>
    <w:p w:rsidR="00640B68" w:rsidRPr="00940332" w:rsidRDefault="00640B68" w:rsidP="00640B6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  <w:u w:val="single"/>
        </w:rPr>
      </w:pPr>
      <w:proofErr w:type="gramStart"/>
      <w:r w:rsidRPr="00940332">
        <w:rPr>
          <w:sz w:val="28"/>
          <w:szCs w:val="28"/>
        </w:rPr>
        <w:t>2) социально-экономические (многодетные и неполные семьи, несовершеннолетние родители, безработные семьи, семьи, ведущие аморальный образ жизни; неприспособленность к жизни в обществе: бегство, бродяжничество, безделье, воровство, мошенничество, драки, убийства, попытки суицида, агрессивное поведение, употребление спиртных напитков, наркотиков и т.д.);</w:t>
      </w:r>
      <w:proofErr w:type="gramEnd"/>
    </w:p>
    <w:p w:rsidR="00640B68" w:rsidRPr="00940332" w:rsidRDefault="00640B68" w:rsidP="00640B6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  <w:u w:val="single"/>
        </w:rPr>
      </w:pPr>
      <w:r w:rsidRPr="00940332">
        <w:rPr>
          <w:sz w:val="28"/>
          <w:szCs w:val="28"/>
        </w:rPr>
        <w:t xml:space="preserve">3) психологические (отчуждение от социальной среды, неприятие себя, невротические реакции, нарушения общения с окружающими, </w:t>
      </w:r>
      <w:r w:rsidRPr="00940332">
        <w:rPr>
          <w:sz w:val="28"/>
          <w:szCs w:val="28"/>
        </w:rPr>
        <w:lastRenderedPageBreak/>
        <w:t>эмоциональная неустойчивость, неуспех в деятельности, неуспех в социальной адаптации, трудности общения, взаимодействия со сверстниками и взрослыми и т.д.);</w:t>
      </w:r>
    </w:p>
    <w:p w:rsidR="00640B68" w:rsidRPr="00940332" w:rsidRDefault="00640B68" w:rsidP="00640B6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332">
        <w:rPr>
          <w:sz w:val="28"/>
          <w:szCs w:val="28"/>
        </w:rPr>
        <w:t>4) 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детей и темпа обучения, преобладание отрицательных оценок, неуверенность в деятельности, отсутствие интереса к учению, закрытость для положительного опыта, несоответствие образу учащегося и т.д.).</w:t>
      </w:r>
    </w:p>
    <w:p w:rsidR="00640B68" w:rsidRPr="00940332" w:rsidRDefault="00640B68" w:rsidP="00640B6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332">
        <w:rPr>
          <w:sz w:val="28"/>
          <w:szCs w:val="28"/>
        </w:rPr>
        <w:t>Данная информация позволяет осуществлять количественную и качественную оценку изменений в поведении несовершеннолетнего по специально выделенным критериям: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332">
        <w:rPr>
          <w:rFonts w:ascii="Times New Roman" w:hAnsi="Times New Roman"/>
          <w:sz w:val="28"/>
          <w:szCs w:val="28"/>
        </w:rPr>
        <w:t>- статистические данные (ФИО, дата рождения, сведения о семье, адрес проживания, группа, классный руководитель, куратор, воспитатель, посещаемые  кружки и т.д.);</w:t>
      </w:r>
      <w:proofErr w:type="gramEnd"/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основания и дата постановки на различные виды профилактического учета (в основании должны быть указаны реквизиты документа о постановке на учет, описание причины постановки);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учет фактов нарушения Устава </w:t>
      </w:r>
      <w:r>
        <w:rPr>
          <w:rFonts w:ascii="Times New Roman" w:hAnsi="Times New Roman"/>
          <w:sz w:val="28"/>
          <w:szCs w:val="28"/>
        </w:rPr>
        <w:t>колледжа</w:t>
      </w:r>
      <w:r w:rsidRPr="00940332">
        <w:rPr>
          <w:rFonts w:ascii="Times New Roman" w:hAnsi="Times New Roman"/>
          <w:sz w:val="28"/>
          <w:szCs w:val="28"/>
        </w:rPr>
        <w:t>, Правил внутреннего распорядка, поведения обучающихся и др.;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учет фактов нахождения обучающихся в состоянии алкогольного или токсического опьянения;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учет фактов совершения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40332">
        <w:rPr>
          <w:rFonts w:ascii="Times New Roman" w:hAnsi="Times New Roman"/>
          <w:sz w:val="28"/>
          <w:szCs w:val="28"/>
        </w:rPr>
        <w:t xml:space="preserve"> правонарушений, преступлений, общественно-опасных деяний;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учет мероприятий, проводимых с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40332">
        <w:rPr>
          <w:rFonts w:ascii="Times New Roman" w:hAnsi="Times New Roman"/>
          <w:sz w:val="28"/>
          <w:szCs w:val="28"/>
        </w:rPr>
        <w:t>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характеристика  на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40332">
        <w:rPr>
          <w:rFonts w:ascii="Times New Roman" w:hAnsi="Times New Roman"/>
          <w:sz w:val="28"/>
          <w:szCs w:val="28"/>
        </w:rPr>
        <w:t>, где отмечаются положительные и отрицательные моменты;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динамика изменений в учебе, поведении обучающихся.</w:t>
      </w:r>
    </w:p>
    <w:p w:rsidR="00640B68" w:rsidRPr="00940332" w:rsidRDefault="00640B68" w:rsidP="00640B6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332">
        <w:rPr>
          <w:sz w:val="28"/>
          <w:szCs w:val="28"/>
        </w:rPr>
        <w:t>Банк данных обучающихся, состоящих на различных видах профилактического учета, является открытым только для администрации образовательного учреждения, самого обучающегося, его куратора, классного руководителя, контрольно-надзорных органов, межведомственных комиссий по проверке деятельности ОУ по профилактике безнадзорности и правонарушений несовершеннолетних.</w:t>
      </w:r>
    </w:p>
    <w:p w:rsidR="00640B68" w:rsidRDefault="00B7181B" w:rsidP="00B718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640B68" w:rsidRPr="00940332">
        <w:rPr>
          <w:rFonts w:ascii="Times New Roman" w:hAnsi="Times New Roman"/>
          <w:b/>
          <w:sz w:val="28"/>
          <w:szCs w:val="28"/>
        </w:rPr>
        <w:t xml:space="preserve">Планирование работы с  </w:t>
      </w:r>
      <w:proofErr w:type="gramStart"/>
      <w:r w:rsidR="00640B68" w:rsidRPr="00940332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640B68" w:rsidRPr="00940332">
        <w:rPr>
          <w:rFonts w:ascii="Times New Roman" w:hAnsi="Times New Roman"/>
          <w:b/>
          <w:sz w:val="28"/>
          <w:szCs w:val="28"/>
        </w:rPr>
        <w:t xml:space="preserve"> «группы риска» на учебный год</w:t>
      </w:r>
      <w:r w:rsidR="00640B68">
        <w:rPr>
          <w:rFonts w:ascii="Times New Roman" w:hAnsi="Times New Roman"/>
          <w:b/>
          <w:sz w:val="28"/>
          <w:szCs w:val="28"/>
        </w:rPr>
        <w:t xml:space="preserve"> </w:t>
      </w:r>
    </w:p>
    <w:p w:rsidR="00640B68" w:rsidRPr="00EC4494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включает в себя: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организацию деятельности педагогов  (организация и проведение советов,</w:t>
      </w:r>
      <w:r w:rsidRPr="00940332">
        <w:rPr>
          <w:rFonts w:ascii="Times New Roman" w:hAnsi="Times New Roman"/>
          <w:spacing w:val="-11"/>
          <w:sz w:val="28"/>
          <w:szCs w:val="28"/>
        </w:rPr>
        <w:t xml:space="preserve"> совещаний, семинаров и др.)</w:t>
      </w:r>
      <w:r w:rsidRPr="00940332">
        <w:rPr>
          <w:rFonts w:ascii="Times New Roman" w:hAnsi="Times New Roman"/>
          <w:sz w:val="28"/>
          <w:szCs w:val="28"/>
        </w:rPr>
        <w:t>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организацию деятельности социальных педагогов и педагогов-психологов по раннему выявлению детского неблагополучия, оказанию практической помощи подросткам и их родителям;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организацию профилактической работы с родительской общественностью (проведение родительских собраний, Советов профилактики); 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lastRenderedPageBreak/>
        <w:t xml:space="preserve">- проведение мероприятий (организация профилактических мероприятий для обучающихся и их родителей, занятости обучающихся в каникулярное время, </w:t>
      </w:r>
      <w:r w:rsidRPr="00940332">
        <w:rPr>
          <w:rFonts w:ascii="Times New Roman" w:hAnsi="Times New Roman"/>
          <w:spacing w:val="-9"/>
          <w:sz w:val="28"/>
          <w:szCs w:val="28"/>
        </w:rPr>
        <w:t xml:space="preserve">индивидуальное трудоустройство, вовлечение  в спортивные секции, </w:t>
      </w:r>
      <w:r w:rsidRPr="00940332">
        <w:rPr>
          <w:rFonts w:ascii="Times New Roman" w:hAnsi="Times New Roman"/>
          <w:sz w:val="28"/>
          <w:szCs w:val="28"/>
        </w:rPr>
        <w:t>художественное творчество, кружковую работу, и т.д.);</w:t>
      </w:r>
    </w:p>
    <w:p w:rsidR="00640B68" w:rsidRPr="00940332" w:rsidRDefault="00640B68" w:rsidP="00640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организацию взаимодействия ОУ со всеми субъектами профилактики; </w:t>
      </w:r>
    </w:p>
    <w:p w:rsidR="00B7181B" w:rsidRDefault="00640B68" w:rsidP="00B718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проведение  анализа работы образовательного учреждения по профилактике асоциальных проявлений среди несовершеннолетних обучающихся.</w:t>
      </w:r>
      <w:r w:rsidRPr="00940332">
        <w:rPr>
          <w:rFonts w:ascii="Times New Roman" w:hAnsi="Times New Roman"/>
          <w:b/>
          <w:sz w:val="28"/>
          <w:szCs w:val="28"/>
        </w:rPr>
        <w:t xml:space="preserve"> 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940332">
        <w:rPr>
          <w:rFonts w:ascii="Times New Roman" w:hAnsi="Times New Roman"/>
          <w:b/>
          <w:sz w:val="28"/>
          <w:szCs w:val="28"/>
        </w:rPr>
        <w:t xml:space="preserve"> Разработка технологий работы с </w:t>
      </w:r>
      <w:proofErr w:type="gramStart"/>
      <w:r w:rsidRPr="00940332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940332">
        <w:rPr>
          <w:rFonts w:ascii="Times New Roman" w:hAnsi="Times New Roman"/>
          <w:b/>
          <w:sz w:val="28"/>
          <w:szCs w:val="28"/>
        </w:rPr>
        <w:t>, составление ИПР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В образовательном учреждении создается  </w:t>
      </w:r>
      <w:r w:rsidRPr="005739B7">
        <w:rPr>
          <w:rFonts w:ascii="Times New Roman" w:hAnsi="Times New Roman"/>
          <w:sz w:val="28"/>
          <w:szCs w:val="28"/>
        </w:rPr>
        <w:t>Совет профилактики,</w:t>
      </w:r>
      <w:r w:rsidRPr="00940332">
        <w:rPr>
          <w:rFonts w:ascii="Times New Roman" w:hAnsi="Times New Roman"/>
          <w:b/>
          <w:sz w:val="28"/>
          <w:szCs w:val="28"/>
        </w:rPr>
        <w:t xml:space="preserve"> </w:t>
      </w:r>
      <w:r w:rsidRPr="00940332">
        <w:rPr>
          <w:rFonts w:ascii="Times New Roman" w:hAnsi="Times New Roman"/>
          <w:sz w:val="28"/>
          <w:szCs w:val="28"/>
        </w:rPr>
        <w:t>который осуществляет защиту прав и законных интересов обучающихся образовательных учреждений, оказывает педагогическую, психологическую помощь обучающимся и проблемным семьям, попавшим в сложную жизненную ситуацию, разрабатывает и реализует  эффективные правовые нормы по профилактике безнадзорности и правонарушений  обучающихся.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Совет профилактики безнадзорности и правонарушений среди несовершеннолетних – звено в системе комплексной работы ОУ по выполнению </w:t>
      </w:r>
      <w:r w:rsidRPr="00940332">
        <w:rPr>
          <w:rFonts w:ascii="Times New Roman" w:hAnsi="Times New Roman"/>
          <w:iCs/>
          <w:sz w:val="28"/>
          <w:szCs w:val="28"/>
        </w:rPr>
        <w:t xml:space="preserve">закона Российской Федерации «О системе работы по профилактике безнадзорности и правонарушений среди несовершеннолетних». </w:t>
      </w:r>
      <w:r w:rsidRPr="00940332">
        <w:rPr>
          <w:rFonts w:ascii="Times New Roman" w:hAnsi="Times New Roman"/>
          <w:sz w:val="28"/>
          <w:szCs w:val="28"/>
        </w:rPr>
        <w:t>Совет профилактики  призван объединить усилия педагогического, ученического коллективов, родительской общественности в системе работы по профилактике безнадзорности, наркомании и правонарушений в ОУ, координировать действия педагогического коллектива с работой городских структур и общественных организаций, работающих с детьми и подростками.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Совет профилактики безнадзорности и правонарушений несовершеннолетних строит свою работу и принимает решения в рамках Закона «Об образовании», Федерального закона «Об основах системы профилактики безнадзорности и правонарушений несовершеннолетних», Международной Конвенц</w:t>
      </w:r>
      <w:proofErr w:type="gramStart"/>
      <w:r w:rsidRPr="00940332">
        <w:rPr>
          <w:rFonts w:ascii="Times New Roman" w:hAnsi="Times New Roman"/>
          <w:sz w:val="28"/>
          <w:szCs w:val="28"/>
        </w:rPr>
        <w:t>ии ОО</w:t>
      </w:r>
      <w:proofErr w:type="gramEnd"/>
      <w:r w:rsidRPr="00940332">
        <w:rPr>
          <w:rFonts w:ascii="Times New Roman" w:hAnsi="Times New Roman"/>
          <w:sz w:val="28"/>
          <w:szCs w:val="28"/>
        </w:rPr>
        <w:t>Н по правам ребенка.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организации профилактики безнадзорности и правонарушений, защиты прав обучающихся.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Заседания Совета оформляются протоколом. 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40332">
        <w:rPr>
          <w:rFonts w:ascii="Times New Roman" w:hAnsi="Times New Roman"/>
          <w:b/>
          <w:sz w:val="28"/>
          <w:szCs w:val="28"/>
        </w:rPr>
        <w:t xml:space="preserve">Мониторинг и анализ профилактической работы по СМК в соответствии с требованиями стандарта </w:t>
      </w:r>
      <w:r w:rsidRPr="00940332">
        <w:rPr>
          <w:rFonts w:ascii="Times New Roman" w:hAnsi="Times New Roman"/>
          <w:b/>
          <w:sz w:val="28"/>
          <w:szCs w:val="28"/>
          <w:lang w:val="en-US"/>
        </w:rPr>
        <w:t>ISO</w:t>
      </w:r>
      <w:r w:rsidRPr="00940332">
        <w:rPr>
          <w:rFonts w:ascii="Times New Roman" w:hAnsi="Times New Roman"/>
          <w:b/>
          <w:sz w:val="28"/>
          <w:szCs w:val="28"/>
        </w:rPr>
        <w:t xml:space="preserve"> 9001:2008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Все документы по профилактике безнадзорности и правонарушений несовершеннолетних должны быть систематизированы, распределены по отдельным блокам и размещены в специальных папках.</w:t>
      </w:r>
    </w:p>
    <w:p w:rsidR="00B7181B" w:rsidRPr="00476C8D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C8D">
        <w:rPr>
          <w:rFonts w:ascii="Times New Roman" w:hAnsi="Times New Roman"/>
          <w:bCs/>
          <w:sz w:val="28"/>
          <w:szCs w:val="28"/>
        </w:rPr>
        <w:t>В  ОУ документально-информационная база, регламентирующая организацию и осуществление профилактики правонарушений, может включать: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1. Законодательные и нормативно-правовые документы, регламентирующие деятельность по профилактике правонарушений; 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lastRenderedPageBreak/>
        <w:t>2. Документы, регламентирующие деятельность ОУ и отражающие вопросы профилактики правонарушений обучающихся (устав и другие правоустанавливающие документы, локальные акты).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3. Документы по реализации целевых программ ОУ, направленных на решение проблем правонарушений (тексты программ, приказы, планы их реализации, информация об их исполнении).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4. Организационная структура (схема) системы профилактики правонарушений обучающихся (компоненты системы, взаимосвязи внутренние и внешние, должностные инструкции специалистов, приказы, порядки).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5. Информационно-аналитические материалы по профилактике правонарушений (информации, справки, отчеты, доклады, выступления).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40332">
        <w:rPr>
          <w:rFonts w:ascii="Times New Roman" w:hAnsi="Times New Roman"/>
          <w:sz w:val="28"/>
          <w:szCs w:val="28"/>
        </w:rPr>
        <w:t>Статистическая информация по профилактике правонарушений (общее количество обучающихся, охват обучающихся дополнительным образованием, информация органов внутренних дел о преступлениях и правонарушениях несовершеннолетних, информация органов управления образованием, учреждений здравоохранения, социальной защиты о детях и семьях, находящихся в социально опасном положении, банки данных:</w:t>
      </w:r>
      <w:proofErr w:type="gramEnd"/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несовершеннолетних, состоящих на различных видах профилактического учета;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семей, находящихся в социально опасном положении;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детей-сирот и детей, оставшихся без попечения родителей, опекаемых детей и детей из патронатных семей;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детей-инвалидов.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7. Взаимодействие с территориальной комиссией по делам несовершеннолетних и защите их прав, отделом по делам несовершеннолетних органов внутренних дел, органами и учреждениями социальной защиты населения, отделом опеки и попечительства и др. (повестки заседаний, решения, документы о рассмотрении дел обучающихся, информация о совместных акциях, рейдах, переписка).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8. Методическое обеспечение профилактики безнадзорности и правонарушений несовершеннолетних (методические рекомендации, сборники, статьи, материалы научно-практических конференций, семинаров, методические разработки, сценарии  классных часов, внеклассных мероприятий).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940332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>колледжный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40332">
        <w:rPr>
          <w:rFonts w:ascii="Times New Roman" w:hAnsi="Times New Roman"/>
          <w:sz w:val="28"/>
          <w:szCs w:val="28"/>
        </w:rPr>
        <w:t xml:space="preserve"> контроль по профилактике безнадзорности и правонарушений несовершеннолетних (график контроля, объекты контроля, формы контроля, программы контроля, аналитические справки, приказы по итогам контроля).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10. Протоколы совещаний по вопросам профилактики правонарушений обучающихся (протоколы совещаний при директоре, административных и производственных совещаний, педагогических советов, заседаний родительского комитета).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11. Выполнение предписаний надзорных органов (предписания  прокуратуры, акты, справки выше стоящих органов управления </w:t>
      </w:r>
      <w:r w:rsidRPr="00940332">
        <w:rPr>
          <w:rFonts w:ascii="Times New Roman" w:hAnsi="Times New Roman"/>
          <w:sz w:val="28"/>
          <w:szCs w:val="28"/>
        </w:rPr>
        <w:lastRenderedPageBreak/>
        <w:t>образованием, рекомендации, планы мероприятий, приказы по устранению недостатков и исключению фактов нарушений законодательства).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12. Психолого-медико-педагогическое сопровождение обучающихся, находящихся в трудной жизненной ситуации (протоколы заседаний, консилиумов, диагностические материалы, личные дела обучающихся, нуждающихся в поддержке, их индивидуальные образовательные маршруты, рекомендации специалистов и др.).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13. Работа с родительской общественностью по предотвращению правонарушений (рекомендации, повестки и протоколы родительских собраний, родительский всеобуч).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14. Работа Совета профилактики (его состав, план работы, протоколы заседаний, решения, отчеты, информации).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15. Материалы по индивидуальной профилактической работе с </w:t>
      </w:r>
      <w:proofErr w:type="gramStart"/>
      <w:r w:rsidRPr="0094033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40332">
        <w:rPr>
          <w:rFonts w:ascii="Times New Roman" w:hAnsi="Times New Roman"/>
          <w:sz w:val="28"/>
          <w:szCs w:val="28"/>
        </w:rPr>
        <w:t>, (ИПР, отчеты, журнал учета посещения занятий и др.).</w:t>
      </w:r>
    </w:p>
    <w:p w:rsidR="00B7181B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940332">
        <w:rPr>
          <w:rFonts w:ascii="Times New Roman" w:hAnsi="Times New Roman"/>
          <w:sz w:val="28"/>
          <w:szCs w:val="28"/>
        </w:rPr>
        <w:t>У каждого куратора (классного руководителя) должны быть сведения  об обучающихся группы, содержащие информацию социального характера, личностные особенности обучающихся, информацию о родителях или лицах их замещающих.</w:t>
      </w:r>
      <w:proofErr w:type="gramEnd"/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40332">
        <w:rPr>
          <w:rFonts w:ascii="Times New Roman" w:hAnsi="Times New Roman"/>
          <w:b/>
          <w:sz w:val="28"/>
          <w:szCs w:val="28"/>
        </w:rPr>
        <w:t xml:space="preserve"> Организация контроля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/>
          <w:bCs/>
          <w:sz w:val="28"/>
          <w:szCs w:val="28"/>
        </w:rPr>
        <w:t>Контроль</w:t>
      </w:r>
      <w:r w:rsidRPr="00940332">
        <w:rPr>
          <w:rFonts w:ascii="Times New Roman" w:hAnsi="Times New Roman"/>
          <w:sz w:val="28"/>
          <w:szCs w:val="28"/>
        </w:rPr>
        <w:t xml:space="preserve"> – это одна из функций управления, позволяющая иметь информацию о состоянии образовательной системы и корректировать процесс ее функционирования. Благодаря контролю управление приобретает обратную связь, делает управление чувствительным к изменениям.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Субъекты контроля определяются на основании нормативных документов, с учетом складывающейся ситуации и целей управления.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Объектами контроля профилактики правонарушений обучающихся могут быть </w:t>
      </w:r>
      <w:r w:rsidRPr="00940332">
        <w:rPr>
          <w:rFonts w:ascii="Times New Roman" w:hAnsi="Times New Roman"/>
          <w:b/>
          <w:bCs/>
          <w:sz w:val="28"/>
          <w:szCs w:val="28"/>
        </w:rPr>
        <w:t>на уровне образовательного учреждения</w:t>
      </w:r>
      <w:r w:rsidRPr="00940332">
        <w:rPr>
          <w:rFonts w:ascii="Times New Roman" w:hAnsi="Times New Roman"/>
          <w:sz w:val="28"/>
          <w:szCs w:val="28"/>
        </w:rPr>
        <w:t>: деятельность заместителей директора, кураторов (классных руководителей), педагогов дополнительного образования, предметников, социальных педагогов, педагогов-психологов, Совета профилактики, воспитательные системы групп, курсов и др. Продуктом контрольно-инспекционной деятельности выступает аналитическая справка.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Cs/>
          <w:sz w:val="28"/>
          <w:szCs w:val="28"/>
        </w:rPr>
        <w:t>Аналитическая справка</w:t>
      </w:r>
      <w:r w:rsidRPr="00940332">
        <w:rPr>
          <w:rFonts w:ascii="Times New Roman" w:hAnsi="Times New Roman"/>
          <w:sz w:val="28"/>
          <w:szCs w:val="28"/>
        </w:rPr>
        <w:t xml:space="preserve"> - итоговый документ, отражающий результаты аналитической деятельности специалиста. Она содержит систематизированные, обобщенные и критически оцениваемые сведения по отдельным аспектам состояния образовательного проц</w:t>
      </w:r>
      <w:r>
        <w:rPr>
          <w:rFonts w:ascii="Times New Roman" w:hAnsi="Times New Roman"/>
          <w:sz w:val="28"/>
          <w:szCs w:val="28"/>
        </w:rPr>
        <w:t>есса/системы.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Cs/>
          <w:sz w:val="28"/>
          <w:szCs w:val="28"/>
        </w:rPr>
        <w:t>Цель контроля:</w:t>
      </w:r>
      <w:r w:rsidRPr="009403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0332">
        <w:rPr>
          <w:rFonts w:ascii="Times New Roman" w:hAnsi="Times New Roman"/>
          <w:sz w:val="28"/>
          <w:szCs w:val="28"/>
        </w:rPr>
        <w:t>изучить деятельность образовательных учреждений по реализации действующего законодательства Российской Федерации в области образования в части организации и проведения профилактики правонарушений обучающихся.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Cs/>
          <w:sz w:val="28"/>
          <w:szCs w:val="28"/>
        </w:rPr>
        <w:t>Методы контроля</w:t>
      </w:r>
      <w:r w:rsidRPr="00940332">
        <w:rPr>
          <w:rFonts w:ascii="Times New Roman" w:hAnsi="Times New Roman"/>
          <w:sz w:val="28"/>
          <w:szCs w:val="28"/>
        </w:rPr>
        <w:t>: изучение документации, анкетирование, наблюдение, собеседование, сравнительный анализ.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Cs/>
          <w:sz w:val="28"/>
          <w:szCs w:val="28"/>
        </w:rPr>
        <w:t>Содержание контроля: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94033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40332">
        <w:rPr>
          <w:rFonts w:ascii="Times New Roman" w:hAnsi="Times New Roman"/>
          <w:sz w:val="28"/>
          <w:szCs w:val="28"/>
        </w:rPr>
        <w:t xml:space="preserve"> документальной базы.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2) Информационно-аналитическое обеспечение.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lastRenderedPageBreak/>
        <w:t>3) Организация профилактики правонарушений обучающихся.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4) Система контроля работы педагогического коллектива по профилактике правонарушений несовершеннолетних.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5) Система методического обеспечения организации профилактики правонарушений обучающихся</w:t>
      </w:r>
    </w:p>
    <w:p w:rsidR="00B7181B" w:rsidRPr="00940332" w:rsidRDefault="00BF1B9A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B7181B" w:rsidRPr="00940332">
        <w:rPr>
          <w:rFonts w:ascii="Times New Roman" w:hAnsi="Times New Roman"/>
          <w:b/>
          <w:bCs/>
          <w:sz w:val="28"/>
          <w:szCs w:val="28"/>
        </w:rPr>
        <w:t xml:space="preserve">Критерии оценки деятельности ОУ по профилактике правонарушений обучающихся 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/>
          <w:bCs/>
          <w:sz w:val="28"/>
          <w:szCs w:val="28"/>
        </w:rPr>
        <w:t>Снижение: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количества несовершеннолетних, состоящих на учете;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количества нарушений правил внутреннего распорядка;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332">
        <w:rPr>
          <w:rFonts w:ascii="Times New Roman" w:hAnsi="Times New Roman"/>
          <w:sz w:val="28"/>
          <w:szCs w:val="28"/>
        </w:rPr>
        <w:t>- количество обучающихся, систематически пропускающих учебные занятия без уважительных причин.</w:t>
      </w:r>
      <w:proofErr w:type="gramEnd"/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/>
          <w:bCs/>
          <w:sz w:val="28"/>
          <w:szCs w:val="28"/>
        </w:rPr>
        <w:t>Увеличение: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332">
        <w:rPr>
          <w:rFonts w:ascii="Times New Roman" w:hAnsi="Times New Roman"/>
          <w:sz w:val="28"/>
          <w:szCs w:val="28"/>
        </w:rPr>
        <w:t>- охвата обучающихся, находящихся в трудной жизненной ситуации, состоящих на различных видах профилактического учёта или «группы риска», дополнительным образованием в учреждениях дополнительного образования;</w:t>
      </w:r>
      <w:proofErr w:type="gramEnd"/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количества охвата обучающихся, находящихся в трудной жизненной ситуации, состоящих на различных видах профилактического учёта или «группы риска», </w:t>
      </w:r>
      <w:proofErr w:type="spellStart"/>
      <w:r w:rsidRPr="0094033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940332">
        <w:rPr>
          <w:rFonts w:ascii="Times New Roman" w:hAnsi="Times New Roman"/>
          <w:sz w:val="28"/>
          <w:szCs w:val="28"/>
        </w:rPr>
        <w:t xml:space="preserve"> деятельностью (спортивной, творческой, общественной</w:t>
      </w:r>
      <w:proofErr w:type="gramStart"/>
      <w:r w:rsidRPr="00940332">
        <w:rPr>
          <w:rFonts w:ascii="Times New Roman" w:hAnsi="Times New Roman"/>
          <w:sz w:val="28"/>
          <w:szCs w:val="28"/>
        </w:rPr>
        <w:t>)з</w:t>
      </w:r>
      <w:proofErr w:type="gramEnd"/>
      <w:r w:rsidRPr="00940332">
        <w:rPr>
          <w:rFonts w:ascii="Times New Roman" w:hAnsi="Times New Roman"/>
          <w:sz w:val="28"/>
          <w:szCs w:val="28"/>
        </w:rPr>
        <w:t>анятых в общественных</w:t>
      </w:r>
      <w:r w:rsidRPr="009403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0332">
        <w:rPr>
          <w:rFonts w:ascii="Times New Roman" w:hAnsi="Times New Roman"/>
          <w:sz w:val="28"/>
          <w:szCs w:val="28"/>
        </w:rPr>
        <w:t>объединениях различной направленности.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b/>
          <w:bCs/>
          <w:sz w:val="28"/>
          <w:szCs w:val="28"/>
        </w:rPr>
        <w:t>Наличие:</w:t>
      </w:r>
    </w:p>
    <w:p w:rsidR="00B7181B" w:rsidRPr="00940332" w:rsidRDefault="00B7181B" w:rsidP="00B71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в учебных планах факультативов и образовательных программ, программ дополнительного образования, направленных на успешную социализацию обучающихся;</w:t>
      </w:r>
    </w:p>
    <w:p w:rsidR="00B7181B" w:rsidRPr="00940332" w:rsidRDefault="00B7181B" w:rsidP="00B71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 - образовательных программ, направленных на формирование</w:t>
      </w:r>
      <w:r w:rsidRPr="00940332">
        <w:rPr>
          <w:rFonts w:ascii="Times New Roman" w:hAnsi="Times New Roman"/>
          <w:sz w:val="28"/>
          <w:szCs w:val="28"/>
        </w:rPr>
        <w:br/>
        <w:t>здорового образа жизни;</w:t>
      </w:r>
    </w:p>
    <w:p w:rsidR="00B7181B" w:rsidRPr="00940332" w:rsidRDefault="00B7181B" w:rsidP="00B71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>- образовательных программ по профилактике асоциального</w:t>
      </w:r>
      <w:r w:rsidRPr="00940332">
        <w:rPr>
          <w:rFonts w:ascii="Times New Roman" w:hAnsi="Times New Roman"/>
          <w:sz w:val="28"/>
          <w:szCs w:val="28"/>
        </w:rPr>
        <w:br/>
        <w:t>поведения и формированию законопослушного поведения;</w:t>
      </w:r>
    </w:p>
    <w:p w:rsidR="00B7181B" w:rsidRPr="00940332" w:rsidRDefault="00B7181B" w:rsidP="00B718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- образовательных программ дополнительного образования </w:t>
      </w:r>
      <w:proofErr w:type="gramStart"/>
      <w:r w:rsidRPr="00940332">
        <w:rPr>
          <w:rFonts w:ascii="Times New Roman" w:hAnsi="Times New Roman"/>
          <w:sz w:val="28"/>
          <w:szCs w:val="28"/>
        </w:rPr>
        <w:t>для</w:t>
      </w:r>
      <w:proofErr w:type="gramEnd"/>
      <w:r w:rsidRPr="00940332">
        <w:rPr>
          <w:rFonts w:ascii="Times New Roman" w:hAnsi="Times New Roman"/>
          <w:sz w:val="28"/>
          <w:szCs w:val="28"/>
        </w:rPr>
        <w:br/>
        <w:t>обучающихся, находящихся в трудной жизненной ситуации;</w:t>
      </w:r>
    </w:p>
    <w:p w:rsidR="00B7181B" w:rsidRPr="00F42350" w:rsidRDefault="00B7181B" w:rsidP="00B71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332">
        <w:rPr>
          <w:rFonts w:ascii="Times New Roman" w:hAnsi="Times New Roman"/>
          <w:sz w:val="28"/>
          <w:szCs w:val="28"/>
        </w:rPr>
        <w:t xml:space="preserve">Выполнение критериев оценки  </w:t>
      </w:r>
      <w:r w:rsidRPr="00940332">
        <w:rPr>
          <w:rFonts w:ascii="Times New Roman" w:hAnsi="Times New Roman"/>
          <w:bCs/>
          <w:sz w:val="28"/>
          <w:szCs w:val="28"/>
        </w:rPr>
        <w:t xml:space="preserve">деятельности ОУ по профилактике правонарушений обучающихся </w:t>
      </w:r>
      <w:r w:rsidRPr="00940332">
        <w:rPr>
          <w:rFonts w:ascii="Times New Roman" w:hAnsi="Times New Roman"/>
          <w:sz w:val="28"/>
          <w:szCs w:val="28"/>
        </w:rPr>
        <w:t xml:space="preserve"> позволит в значительной мере упорядочить документацию, конкретизировать действия и повысить их эффективность в вопросах профилактики </w:t>
      </w:r>
      <w:proofErr w:type="spellStart"/>
      <w:r w:rsidRPr="00940332">
        <w:rPr>
          <w:rFonts w:ascii="Times New Roman" w:hAnsi="Times New Roman"/>
          <w:sz w:val="28"/>
          <w:szCs w:val="28"/>
        </w:rPr>
        <w:t>ассоциальных</w:t>
      </w:r>
      <w:proofErr w:type="spellEnd"/>
      <w:r w:rsidRPr="00940332">
        <w:rPr>
          <w:rFonts w:ascii="Times New Roman" w:hAnsi="Times New Roman"/>
          <w:sz w:val="28"/>
          <w:szCs w:val="28"/>
        </w:rPr>
        <w:t xml:space="preserve"> проявлений среди несовершеннолетних обучающихся. </w:t>
      </w:r>
    </w:p>
    <w:p w:rsidR="00B7181B" w:rsidRPr="00940332" w:rsidRDefault="00B7181B" w:rsidP="00B71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0C68" w:rsidRPr="00CB0C68" w:rsidRDefault="00CB0C68" w:rsidP="00B7181B">
      <w:pPr>
        <w:spacing w:after="0" w:line="240" w:lineRule="auto"/>
        <w:jc w:val="both"/>
      </w:pPr>
    </w:p>
    <w:sectPr w:rsidR="00CB0C68" w:rsidRPr="00CB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4F"/>
    <w:multiLevelType w:val="hybridMultilevel"/>
    <w:tmpl w:val="1BD87F3C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5123796"/>
    <w:multiLevelType w:val="hybridMultilevel"/>
    <w:tmpl w:val="6AE07DF0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>
    <w:nsid w:val="05151DCB"/>
    <w:multiLevelType w:val="hybridMultilevel"/>
    <w:tmpl w:val="6602F7CC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A1EA4"/>
    <w:multiLevelType w:val="hybridMultilevel"/>
    <w:tmpl w:val="59241A72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446A"/>
    <w:multiLevelType w:val="hybridMultilevel"/>
    <w:tmpl w:val="B4B04E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8907CE"/>
    <w:multiLevelType w:val="multilevel"/>
    <w:tmpl w:val="278468CA"/>
    <w:lvl w:ilvl="0">
      <w:start w:val="1"/>
      <w:numFmt w:val="decimal"/>
      <w:suff w:val="space"/>
      <w:lvlText w:val="%1."/>
      <w:lvlJc w:val="left"/>
      <w:pPr>
        <w:ind w:left="284" w:hanging="171"/>
      </w:pPr>
    </w:lvl>
    <w:lvl w:ilvl="1">
      <w:start w:val="6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33" w:hanging="720"/>
      </w:pPr>
    </w:lvl>
    <w:lvl w:ilvl="3">
      <w:start w:val="1"/>
      <w:numFmt w:val="decimal"/>
      <w:isLgl/>
      <w:lvlText w:val="%1.%2.%3.%4."/>
      <w:lvlJc w:val="left"/>
      <w:pPr>
        <w:ind w:left="1193" w:hanging="1080"/>
      </w:pPr>
    </w:lvl>
    <w:lvl w:ilvl="4">
      <w:start w:val="1"/>
      <w:numFmt w:val="decimal"/>
      <w:isLgl/>
      <w:lvlText w:val="%1.%2.%3.%4.%5."/>
      <w:lvlJc w:val="left"/>
      <w:pPr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ind w:left="1553" w:hanging="1440"/>
      </w:pPr>
    </w:lvl>
    <w:lvl w:ilvl="6">
      <w:start w:val="1"/>
      <w:numFmt w:val="decimal"/>
      <w:isLgl/>
      <w:lvlText w:val="%1.%2.%3.%4.%5.%6.%7."/>
      <w:lvlJc w:val="left"/>
      <w:pPr>
        <w:ind w:left="1913" w:hanging="1800"/>
      </w:p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</w:lvl>
  </w:abstractNum>
  <w:abstractNum w:abstractNumId="6">
    <w:nsid w:val="0D61681D"/>
    <w:multiLevelType w:val="hybridMultilevel"/>
    <w:tmpl w:val="E1343A3C"/>
    <w:lvl w:ilvl="0" w:tplc="844855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662ED4"/>
    <w:multiLevelType w:val="hybridMultilevel"/>
    <w:tmpl w:val="9334945E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60EDF"/>
    <w:multiLevelType w:val="hybridMultilevel"/>
    <w:tmpl w:val="5EEE3504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188319E3"/>
    <w:multiLevelType w:val="hybridMultilevel"/>
    <w:tmpl w:val="C930BA56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21ECB"/>
    <w:multiLevelType w:val="hybridMultilevel"/>
    <w:tmpl w:val="2BACC5A6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167D1"/>
    <w:multiLevelType w:val="hybridMultilevel"/>
    <w:tmpl w:val="26C6C5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E3D15C1"/>
    <w:multiLevelType w:val="hybridMultilevel"/>
    <w:tmpl w:val="704ED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E5062"/>
    <w:multiLevelType w:val="hybridMultilevel"/>
    <w:tmpl w:val="EEA279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2BB7583"/>
    <w:multiLevelType w:val="hybridMultilevel"/>
    <w:tmpl w:val="092884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7876E36"/>
    <w:multiLevelType w:val="hybridMultilevel"/>
    <w:tmpl w:val="CD8C302C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388346A4"/>
    <w:multiLevelType w:val="hybridMultilevel"/>
    <w:tmpl w:val="914E07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FE64D4"/>
    <w:multiLevelType w:val="hybridMultilevel"/>
    <w:tmpl w:val="EEA00D8A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43107328"/>
    <w:multiLevelType w:val="hybridMultilevel"/>
    <w:tmpl w:val="1ACED8CA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95AA3"/>
    <w:multiLevelType w:val="hybridMultilevel"/>
    <w:tmpl w:val="E7A405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0F72314"/>
    <w:multiLevelType w:val="hybridMultilevel"/>
    <w:tmpl w:val="BC0CC8A2"/>
    <w:lvl w:ilvl="0" w:tplc="ABE8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7318B"/>
    <w:multiLevelType w:val="hybridMultilevel"/>
    <w:tmpl w:val="B5F861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1773D2D"/>
    <w:multiLevelType w:val="hybridMultilevel"/>
    <w:tmpl w:val="50227676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766263D8"/>
    <w:multiLevelType w:val="hybridMultilevel"/>
    <w:tmpl w:val="564CFB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B81699E"/>
    <w:multiLevelType w:val="hybridMultilevel"/>
    <w:tmpl w:val="644C378E"/>
    <w:lvl w:ilvl="0" w:tplc="ABE86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3"/>
  </w:num>
  <w:num w:numId="5">
    <w:abstractNumId w:val="2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2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4"/>
  </w:num>
  <w:num w:numId="15">
    <w:abstractNumId w:val="8"/>
  </w:num>
  <w:num w:numId="16">
    <w:abstractNumId w:val="19"/>
  </w:num>
  <w:num w:numId="17">
    <w:abstractNumId w:val="15"/>
  </w:num>
  <w:num w:numId="18">
    <w:abstractNumId w:val="14"/>
  </w:num>
  <w:num w:numId="19">
    <w:abstractNumId w:val="0"/>
  </w:num>
  <w:num w:numId="20">
    <w:abstractNumId w:val="13"/>
  </w:num>
  <w:num w:numId="21">
    <w:abstractNumId w:val="17"/>
  </w:num>
  <w:num w:numId="22">
    <w:abstractNumId w:val="10"/>
  </w:num>
  <w:num w:numId="23">
    <w:abstractNumId w:val="16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C9"/>
    <w:rsid w:val="000C56AA"/>
    <w:rsid w:val="0016304F"/>
    <w:rsid w:val="002645C9"/>
    <w:rsid w:val="00483D49"/>
    <w:rsid w:val="00640B68"/>
    <w:rsid w:val="00A53059"/>
    <w:rsid w:val="00B7181B"/>
    <w:rsid w:val="00BF1B9A"/>
    <w:rsid w:val="00CB0C68"/>
    <w:rsid w:val="00E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link w:val="20"/>
    <w:rsid w:val="002645C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Стиль2 Знак"/>
    <w:basedOn w:val="a0"/>
    <w:link w:val="2"/>
    <w:rsid w:val="002645C9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B0C68"/>
    <w:pPr>
      <w:ind w:left="720"/>
      <w:contextualSpacing/>
    </w:pPr>
  </w:style>
  <w:style w:type="character" w:styleId="a4">
    <w:name w:val="Strong"/>
    <w:qFormat/>
    <w:rsid w:val="00640B68"/>
    <w:rPr>
      <w:rFonts w:cs="Times New Roman"/>
      <w:b/>
      <w:bCs/>
    </w:rPr>
  </w:style>
  <w:style w:type="character" w:styleId="a5">
    <w:name w:val="Hyperlink"/>
    <w:uiPriority w:val="99"/>
    <w:rsid w:val="00640B6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0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0B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64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link w:val="20"/>
    <w:rsid w:val="002645C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Стиль2 Знак"/>
    <w:basedOn w:val="a0"/>
    <w:link w:val="2"/>
    <w:rsid w:val="002645C9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B0C68"/>
    <w:pPr>
      <w:ind w:left="720"/>
      <w:contextualSpacing/>
    </w:pPr>
  </w:style>
  <w:style w:type="character" w:styleId="a4">
    <w:name w:val="Strong"/>
    <w:qFormat/>
    <w:rsid w:val="00640B68"/>
    <w:rPr>
      <w:rFonts w:cs="Times New Roman"/>
      <w:b/>
      <w:bCs/>
    </w:rPr>
  </w:style>
  <w:style w:type="character" w:styleId="a5">
    <w:name w:val="Hyperlink"/>
    <w:uiPriority w:val="99"/>
    <w:rsid w:val="00640B6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0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0B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64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federal/4413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Робертович</dc:creator>
  <cp:lastModifiedBy>Админ</cp:lastModifiedBy>
  <cp:revision>5</cp:revision>
  <cp:lastPrinted>2017-02-27T06:25:00Z</cp:lastPrinted>
  <dcterms:created xsi:type="dcterms:W3CDTF">2017-02-27T05:24:00Z</dcterms:created>
  <dcterms:modified xsi:type="dcterms:W3CDTF">2017-05-10T02:09:00Z</dcterms:modified>
</cp:coreProperties>
</file>