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6B" w:rsidRDefault="00015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740"/>
        <w:gridCol w:w="7093"/>
        <w:gridCol w:w="1661"/>
        <w:gridCol w:w="1617"/>
      </w:tblGrid>
      <w:tr w:rsidR="00015540" w:rsidRPr="001928A4" w:rsidTr="00E83D97">
        <w:tc>
          <w:tcPr>
            <w:tcW w:w="4415" w:type="dxa"/>
            <w:gridSpan w:val="2"/>
          </w:tcPr>
          <w:p w:rsidR="00015540" w:rsidRPr="001A4DED" w:rsidRDefault="00015540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0371" w:type="dxa"/>
            <w:gridSpan w:val="3"/>
          </w:tcPr>
          <w:p w:rsidR="00015540" w:rsidRPr="001A4DED" w:rsidRDefault="00015540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 xml:space="preserve">Государственное бюджетное профессиональное образовательное учреждение Республики Саха (Якутия) «Якутский колледж культуры и искусств им. А.Д. Макаровой» </w:t>
            </w:r>
          </w:p>
        </w:tc>
      </w:tr>
      <w:tr w:rsidR="00015540" w:rsidRPr="001928A4" w:rsidTr="00E83D97">
        <w:tc>
          <w:tcPr>
            <w:tcW w:w="4415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 xml:space="preserve">Образовательная программа </w:t>
            </w:r>
          </w:p>
        </w:tc>
        <w:tc>
          <w:tcPr>
            <w:tcW w:w="10371" w:type="dxa"/>
            <w:gridSpan w:val="3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художественное творчество (все виды) </w:t>
            </w:r>
          </w:p>
        </w:tc>
      </w:tr>
      <w:tr w:rsidR="00015540" w:rsidRPr="001928A4" w:rsidTr="00E83D97">
        <w:tc>
          <w:tcPr>
            <w:tcW w:w="4415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0371" w:type="dxa"/>
            <w:gridSpan w:val="3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15540" w:rsidRPr="001928A4" w:rsidTr="00E83D97">
        <w:tc>
          <w:tcPr>
            <w:tcW w:w="4415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Достижение порогового значения балла</w:t>
            </w:r>
          </w:p>
        </w:tc>
        <w:tc>
          <w:tcPr>
            <w:tcW w:w="10371" w:type="dxa"/>
            <w:gridSpan w:val="3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</w:p>
        </w:tc>
      </w:tr>
      <w:tr w:rsidR="00015540" w:rsidRPr="001928A4" w:rsidTr="00E83D97">
        <w:tc>
          <w:tcPr>
            <w:tcW w:w="675" w:type="dxa"/>
          </w:tcPr>
          <w:p w:rsidR="00015540" w:rsidRPr="001A4DED" w:rsidRDefault="00015540" w:rsidP="00E83D97">
            <w:pPr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A4DED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1A4DE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33" w:type="dxa"/>
            <w:gridSpan w:val="2"/>
          </w:tcPr>
          <w:p w:rsidR="00015540" w:rsidRPr="001A4DED" w:rsidRDefault="00015540" w:rsidP="00E83D97">
            <w:pPr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661" w:type="dxa"/>
          </w:tcPr>
          <w:p w:rsidR="00015540" w:rsidRPr="001A4DED" w:rsidRDefault="00015540" w:rsidP="00E83D97">
            <w:pPr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1617" w:type="dxa"/>
          </w:tcPr>
          <w:p w:rsidR="00015540" w:rsidRPr="001A4DED" w:rsidRDefault="00015540" w:rsidP="00E83D97">
            <w:pPr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015540" w:rsidRPr="001928A4" w:rsidTr="00E83D97">
        <w:tc>
          <w:tcPr>
            <w:tcW w:w="675" w:type="dxa"/>
          </w:tcPr>
          <w:p w:rsidR="00015540" w:rsidRPr="001928A4" w:rsidRDefault="00015540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3" w:type="dxa"/>
            <w:gridSpan w:val="2"/>
          </w:tcPr>
          <w:p w:rsidR="00015540" w:rsidRPr="001928A4" w:rsidRDefault="00015540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Наличие электронной информационно</w:t>
            </w:r>
            <w:r w:rsidRPr="001928A4">
              <w:rPr>
                <w:rFonts w:ascii="Times New Roman" w:hAnsi="Times New Roman" w:cs="Times New Roman"/>
              </w:rPr>
              <w:softHyphen/>
              <w:t>-образовательной среды (далее - показатель электронной среды) - АП</w:t>
            </w:r>
            <w:proofErr w:type="gramStart"/>
            <w:r w:rsidRPr="001928A4">
              <w:rPr>
                <w:rFonts w:ascii="Times New Roman" w:hAnsi="Times New Roman" w:cs="Times New Roman"/>
                <w:spacing w:val="10"/>
              </w:rPr>
              <w:t>1</w:t>
            </w:r>
            <w:proofErr w:type="gramEnd"/>
          </w:p>
        </w:tc>
        <w:tc>
          <w:tcPr>
            <w:tcW w:w="1661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17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5</w:t>
            </w:r>
          </w:p>
        </w:tc>
      </w:tr>
      <w:tr w:rsidR="00015540" w:rsidRPr="001928A4" w:rsidTr="00E83D97">
        <w:tc>
          <w:tcPr>
            <w:tcW w:w="675" w:type="dxa"/>
          </w:tcPr>
          <w:p w:rsidR="00015540" w:rsidRPr="001928A4" w:rsidRDefault="00015540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3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(далее - доля трудоустроившихся выпускников) - АП</w:t>
            </w:r>
            <w:proofErr w:type="gramStart"/>
            <w:r w:rsidRPr="001928A4">
              <w:rPr>
                <w:rFonts w:ascii="Times New Roman" w:hAnsi="Times New Roman" w:cs="Times New Roman"/>
                <w:spacing w:val="10"/>
              </w:rPr>
              <w:t>2</w:t>
            </w:r>
            <w:proofErr w:type="gramEnd"/>
          </w:p>
        </w:tc>
        <w:tc>
          <w:tcPr>
            <w:tcW w:w="1661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и более %</w:t>
            </w:r>
          </w:p>
        </w:tc>
        <w:tc>
          <w:tcPr>
            <w:tcW w:w="1617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15540" w:rsidRPr="001928A4" w:rsidTr="00E83D97">
        <w:tc>
          <w:tcPr>
            <w:tcW w:w="675" w:type="dxa"/>
          </w:tcPr>
          <w:p w:rsidR="00015540" w:rsidRPr="001928A4" w:rsidRDefault="00015540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3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28A4">
              <w:rPr>
                <w:rFonts w:ascii="Times New Roman" w:hAnsi="Times New Roman" w:cs="Times New Roman"/>
              </w:rPr>
              <w:t xml:space="preserve">Участие обучающихся образовательной организации в оценочных процедурах, проведенных в рамках мониторинга системы образования (далее - показатель участия в оценочных процедурах) - </w:t>
            </w:r>
            <w:proofErr w:type="spellStart"/>
            <w:r w:rsidRPr="001928A4">
              <w:rPr>
                <w:rFonts w:ascii="Times New Roman" w:hAnsi="Times New Roman" w:cs="Times New Roman"/>
              </w:rPr>
              <w:t>АПз</w:t>
            </w:r>
            <w:proofErr w:type="spellEnd"/>
            <w:proofErr w:type="gramEnd"/>
          </w:p>
        </w:tc>
        <w:tc>
          <w:tcPr>
            <w:tcW w:w="1661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Принимали участие</w:t>
            </w:r>
          </w:p>
        </w:tc>
        <w:tc>
          <w:tcPr>
            <w:tcW w:w="1617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5540" w:rsidRPr="001928A4" w:rsidTr="00E83D97">
        <w:tc>
          <w:tcPr>
            <w:tcW w:w="675" w:type="dxa"/>
          </w:tcPr>
          <w:p w:rsidR="00015540" w:rsidRPr="001928A4" w:rsidRDefault="00015540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3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(если образовательной программой предусмотрено наличие демонстрационного экзамена) (далее - медианный результат аттестации) - АП</w:t>
            </w:r>
            <w:proofErr w:type="gramStart"/>
            <w:r w:rsidRPr="00781983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4</w:t>
            </w:r>
            <w:proofErr w:type="gramEnd"/>
          </w:p>
        </w:tc>
        <w:tc>
          <w:tcPr>
            <w:tcW w:w="1661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617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5540" w:rsidRPr="001928A4" w:rsidTr="00E83D97">
        <w:tc>
          <w:tcPr>
            <w:tcW w:w="675" w:type="dxa"/>
          </w:tcPr>
          <w:p w:rsidR="00015540" w:rsidRPr="001928A4" w:rsidRDefault="00015540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3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педагогических работников, обеспечивающих освоение </w:t>
            </w:r>
            <w:proofErr w:type="gramStart"/>
            <w:r w:rsidRPr="0078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78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программы,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реализующих образовательную программу (далее - доля педагогических работников по профилю) - АП</w:t>
            </w:r>
            <w:r w:rsidRPr="00781983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5</w:t>
            </w:r>
          </w:p>
        </w:tc>
        <w:tc>
          <w:tcPr>
            <w:tcW w:w="1661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  <w:tc>
          <w:tcPr>
            <w:tcW w:w="1617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10</w:t>
            </w:r>
          </w:p>
        </w:tc>
      </w:tr>
      <w:tr w:rsidR="00015540" w:rsidRPr="001928A4" w:rsidTr="00E83D97">
        <w:tc>
          <w:tcPr>
            <w:tcW w:w="675" w:type="dxa"/>
          </w:tcPr>
          <w:p w:rsidR="00015540" w:rsidRPr="001928A4" w:rsidRDefault="00015540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3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Доля педагогических работников, имеющих ученую степень и (или) ученое звание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 (далее - доля педагогических работников, имеющих ученую степень и (или) ученое звание и (или) лиц, приравненных к ним) – АП</w:t>
            </w:r>
            <w:proofErr w:type="gramStart"/>
            <w:r w:rsidRPr="001928A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6</w:t>
            </w:r>
            <w:proofErr w:type="gramEnd"/>
          </w:p>
        </w:tc>
        <w:tc>
          <w:tcPr>
            <w:tcW w:w="1661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или равна 25%</w:t>
            </w:r>
          </w:p>
        </w:tc>
        <w:tc>
          <w:tcPr>
            <w:tcW w:w="1617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5540" w:rsidRPr="001928A4" w:rsidTr="00E83D97">
        <w:tc>
          <w:tcPr>
            <w:tcW w:w="675" w:type="dxa"/>
          </w:tcPr>
          <w:p w:rsidR="00015540" w:rsidRPr="001928A4" w:rsidRDefault="00015540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33" w:type="dxa"/>
            <w:gridSpan w:val="2"/>
          </w:tcPr>
          <w:p w:rsidR="00015540" w:rsidRPr="001928A4" w:rsidRDefault="00015540" w:rsidP="00E83D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внутренней системы оценки качества образования (далее - показатель системы оценки качества) - АП</w:t>
            </w:r>
            <w:proofErr w:type="gramStart"/>
            <w:r w:rsidRPr="002426DA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7</w:t>
            </w:r>
            <w:proofErr w:type="gramEnd"/>
          </w:p>
        </w:tc>
        <w:tc>
          <w:tcPr>
            <w:tcW w:w="1661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1617" w:type="dxa"/>
          </w:tcPr>
          <w:p w:rsidR="00015540" w:rsidRPr="001928A4" w:rsidRDefault="00015540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15540" w:rsidRDefault="00015540">
      <w:pPr>
        <w:rPr>
          <w:rFonts w:ascii="Times New Roman" w:hAnsi="Times New Roman" w:cs="Times New Roman"/>
        </w:rPr>
      </w:pPr>
    </w:p>
    <w:p w:rsidR="00015540" w:rsidRDefault="00015540">
      <w:pPr>
        <w:rPr>
          <w:rFonts w:ascii="Times New Roman" w:hAnsi="Times New Roman" w:cs="Times New Roman"/>
        </w:rPr>
      </w:pPr>
    </w:p>
    <w:p w:rsidR="004D7C12" w:rsidRPr="004D7C12" w:rsidRDefault="004D7C12">
      <w:pPr>
        <w:rPr>
          <w:rFonts w:ascii="Times New Roman" w:hAnsi="Times New Roman" w:cs="Times New Roman"/>
        </w:rPr>
      </w:pPr>
      <w:proofErr w:type="spellStart"/>
      <w:r w:rsidRPr="004D71F7">
        <w:rPr>
          <w:rFonts w:ascii="Times New Roman" w:hAnsi="Times New Roman" w:cs="Times New Roman"/>
          <w:highlight w:val="yellow"/>
        </w:rPr>
        <w:t>ПрД</w:t>
      </w:r>
      <w:proofErr w:type="spellEnd"/>
      <w:r w:rsidRPr="004D71F7">
        <w:rPr>
          <w:rFonts w:ascii="Times New Roman" w:hAnsi="Times New Roman" w:cs="Times New Roman"/>
          <w:highlight w:val="yellow"/>
        </w:rPr>
        <w:t xml:space="preserve"> – </w:t>
      </w:r>
      <w:proofErr w:type="spellStart"/>
      <w:r w:rsidRPr="004D71F7">
        <w:rPr>
          <w:rFonts w:ascii="Times New Roman" w:hAnsi="Times New Roman" w:cs="Times New Roman"/>
          <w:highlight w:val="yellow"/>
        </w:rPr>
        <w:t>предзагруженные</w:t>
      </w:r>
      <w:proofErr w:type="spellEnd"/>
      <w:r w:rsidRPr="004D71F7">
        <w:rPr>
          <w:rFonts w:ascii="Times New Roman" w:hAnsi="Times New Roman" w:cs="Times New Roman"/>
          <w:highlight w:val="yellow"/>
        </w:rPr>
        <w:t xml:space="preserve">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9"/>
        <w:gridCol w:w="1637"/>
      </w:tblGrid>
      <w:tr w:rsidR="004D7C12" w:rsidRPr="004D7C12" w:rsidTr="004D7C12">
        <w:tc>
          <w:tcPr>
            <w:tcW w:w="13149" w:type="dxa"/>
          </w:tcPr>
          <w:p w:rsidR="004D7C12" w:rsidRPr="004D7C12" w:rsidRDefault="004D7C12">
            <w:pPr>
              <w:rPr>
                <w:rFonts w:ascii="Times New Roman" w:hAnsi="Times New Roman" w:cs="Times New Roman"/>
                <w:b/>
              </w:rPr>
            </w:pPr>
            <w:r w:rsidRPr="004D7C12">
              <w:rPr>
                <w:rFonts w:ascii="Times New Roman" w:hAnsi="Times New Roman" w:cs="Times New Roman"/>
                <w:b/>
              </w:rPr>
              <w:t>Показатель 1. Наличие электронной информационно¬-образовательной среды</w:t>
            </w:r>
          </w:p>
        </w:tc>
        <w:tc>
          <w:tcPr>
            <w:tcW w:w="1637" w:type="dxa"/>
          </w:tcPr>
          <w:p w:rsidR="004D7C12" w:rsidRPr="004D7C12" w:rsidRDefault="00C46EFA" w:rsidP="00C46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показателя </w:t>
            </w:r>
          </w:p>
        </w:tc>
      </w:tr>
      <w:tr w:rsidR="004D7C12" w:rsidRPr="004D7C12" w:rsidTr="004D7C12">
        <w:tc>
          <w:tcPr>
            <w:tcW w:w="13149" w:type="dxa"/>
          </w:tcPr>
          <w:p w:rsidR="004D7C12" w:rsidRDefault="004D7C12" w:rsidP="004D7C1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Информация,</w:t>
            </w: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подтверждающая наличие доступа к сети «Интернет» в образовательной организации.</w:t>
            </w:r>
          </w:p>
          <w:p w:rsidR="00A5600C" w:rsidRPr="004D7C12" w:rsidRDefault="00A257CE" w:rsidP="00A560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A5600C"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https://yakkii.ru/svedeniya-ob-obrazovatelnoy-organizatsii-2/normativnyie-dokumentyi-svedeniya-ob-obrazovatelnoy-organizatsii/dostup-k-informaczionno-telekommunikaczionnym-setyam.html</w:t>
              </w:r>
            </w:hyperlink>
            <w:r w:rsidR="00A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D7C12" w:rsidRPr="004D7C12" w:rsidRDefault="004D7C12" w:rsidP="004D7C12">
            <w:pPr>
              <w:jc w:val="center"/>
              <w:rPr>
                <w:rFonts w:ascii="Times New Roman" w:hAnsi="Times New Roman" w:cs="Times New Roman"/>
              </w:rPr>
            </w:pPr>
            <w:r w:rsidRPr="004D7C12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4D7C12" w:rsidRPr="004D7C12" w:rsidTr="004D7C12">
        <w:tc>
          <w:tcPr>
            <w:tcW w:w="13149" w:type="dxa"/>
          </w:tcPr>
          <w:p w:rsidR="004D7C12" w:rsidRDefault="004D7C12" w:rsidP="004D7C1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Локальный нормативный правовой акт об электронной информационно-образовательной среде.</w:t>
            </w:r>
          </w:p>
          <w:p w:rsidR="00A5600C" w:rsidRPr="004D7C12" w:rsidRDefault="00A257CE" w:rsidP="00A560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A5600C"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https://yakkii.ru/svedeniya-ob-obrazovatelnoy-organizatsii-2/normativnyie-dokumentyi-svedeniya-ob-obrazovatelnoy-organizatsii/normativnyie-dokumentyi-svedeniya-ob-obrazovatelnoy-organizatsii.html</w:t>
              </w:r>
            </w:hyperlink>
            <w:r w:rsidR="00A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D7C12" w:rsidRPr="004D7C12" w:rsidRDefault="00A5600C" w:rsidP="004D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4D7C12" w:rsidRPr="004D7C12" w:rsidTr="004D7C12">
        <w:tc>
          <w:tcPr>
            <w:tcW w:w="13149" w:type="dxa"/>
          </w:tcPr>
          <w:p w:rsidR="004D7C12" w:rsidRPr="004D7C12" w:rsidRDefault="004D7C12" w:rsidP="00A5600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доступа к цифровой (электронной) библиотеке.</w:t>
            </w:r>
            <w:r w:rsidR="00A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8" w:history="1">
              <w:r w:rsidR="00A5600C"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https://e.nlrs.ru/</w:t>
              </w:r>
            </w:hyperlink>
            <w:r w:rsidR="00A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D7C12" w:rsidRPr="004D7C12" w:rsidRDefault="00A5600C" w:rsidP="004D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D7C12" w:rsidRPr="004D7C12" w:rsidTr="004D7C12">
        <w:tc>
          <w:tcPr>
            <w:tcW w:w="13149" w:type="dxa"/>
          </w:tcPr>
          <w:p w:rsidR="004D7C12" w:rsidRPr="004D7C12" w:rsidRDefault="004D7C12" w:rsidP="004D7C1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доступа к электронным образовательным ресурсам и/ или профессиональным базам данных (подборкам информационных ресурсов по тематикам в соответствии с содержанием реализуемой образовательной программы).</w:t>
            </w:r>
          </w:p>
        </w:tc>
        <w:tc>
          <w:tcPr>
            <w:tcW w:w="1637" w:type="dxa"/>
          </w:tcPr>
          <w:p w:rsidR="004D7C12" w:rsidRPr="004D7C12" w:rsidRDefault="00FE016B" w:rsidP="004D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D7C12" w:rsidRPr="004D7C12" w:rsidTr="004D7C12">
        <w:tc>
          <w:tcPr>
            <w:tcW w:w="13149" w:type="dxa"/>
          </w:tcPr>
          <w:p w:rsidR="00A5600C" w:rsidRPr="004D7C12" w:rsidRDefault="004D7C12" w:rsidP="00A5600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журнал).</w:t>
            </w:r>
            <w:r w:rsidR="00A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hyperlink r:id="rId9" w:anchor="/login" w:history="1">
              <w:r w:rsidR="00A5600C"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https://poo.e-yakutia.ru/security/#/login</w:t>
              </w:r>
            </w:hyperlink>
            <w:r w:rsidR="00A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D7C12" w:rsidRPr="004D7C12" w:rsidRDefault="00A5600C" w:rsidP="004D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D7C12" w:rsidRPr="004D7C12" w:rsidTr="004D7C12">
        <w:tc>
          <w:tcPr>
            <w:tcW w:w="13149" w:type="dxa"/>
          </w:tcPr>
          <w:p w:rsidR="004D7C12" w:rsidRPr="004D7C12" w:rsidRDefault="004D7C12" w:rsidP="00A5600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доступа к электронной системе обучения, обеспечивающей взаимодействие педагогических работников с </w:t>
            </w:r>
            <w:proofErr w:type="gramStart"/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(личные кабинеты обучающихся и преподавателей и др.).</w:t>
            </w:r>
            <w:r w:rsidR="00A5600C">
              <w:t xml:space="preserve"> </w:t>
            </w:r>
            <w:hyperlink r:id="rId10" w:history="1">
              <w:r w:rsidR="00A5600C"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http://moodle.yakkii.ru/</w:t>
              </w:r>
            </w:hyperlink>
            <w:r w:rsidR="00A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D7C12" w:rsidRPr="004D7C12" w:rsidRDefault="00A5600C" w:rsidP="004D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4D7C12" w:rsidRPr="004D7C12" w:rsidTr="004D7C12">
        <w:tc>
          <w:tcPr>
            <w:tcW w:w="13149" w:type="dxa"/>
          </w:tcPr>
          <w:p w:rsidR="004D7C12" w:rsidRPr="004D7C12" w:rsidRDefault="004D7C12" w:rsidP="00A5600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доступа к электронному расписанию (под электронным расписанием понимается </w:t>
            </w:r>
            <w:r w:rsidRPr="004D7C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сервис, с помощью которого каждый студент может узнать своё актуальное расписание занятий и сессии)</w:t>
            </w: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1" w:history="1">
              <w:r w:rsidR="00A5600C"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https://yakkii.ru/studentu/raspisanie-zanyatij.html</w:t>
              </w:r>
            </w:hyperlink>
            <w:r w:rsidR="00A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D7C12" w:rsidRPr="004D7C12" w:rsidRDefault="00A5600C" w:rsidP="004D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4D7C12" w:rsidRPr="004D7C12" w:rsidTr="004D7C12">
        <w:tc>
          <w:tcPr>
            <w:tcW w:w="13149" w:type="dxa"/>
          </w:tcPr>
          <w:p w:rsidR="004D7C12" w:rsidRPr="004D7C12" w:rsidRDefault="004D7C12" w:rsidP="004D7C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кабинет в федеральной государственной информационной системе «Моя школа» (далее - ФГИС «Моя школа»).</w:t>
            </w:r>
          </w:p>
        </w:tc>
        <w:tc>
          <w:tcPr>
            <w:tcW w:w="1637" w:type="dxa"/>
          </w:tcPr>
          <w:p w:rsidR="004D7C12" w:rsidRPr="004D7C12" w:rsidRDefault="00A5600C" w:rsidP="004D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4D7C12" w:rsidRDefault="004D7C12"/>
    <w:p w:rsidR="00FE016B" w:rsidRDefault="00FE016B">
      <w:pPr>
        <w:rPr>
          <w:rFonts w:ascii="Times New Roman" w:hAnsi="Times New Roman" w:cs="Times New Roman"/>
          <w:b/>
          <w:lang w:val="sah-RU"/>
        </w:rPr>
      </w:pPr>
    </w:p>
    <w:tbl>
      <w:tblPr>
        <w:tblStyle w:val="a3"/>
        <w:tblW w:w="14886" w:type="dxa"/>
        <w:tblLook w:val="04A0" w:firstRow="1" w:lastRow="0" w:firstColumn="1" w:lastColumn="0" w:noHBand="0" w:noVBand="1"/>
      </w:tblPr>
      <w:tblGrid>
        <w:gridCol w:w="13149"/>
        <w:gridCol w:w="1737"/>
      </w:tblGrid>
      <w:tr w:rsidR="00FF2D4E" w:rsidRPr="004D7C12" w:rsidTr="00FF2D4E">
        <w:trPr>
          <w:trHeight w:val="827"/>
        </w:trPr>
        <w:tc>
          <w:tcPr>
            <w:tcW w:w="13149" w:type="dxa"/>
          </w:tcPr>
          <w:p w:rsidR="00FF2D4E" w:rsidRPr="0060165C" w:rsidRDefault="00FF2D4E" w:rsidP="00077084">
            <w:pPr>
              <w:jc w:val="both"/>
              <w:rPr>
                <w:b/>
              </w:rPr>
            </w:pPr>
            <w:r w:rsidRPr="0060165C">
              <w:rPr>
                <w:rFonts w:ascii="Times New Roman" w:hAnsi="Times New Roman" w:cs="Times New Roman"/>
                <w:b/>
              </w:rPr>
              <w:t xml:space="preserve">Показатель 2. 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(далее - доля трудоустроившихся выпускников) </w:t>
            </w:r>
          </w:p>
        </w:tc>
        <w:tc>
          <w:tcPr>
            <w:tcW w:w="1737" w:type="dxa"/>
          </w:tcPr>
          <w:p w:rsidR="00FF2D4E" w:rsidRPr="0060165C" w:rsidRDefault="00FF2D4E" w:rsidP="00077084">
            <w:pPr>
              <w:jc w:val="center"/>
              <w:rPr>
                <w:rFonts w:ascii="Times New Roman" w:hAnsi="Times New Roman" w:cs="Times New Roman"/>
              </w:rPr>
            </w:pPr>
            <w:r w:rsidRPr="0060165C"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FF2D4E" w:rsidRPr="004D7C12" w:rsidTr="004B7F47">
        <w:trPr>
          <w:trHeight w:val="827"/>
        </w:trPr>
        <w:tc>
          <w:tcPr>
            <w:tcW w:w="13149" w:type="dxa"/>
          </w:tcPr>
          <w:p w:rsidR="00FF2D4E" w:rsidRPr="0060165C" w:rsidRDefault="005E4D50" w:rsidP="000770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выпускников</w:t>
            </w:r>
            <w:r w:rsidR="00FF2D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F2D4E" w:rsidRPr="00457AAA">
              <w:rPr>
                <w:rFonts w:ascii="Times New Roman" w:eastAsia="Times New Roman" w:hAnsi="Times New Roman" w:cs="Times New Roman"/>
                <w:lang w:eastAsia="ru-RU"/>
              </w:rPr>
              <w:t>трудоустроившихся в течение календарного года, следующего за годом выпуска, в общей численности выпускников по образовательной программе</w:t>
            </w:r>
            <w:r w:rsidR="00FF2D4E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специальности: Народное художественное творчество по видам: хореографическое творчество, </w:t>
            </w:r>
            <w:proofErr w:type="spellStart"/>
            <w:r w:rsidR="00FF2D4E">
              <w:rPr>
                <w:rFonts w:ascii="Times New Roman" w:eastAsia="Times New Roman" w:hAnsi="Times New Roman" w:cs="Times New Roman"/>
                <w:lang w:eastAsia="ru-RU"/>
              </w:rPr>
              <w:t>этнохудожественное</w:t>
            </w:r>
            <w:proofErr w:type="spellEnd"/>
            <w:r w:rsidR="00FF2D4E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творчество, фото и видео творчество</w:t>
            </w:r>
          </w:p>
        </w:tc>
        <w:tc>
          <w:tcPr>
            <w:tcW w:w="1737" w:type="dxa"/>
          </w:tcPr>
          <w:p w:rsidR="00FF2D4E" w:rsidRPr="00FF2D4E" w:rsidRDefault="00FF2D4E" w:rsidP="00077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Более 51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FF2D4E" w:rsidRDefault="00FF2D4E">
      <w:pPr>
        <w:rPr>
          <w:rFonts w:ascii="Times New Roman" w:hAnsi="Times New Roman" w:cs="Times New Roman"/>
          <w:b/>
          <w:lang w:val="sah-RU"/>
        </w:rPr>
      </w:pPr>
    </w:p>
    <w:p w:rsidR="00FE016B" w:rsidRDefault="00FE016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9"/>
        <w:gridCol w:w="1637"/>
      </w:tblGrid>
      <w:tr w:rsidR="00FE016B" w:rsidRPr="004D7C12" w:rsidTr="00B71C5E">
        <w:tc>
          <w:tcPr>
            <w:tcW w:w="13149" w:type="dxa"/>
          </w:tcPr>
          <w:p w:rsidR="00FE016B" w:rsidRPr="00FE016B" w:rsidRDefault="00FE016B" w:rsidP="00FE016B">
            <w:pPr>
              <w:jc w:val="both"/>
              <w:rPr>
                <w:b/>
              </w:rPr>
            </w:pPr>
            <w:r w:rsidRPr="00FE016B">
              <w:rPr>
                <w:rFonts w:ascii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016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FE016B">
              <w:rPr>
                <w:rFonts w:ascii="Times New Roman" w:hAnsi="Times New Roman" w:cs="Times New Roman"/>
                <w:b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 (далее - показатель участия в оценочных процедурах)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1637" w:type="dxa"/>
          </w:tcPr>
          <w:p w:rsidR="00FE016B" w:rsidRPr="004D7C12" w:rsidRDefault="00C46EFA" w:rsidP="00B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1B52B6" w:rsidRPr="004D7C12" w:rsidTr="00B71C5E">
        <w:tc>
          <w:tcPr>
            <w:tcW w:w="13149" w:type="dxa"/>
          </w:tcPr>
          <w:p w:rsidR="001B52B6" w:rsidRPr="0060165C" w:rsidRDefault="001B52B6" w:rsidP="005E4D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Участие по учебным предметам «Русский язык», «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Метапредмет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», установленным 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Рособрнадзором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, во всероссийских проверочных работах в текущем учебном году или в учебном году, предшествующем 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аккредитационному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мониторингу по виду «Хореографическое творчество» </w:t>
            </w:r>
          </w:p>
        </w:tc>
        <w:tc>
          <w:tcPr>
            <w:tcW w:w="1637" w:type="dxa"/>
          </w:tcPr>
          <w:p w:rsidR="001B52B6" w:rsidRPr="0060165C" w:rsidRDefault="001B52B6" w:rsidP="00FC4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1F7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</w:tr>
      <w:tr w:rsidR="001B52B6" w:rsidRPr="004D7C12" w:rsidTr="00B71C5E">
        <w:tc>
          <w:tcPr>
            <w:tcW w:w="13149" w:type="dxa"/>
          </w:tcPr>
          <w:p w:rsidR="001B52B6" w:rsidRPr="0060165C" w:rsidRDefault="001B52B6" w:rsidP="005E4D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r w:rsidR="005E4D5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учебным предметам «Русский язык», «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Метапредмет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», установленным 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Рособрнадзором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, во всероссийских проверочных </w:t>
            </w:r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работах в текущем учебном году или в учебном году, предшествующем 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аккредитационному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мониторингу по виду  «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Этнохудожественное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творчество»</w:t>
            </w:r>
          </w:p>
        </w:tc>
        <w:tc>
          <w:tcPr>
            <w:tcW w:w="1637" w:type="dxa"/>
          </w:tcPr>
          <w:p w:rsidR="001B52B6" w:rsidRPr="0060165C" w:rsidRDefault="001B52B6" w:rsidP="00FC4B08">
            <w:pPr>
              <w:jc w:val="center"/>
              <w:rPr>
                <w:rFonts w:ascii="Times New Roman" w:hAnsi="Times New Roman" w:cs="Times New Roman"/>
              </w:rPr>
            </w:pPr>
            <w:r w:rsidRPr="0060165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B52B6" w:rsidRPr="004D7C12" w:rsidTr="00B71C5E">
        <w:tc>
          <w:tcPr>
            <w:tcW w:w="13149" w:type="dxa"/>
          </w:tcPr>
          <w:p w:rsidR="001B52B6" w:rsidRPr="0060165C" w:rsidRDefault="001B52B6" w:rsidP="005E4D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по учебным предметам «Русский язык», «</w:t>
            </w:r>
            <w:proofErr w:type="spellStart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>Метапредмет</w:t>
            </w:r>
            <w:proofErr w:type="spellEnd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 xml:space="preserve">», установленным </w:t>
            </w:r>
            <w:proofErr w:type="spellStart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>Рособрнадзором</w:t>
            </w:r>
            <w:proofErr w:type="spellEnd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 xml:space="preserve">, во всероссийских проверочных работах в текущем учебном году или в учебном году, предшествующем </w:t>
            </w:r>
            <w:proofErr w:type="spellStart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>аккредитационному</w:t>
            </w:r>
            <w:proofErr w:type="spellEnd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мониторингу по виду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Фотовидеотворчество</w:t>
            </w:r>
            <w:proofErr w:type="spellEnd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37" w:type="dxa"/>
          </w:tcPr>
          <w:p w:rsidR="001B52B6" w:rsidRPr="0060165C" w:rsidRDefault="001B52B6" w:rsidP="00FC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B52B6" w:rsidRPr="004D7C12" w:rsidTr="00B71C5E">
        <w:tc>
          <w:tcPr>
            <w:tcW w:w="13149" w:type="dxa"/>
          </w:tcPr>
          <w:p w:rsidR="001B52B6" w:rsidRPr="00004C58" w:rsidRDefault="001B52B6" w:rsidP="00CF75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>по учебным предметам «Русский язык», «</w:t>
            </w:r>
            <w:proofErr w:type="spellStart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>Метапредмет</w:t>
            </w:r>
            <w:proofErr w:type="spellEnd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 xml:space="preserve">», установленным </w:t>
            </w:r>
            <w:proofErr w:type="spellStart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>Рособрнадзором</w:t>
            </w:r>
            <w:proofErr w:type="spellEnd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 xml:space="preserve">, во всероссийских проверочных работах в текущем учебном году или в учебном году, предшествующем </w:t>
            </w:r>
            <w:proofErr w:type="spellStart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>аккредитационному</w:t>
            </w:r>
            <w:proofErr w:type="spellEnd"/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нгу по виду  «Театральное</w:t>
            </w:r>
            <w:r w:rsidRPr="00004C58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творчество»</w:t>
            </w:r>
          </w:p>
        </w:tc>
        <w:tc>
          <w:tcPr>
            <w:tcW w:w="1637" w:type="dxa"/>
          </w:tcPr>
          <w:p w:rsidR="001B52B6" w:rsidRPr="0060165C" w:rsidRDefault="005E4D50" w:rsidP="00FC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E4D50" w:rsidRPr="00063B7B" w:rsidRDefault="005E4D50" w:rsidP="005E4D5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063B7B">
        <w:rPr>
          <w:rFonts w:ascii="Times New Roman" w:hAnsi="Times New Roman" w:cs="Times New Roman"/>
          <w:b/>
          <w:i/>
        </w:rPr>
        <w:t xml:space="preserve">Приказ «О проведении Всероссийских проверочных работ для  обучающихся по образовательным программам среднего профессионального образования в  ГБПОУ РС (Я) Якутский колледж культуры и искусств в 2021 году «8» сентября 2021 г. № 06-02/328 </w:t>
      </w:r>
    </w:p>
    <w:p w:rsidR="00FE016B" w:rsidRPr="005E4D50" w:rsidRDefault="00FE016B" w:rsidP="005E4D50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4"/>
        <w:gridCol w:w="1642"/>
      </w:tblGrid>
      <w:tr w:rsidR="00FE016B" w:rsidRPr="004D7C12" w:rsidTr="00A73679">
        <w:tc>
          <w:tcPr>
            <w:tcW w:w="13144" w:type="dxa"/>
          </w:tcPr>
          <w:p w:rsidR="00FE016B" w:rsidRPr="00FE016B" w:rsidRDefault="00FE016B" w:rsidP="00FE016B">
            <w:pPr>
              <w:jc w:val="both"/>
              <w:rPr>
                <w:b/>
              </w:rPr>
            </w:pPr>
            <w:r w:rsidRPr="00FE016B">
              <w:rPr>
                <w:rFonts w:ascii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E016B">
              <w:rPr>
                <w:rFonts w:ascii="Times New Roman" w:hAnsi="Times New Roman" w:cs="Times New Roman"/>
                <w:b/>
              </w:rPr>
              <w:t xml:space="preserve">. Медианный результат предшествующей аттестации </w:t>
            </w:r>
            <w:proofErr w:type="gramStart"/>
            <w:r w:rsidRPr="00FE016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FE016B">
              <w:rPr>
                <w:rFonts w:ascii="Times New Roman" w:hAnsi="Times New Roman" w:cs="Times New Roman"/>
                <w:b/>
              </w:rPr>
              <w:t xml:space="preserve"> образовательной организации в форме демонстрационного экзамена по образовательной программе (если образовательной программой предусмотрено наличие демонстрационного экзамена) (далее - медианный результат аттестации)</w:t>
            </w:r>
          </w:p>
        </w:tc>
        <w:tc>
          <w:tcPr>
            <w:tcW w:w="1642" w:type="dxa"/>
          </w:tcPr>
          <w:p w:rsidR="00FE016B" w:rsidRPr="004D7C12" w:rsidRDefault="00FE016B" w:rsidP="00B71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16B" w:rsidRPr="004D7C12" w:rsidTr="00A73679">
        <w:tc>
          <w:tcPr>
            <w:tcW w:w="13144" w:type="dxa"/>
          </w:tcPr>
          <w:p w:rsidR="00FE016B" w:rsidRPr="004D7C12" w:rsidRDefault="001B52B6" w:rsidP="00B71C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Медианный результат предшествующей аттестации </w:t>
            </w:r>
            <w:proofErr w:type="gramStart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организации в форме демонстрационного экзамена по образовательной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51.02.01 Народное художественное творчество по виду «Хореографическое творчество»</w:t>
            </w:r>
          </w:p>
        </w:tc>
        <w:tc>
          <w:tcPr>
            <w:tcW w:w="1642" w:type="dxa"/>
          </w:tcPr>
          <w:p w:rsidR="00FE016B" w:rsidRPr="004D7C12" w:rsidRDefault="00FE016B" w:rsidP="00B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E016B" w:rsidRPr="004D7C12" w:rsidTr="00A73679">
        <w:tc>
          <w:tcPr>
            <w:tcW w:w="13144" w:type="dxa"/>
          </w:tcPr>
          <w:p w:rsidR="00FE016B" w:rsidRPr="004D7C12" w:rsidRDefault="001B52B6" w:rsidP="001B52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Медианный результат предшествующей аттестации </w:t>
            </w:r>
            <w:proofErr w:type="gramStart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организации в форме демонстрационного экзамена по образовательной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по виду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Театральное творчество</w:t>
            </w: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42" w:type="dxa"/>
          </w:tcPr>
          <w:p w:rsidR="00FE016B" w:rsidRPr="004D7C12" w:rsidRDefault="00FE016B" w:rsidP="00B71C5E">
            <w:pPr>
              <w:jc w:val="center"/>
              <w:rPr>
                <w:rFonts w:ascii="Times New Roman" w:hAnsi="Times New Roman" w:cs="Times New Roman"/>
              </w:rPr>
            </w:pPr>
            <w:r w:rsidRPr="00FE016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E016B" w:rsidRPr="004D7C12" w:rsidTr="00A73679">
        <w:tc>
          <w:tcPr>
            <w:tcW w:w="13144" w:type="dxa"/>
          </w:tcPr>
          <w:p w:rsidR="00FE016B" w:rsidRPr="004D7C12" w:rsidRDefault="001B52B6" w:rsidP="001B52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по виду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видеотворчество</w:t>
            </w:r>
            <w:proofErr w:type="spellEnd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42" w:type="dxa"/>
          </w:tcPr>
          <w:p w:rsidR="00FE016B" w:rsidRPr="004D7C12" w:rsidRDefault="006D4917" w:rsidP="00B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E016B" w:rsidRPr="004D7C12" w:rsidTr="00A73679">
        <w:tc>
          <w:tcPr>
            <w:tcW w:w="13144" w:type="dxa"/>
          </w:tcPr>
          <w:p w:rsidR="00FE016B" w:rsidRPr="004D7C12" w:rsidRDefault="001B52B6" w:rsidP="001B52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Медианный результат предшествующей аттестации </w:t>
            </w:r>
            <w:proofErr w:type="gramStart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организации в форме демонстрационного экзамена по образовательной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жественное творчество по виду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Этнохудожественное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творчество»</w:t>
            </w:r>
          </w:p>
        </w:tc>
        <w:tc>
          <w:tcPr>
            <w:tcW w:w="1642" w:type="dxa"/>
          </w:tcPr>
          <w:p w:rsidR="00FE016B" w:rsidRPr="004D7C12" w:rsidRDefault="00FE016B" w:rsidP="00B71C5E">
            <w:pPr>
              <w:jc w:val="center"/>
              <w:rPr>
                <w:rFonts w:ascii="Times New Roman" w:hAnsi="Times New Roman" w:cs="Times New Roman"/>
              </w:rPr>
            </w:pPr>
            <w:r w:rsidRPr="00FE016B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FE016B" w:rsidRDefault="00FE016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  <w:gridCol w:w="3579"/>
        <w:gridCol w:w="1637"/>
      </w:tblGrid>
      <w:tr w:rsidR="00FE016B" w:rsidRPr="004D7C12" w:rsidTr="00B71C5E">
        <w:tc>
          <w:tcPr>
            <w:tcW w:w="13149" w:type="dxa"/>
            <w:gridSpan w:val="2"/>
          </w:tcPr>
          <w:p w:rsidR="00FE016B" w:rsidRPr="001928A4" w:rsidRDefault="00FE016B" w:rsidP="006D4917">
            <w:pPr>
              <w:jc w:val="both"/>
              <w:rPr>
                <w:b/>
              </w:rPr>
            </w:pPr>
            <w:r w:rsidRPr="001928A4">
              <w:rPr>
                <w:rFonts w:ascii="Times New Roman" w:hAnsi="Times New Roman" w:cs="Times New Roman"/>
                <w:b/>
              </w:rPr>
              <w:t xml:space="preserve">Показатель 5. </w:t>
            </w:r>
            <w:r w:rsidRPr="007819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Доля педагогических работников, обеспечивающих освоение </w:t>
            </w:r>
            <w:proofErr w:type="gramStart"/>
            <w:r w:rsidRPr="007819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обучающимися</w:t>
            </w:r>
            <w:proofErr w:type="gramEnd"/>
            <w:r w:rsidRPr="007819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образовательной программы,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реализующих образовательную программу (далее - доля педагогических работников по профилю)</w:t>
            </w:r>
            <w:r w:rsidR="006D4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FE016B" w:rsidRPr="001928A4" w:rsidRDefault="00C46EFA" w:rsidP="00B71C5E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C32F79" w:rsidRPr="004D7C12" w:rsidTr="00BB46F4">
        <w:tc>
          <w:tcPr>
            <w:tcW w:w="14786" w:type="dxa"/>
            <w:gridSpan w:val="3"/>
          </w:tcPr>
          <w:p w:rsidR="00C32F79" w:rsidRPr="001928A4" w:rsidRDefault="00C32F79" w:rsidP="00C32F79">
            <w:pPr>
              <w:tabs>
                <w:tab w:val="left" w:pos="3846"/>
              </w:tabs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</w:rPr>
              <w:tab/>
            </w:r>
            <w:r w:rsidRPr="001928A4">
              <w:rPr>
                <w:rFonts w:ascii="Times New Roman" w:hAnsi="Times New Roman" w:cs="Times New Roman"/>
                <w:b/>
                <w:i/>
              </w:rPr>
              <w:t xml:space="preserve">УГС – Культуроведение и социокультурные проекты </w:t>
            </w:r>
          </w:p>
          <w:p w:rsidR="00C32F79" w:rsidRPr="001928A4" w:rsidRDefault="00C32F79" w:rsidP="00C32F79">
            <w:pPr>
              <w:tabs>
                <w:tab w:val="left" w:pos="3846"/>
              </w:tabs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Специальность 51.02.01 Народное художественное творчество (все виды)</w:t>
            </w:r>
            <w:r w:rsidR="006D491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6D4917" w:rsidRPr="006D4917">
              <w:rPr>
                <w:rFonts w:ascii="Times New Roman" w:hAnsi="Times New Roman" w:cs="Times New Roman"/>
                <w:b/>
                <w:i/>
                <w:highlight w:val="yellow"/>
              </w:rPr>
              <w:t>ПрД</w:t>
            </w:r>
            <w:proofErr w:type="spellEnd"/>
          </w:p>
        </w:tc>
      </w:tr>
      <w:tr w:rsidR="00C32F79" w:rsidRPr="004D7C12" w:rsidTr="00C32F79">
        <w:tc>
          <w:tcPr>
            <w:tcW w:w="9570" w:type="dxa"/>
          </w:tcPr>
          <w:p w:rsidR="00C32F79" w:rsidRPr="001928A4" w:rsidRDefault="00C32F79" w:rsidP="00FE016B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 xml:space="preserve">51.02.01 Народное художественное творчество   Вид: Хореографическое творчество,  ХТ – 19    </w:t>
            </w:r>
          </w:p>
          <w:p w:rsidR="00C32F79" w:rsidRPr="001928A4" w:rsidRDefault="00C32F79" w:rsidP="00FE0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C32F79" w:rsidRPr="001928A4" w:rsidRDefault="00C32F79" w:rsidP="002E7844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Расчет:  12,6/17,7*100 = 71,18</w:t>
            </w:r>
          </w:p>
        </w:tc>
        <w:tc>
          <w:tcPr>
            <w:tcW w:w="1637" w:type="dxa"/>
          </w:tcPr>
          <w:p w:rsidR="00C32F79" w:rsidRPr="001928A4" w:rsidRDefault="001928A4" w:rsidP="001928A4">
            <w:pPr>
              <w:jc w:val="center"/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  <w:tr w:rsidR="002E7844" w:rsidRPr="004D7C12" w:rsidTr="00C32F79">
        <w:tc>
          <w:tcPr>
            <w:tcW w:w="9570" w:type="dxa"/>
          </w:tcPr>
          <w:p w:rsidR="002E7844" w:rsidRPr="001928A4" w:rsidRDefault="002E7844" w:rsidP="002E7844">
            <w:pPr>
              <w:rPr>
                <w:rFonts w:ascii="Times New Roman" w:hAnsi="Times New Roman" w:cs="Times New Roman"/>
              </w:rPr>
            </w:pPr>
            <w:r w:rsidRPr="002E7844">
              <w:rPr>
                <w:rFonts w:ascii="Times New Roman" w:hAnsi="Times New Roman" w:cs="Times New Roman"/>
              </w:rPr>
              <w:t xml:space="preserve">51.02.01 Народное художественное творчество  Вид: </w:t>
            </w:r>
            <w:proofErr w:type="spellStart"/>
            <w:r w:rsidRPr="002E7844">
              <w:rPr>
                <w:rFonts w:ascii="Times New Roman" w:hAnsi="Times New Roman" w:cs="Times New Roman"/>
              </w:rPr>
              <w:t>Этнохудожественное</w:t>
            </w:r>
            <w:proofErr w:type="spellEnd"/>
            <w:r w:rsidRPr="002E7844">
              <w:rPr>
                <w:rFonts w:ascii="Times New Roman" w:hAnsi="Times New Roman" w:cs="Times New Roman"/>
              </w:rPr>
              <w:t xml:space="preserve"> творчество,  ЭХТ - 19</w:t>
            </w:r>
            <w:r w:rsidRPr="002E784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9" w:type="dxa"/>
          </w:tcPr>
          <w:p w:rsidR="002E7844" w:rsidRPr="001928A4" w:rsidRDefault="002E7844" w:rsidP="00C32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Расчет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E7844">
              <w:rPr>
                <w:rFonts w:ascii="Times New Roman" w:hAnsi="Times New Roman" w:cs="Times New Roman"/>
              </w:rPr>
              <w:t>19,82/24,94*100=79,4</w:t>
            </w:r>
          </w:p>
        </w:tc>
        <w:tc>
          <w:tcPr>
            <w:tcW w:w="1637" w:type="dxa"/>
          </w:tcPr>
          <w:p w:rsidR="002E7844" w:rsidRPr="001928A4" w:rsidRDefault="002E7844" w:rsidP="001928A4">
            <w:pPr>
              <w:jc w:val="center"/>
              <w:rPr>
                <w:rFonts w:ascii="Times New Roman" w:hAnsi="Times New Roman" w:cs="Times New Roman"/>
              </w:rPr>
            </w:pPr>
            <w:r w:rsidRPr="002E7844">
              <w:rPr>
                <w:rFonts w:ascii="Times New Roman" w:hAnsi="Times New Roman" w:cs="Times New Roman"/>
              </w:rPr>
              <w:t>25% и более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28A4" w:rsidRPr="004D7C12" w:rsidTr="00C32F79">
        <w:tc>
          <w:tcPr>
            <w:tcW w:w="9570" w:type="dxa"/>
          </w:tcPr>
          <w:p w:rsidR="001928A4" w:rsidRPr="001928A4" w:rsidRDefault="001928A4" w:rsidP="00FE01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  Вид: Хореографическое творчество,  ХТ - 20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 </w:t>
            </w:r>
          </w:p>
          <w:p w:rsidR="001928A4" w:rsidRPr="001928A4" w:rsidRDefault="001928A4" w:rsidP="00FE01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</w:tcPr>
          <w:p w:rsidR="001928A4" w:rsidRPr="001928A4" w:rsidRDefault="001928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Расчет:  16,33/21,62*100=75,5</w:t>
            </w:r>
          </w:p>
          <w:p w:rsidR="001928A4" w:rsidRPr="001928A4" w:rsidRDefault="001928A4" w:rsidP="00C32F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</w:tcPr>
          <w:p w:rsidR="001928A4" w:rsidRPr="001928A4" w:rsidRDefault="001928A4" w:rsidP="001928A4">
            <w:pPr>
              <w:jc w:val="center"/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  <w:tr w:rsidR="001928A4" w:rsidRPr="004D7C12" w:rsidTr="00C32F79">
        <w:tc>
          <w:tcPr>
            <w:tcW w:w="9570" w:type="dxa"/>
          </w:tcPr>
          <w:p w:rsidR="001928A4" w:rsidRPr="001928A4" w:rsidRDefault="001928A4" w:rsidP="00FE01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51.02.01 Народное художественное творчество  Вид: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Этнохудожественное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творчество,  ЭХТ - 20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928A4" w:rsidRPr="001928A4" w:rsidRDefault="001928A4" w:rsidP="00FE01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</w:tcPr>
          <w:p w:rsidR="001928A4" w:rsidRPr="001928A4" w:rsidRDefault="001928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Расчет: 19,04/24,16*100=78,8</w:t>
            </w:r>
          </w:p>
          <w:p w:rsidR="001928A4" w:rsidRPr="001928A4" w:rsidRDefault="001928A4" w:rsidP="00C32F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</w:tcPr>
          <w:p w:rsidR="001928A4" w:rsidRPr="001928A4" w:rsidRDefault="001928A4" w:rsidP="001928A4">
            <w:pPr>
              <w:jc w:val="center"/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  <w:tr w:rsidR="001928A4" w:rsidRPr="004D7C12" w:rsidTr="00C32F79">
        <w:tc>
          <w:tcPr>
            <w:tcW w:w="9570" w:type="dxa"/>
          </w:tcPr>
          <w:p w:rsidR="001928A4" w:rsidRPr="001928A4" w:rsidRDefault="001928A4" w:rsidP="00FE016B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 Вид: Хореографическое творчество,  ХТ – 21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928A4" w:rsidRPr="001928A4" w:rsidRDefault="001928A4" w:rsidP="00FE016B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</w:tcPr>
          <w:p w:rsidR="001928A4" w:rsidRPr="001928A4" w:rsidRDefault="001928A4" w:rsidP="00C32F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Расчет: 16,72/22,22*100=75,24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637" w:type="dxa"/>
          </w:tcPr>
          <w:p w:rsidR="001928A4" w:rsidRPr="001928A4" w:rsidRDefault="001928A4" w:rsidP="001928A4">
            <w:pPr>
              <w:jc w:val="center"/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  <w:tr w:rsidR="001928A4" w:rsidRPr="004D7C12" w:rsidTr="00C32F79">
        <w:tc>
          <w:tcPr>
            <w:tcW w:w="9570" w:type="dxa"/>
          </w:tcPr>
          <w:p w:rsidR="001928A4" w:rsidRPr="001928A4" w:rsidRDefault="001928A4" w:rsidP="00FE016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Этнохудожественное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творчество,  ЭХТ -21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928A4" w:rsidRPr="001928A4" w:rsidRDefault="001928A4" w:rsidP="00FE016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</w:tcPr>
          <w:p w:rsidR="001928A4" w:rsidRPr="001928A4" w:rsidRDefault="001928A4" w:rsidP="00C32F79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Расчет: 19,04/24,2*100=78,6</w:t>
            </w:r>
          </w:p>
        </w:tc>
        <w:tc>
          <w:tcPr>
            <w:tcW w:w="1637" w:type="dxa"/>
          </w:tcPr>
          <w:p w:rsidR="001928A4" w:rsidRPr="001928A4" w:rsidRDefault="001928A4" w:rsidP="001928A4">
            <w:pPr>
              <w:jc w:val="center"/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  <w:tr w:rsidR="001928A4" w:rsidRPr="004D7C12" w:rsidTr="00C32F79">
        <w:tc>
          <w:tcPr>
            <w:tcW w:w="9570" w:type="dxa"/>
          </w:tcPr>
          <w:p w:rsidR="001928A4" w:rsidRPr="001928A4" w:rsidRDefault="001928A4" w:rsidP="00FE016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 Фото,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видеотворчество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ФВТ- 21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928A4" w:rsidRPr="001928A4" w:rsidRDefault="001928A4" w:rsidP="00FE016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</w:tcPr>
          <w:p w:rsidR="001928A4" w:rsidRPr="001928A4" w:rsidRDefault="001928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Расчет: 14,92/23,21*100=64,28</w:t>
            </w:r>
          </w:p>
          <w:p w:rsidR="001928A4" w:rsidRPr="001928A4" w:rsidRDefault="001928A4" w:rsidP="00C32F79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</w:tcPr>
          <w:p w:rsidR="001928A4" w:rsidRPr="001928A4" w:rsidRDefault="001928A4" w:rsidP="001928A4">
            <w:pPr>
              <w:jc w:val="center"/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  <w:tr w:rsidR="001928A4" w:rsidRPr="004D7C12" w:rsidTr="00C32F79">
        <w:tc>
          <w:tcPr>
            <w:tcW w:w="9570" w:type="dxa"/>
          </w:tcPr>
          <w:p w:rsidR="001928A4" w:rsidRPr="001928A4" w:rsidRDefault="001928A4" w:rsidP="00FE016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 Фото,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видеотворчество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ФВТ- 22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928A4" w:rsidRPr="001928A4" w:rsidRDefault="001928A4" w:rsidP="00FE016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</w:tcPr>
          <w:p w:rsidR="001928A4" w:rsidRPr="001928A4" w:rsidRDefault="001928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Расчет:  15,93/23,21*100=68,63</w:t>
            </w:r>
          </w:p>
          <w:p w:rsidR="001928A4" w:rsidRPr="001928A4" w:rsidRDefault="001928A4" w:rsidP="00FE016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</w:tcPr>
          <w:p w:rsidR="001928A4" w:rsidRPr="001928A4" w:rsidRDefault="001928A4" w:rsidP="001928A4">
            <w:pPr>
              <w:jc w:val="center"/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  <w:tr w:rsidR="001928A4" w:rsidRPr="004D7C12" w:rsidTr="00C32F79">
        <w:tc>
          <w:tcPr>
            <w:tcW w:w="9570" w:type="dxa"/>
          </w:tcPr>
          <w:p w:rsidR="001928A4" w:rsidRPr="001928A4" w:rsidRDefault="001928A4" w:rsidP="00C32F79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 Вид:   Хореографическое творчество,  ХТ-22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579" w:type="dxa"/>
          </w:tcPr>
          <w:p w:rsidR="001928A4" w:rsidRPr="001928A4" w:rsidRDefault="001928A4" w:rsidP="00FE016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Расчет:  16,04/22,27*100=72,02</w:t>
            </w:r>
          </w:p>
        </w:tc>
        <w:tc>
          <w:tcPr>
            <w:tcW w:w="1637" w:type="dxa"/>
          </w:tcPr>
          <w:p w:rsidR="001928A4" w:rsidRPr="001928A4" w:rsidRDefault="001928A4" w:rsidP="001928A4">
            <w:pPr>
              <w:jc w:val="center"/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</w:tbl>
    <w:p w:rsidR="00FE016B" w:rsidRDefault="00FE016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  <w:gridCol w:w="3579"/>
        <w:gridCol w:w="1637"/>
      </w:tblGrid>
      <w:tr w:rsidR="001928A4" w:rsidRPr="004D7C12" w:rsidTr="00B71C5E">
        <w:tc>
          <w:tcPr>
            <w:tcW w:w="13149" w:type="dxa"/>
            <w:gridSpan w:val="2"/>
          </w:tcPr>
          <w:p w:rsidR="001928A4" w:rsidRPr="001928A4" w:rsidRDefault="001928A4" w:rsidP="006D4917">
            <w:pPr>
              <w:jc w:val="both"/>
              <w:rPr>
                <w:b/>
              </w:rPr>
            </w:pPr>
            <w:r w:rsidRPr="001928A4">
              <w:rPr>
                <w:rFonts w:ascii="Times New Roman" w:hAnsi="Times New Roman" w:cs="Times New Roman"/>
                <w:b/>
              </w:rPr>
              <w:t xml:space="preserve">Показатель </w:t>
            </w:r>
            <w:r w:rsidR="00C069B2">
              <w:rPr>
                <w:rFonts w:ascii="Times New Roman" w:hAnsi="Times New Roman" w:cs="Times New Roman"/>
                <w:b/>
              </w:rPr>
              <w:t>6</w:t>
            </w:r>
            <w:r w:rsidRPr="001928A4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1928A4">
              <w:rPr>
                <w:rFonts w:ascii="Times New Roman" w:hAnsi="Times New Roman" w:cs="Times New Roman"/>
                <w:b/>
              </w:rPr>
              <w:t>Доля педагогических работников, имеющих ученую степень и (или) ученое звание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 (далее - доля педагогических работников, имеющих ученую степень и (или) ученое звание и (или) лиц, приравненных к ним)</w:t>
            </w:r>
            <w:r w:rsidR="006D4917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1637" w:type="dxa"/>
          </w:tcPr>
          <w:p w:rsidR="001928A4" w:rsidRPr="001928A4" w:rsidRDefault="001928A4" w:rsidP="00B71C5E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1928A4" w:rsidRPr="004D7C12" w:rsidTr="001928A4">
        <w:trPr>
          <w:trHeight w:val="676"/>
        </w:trPr>
        <w:tc>
          <w:tcPr>
            <w:tcW w:w="14786" w:type="dxa"/>
            <w:gridSpan w:val="3"/>
          </w:tcPr>
          <w:p w:rsidR="001928A4" w:rsidRPr="001928A4" w:rsidRDefault="001928A4" w:rsidP="00B71C5E">
            <w:pPr>
              <w:tabs>
                <w:tab w:val="left" w:pos="3846"/>
              </w:tabs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</w:rPr>
              <w:tab/>
            </w:r>
            <w:r w:rsidRPr="001928A4">
              <w:rPr>
                <w:rFonts w:ascii="Times New Roman" w:hAnsi="Times New Roman" w:cs="Times New Roman"/>
                <w:b/>
                <w:i/>
              </w:rPr>
              <w:t xml:space="preserve">УГС – Культуроведение и социокультурные проекты </w:t>
            </w:r>
          </w:p>
          <w:p w:rsidR="001928A4" w:rsidRPr="001928A4" w:rsidRDefault="001928A4" w:rsidP="00B71C5E">
            <w:pPr>
              <w:tabs>
                <w:tab w:val="left" w:pos="3846"/>
              </w:tabs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Специальность 51.02.01 Народное художественное творчество (все виды)</w:t>
            </w:r>
            <w:r w:rsidR="006D4917">
              <w:t xml:space="preserve"> </w:t>
            </w:r>
            <w:proofErr w:type="spellStart"/>
            <w:r w:rsidR="006D4917" w:rsidRPr="006D4917">
              <w:rPr>
                <w:rFonts w:ascii="Times New Roman" w:hAnsi="Times New Roman" w:cs="Times New Roman"/>
                <w:b/>
                <w:i/>
                <w:highlight w:val="yellow"/>
              </w:rPr>
              <w:t>ПрД</w:t>
            </w:r>
            <w:proofErr w:type="spellEnd"/>
            <w:r w:rsidR="006D491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1928A4" w:rsidRPr="004D7C12" w:rsidTr="00B71C5E">
        <w:tc>
          <w:tcPr>
            <w:tcW w:w="9570" w:type="dxa"/>
          </w:tcPr>
          <w:p w:rsidR="001928A4" w:rsidRPr="001928A4" w:rsidRDefault="001928A4" w:rsidP="00B45EEC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51.02.01 Народное художественное творчество   Вид: Хореогра</w:t>
            </w:r>
            <w:r w:rsidR="00B45EEC">
              <w:rPr>
                <w:rFonts w:ascii="Times New Roman" w:hAnsi="Times New Roman" w:cs="Times New Roman"/>
              </w:rPr>
              <w:t xml:space="preserve">фическое творчество,  ХТ – 19  , с высшей кв. категорией-4, с первой кв. категорией-2, из них </w:t>
            </w:r>
            <w:r w:rsidR="00B77054">
              <w:rPr>
                <w:rFonts w:ascii="Times New Roman" w:hAnsi="Times New Roman" w:cs="Times New Roman"/>
              </w:rPr>
              <w:t xml:space="preserve">2 чел. со званием – Почетный работник воспитания и просвещения РФ </w:t>
            </w:r>
          </w:p>
        </w:tc>
        <w:tc>
          <w:tcPr>
            <w:tcW w:w="3579" w:type="dxa"/>
          </w:tcPr>
          <w:p w:rsidR="001928A4" w:rsidRPr="001928A4" w:rsidRDefault="0079563B" w:rsidP="004438E6">
            <w:pPr>
              <w:rPr>
                <w:rFonts w:ascii="Times New Roman" w:hAnsi="Times New Roman" w:cs="Times New Roman"/>
              </w:rPr>
            </w:pPr>
            <w:r>
              <w:t>6</w:t>
            </w:r>
            <w:r w:rsidR="002E7844">
              <w:t>/17*100=</w:t>
            </w:r>
            <w:r>
              <w:t>35,29</w:t>
            </w:r>
          </w:p>
        </w:tc>
        <w:tc>
          <w:tcPr>
            <w:tcW w:w="1637" w:type="dxa"/>
          </w:tcPr>
          <w:p w:rsidR="001928A4" w:rsidRPr="001928A4" w:rsidRDefault="004438E6" w:rsidP="00B71C5E">
            <w:pPr>
              <w:jc w:val="center"/>
            </w:pPr>
            <w:r>
              <w:t>Более или равна 25%</w:t>
            </w:r>
          </w:p>
        </w:tc>
      </w:tr>
      <w:tr w:rsidR="005368B1" w:rsidRPr="004D7C12" w:rsidTr="00B71C5E">
        <w:tc>
          <w:tcPr>
            <w:tcW w:w="9570" w:type="dxa"/>
          </w:tcPr>
          <w:p w:rsidR="00B77054" w:rsidRPr="001928A4" w:rsidRDefault="005368B1" w:rsidP="001201B8">
            <w:pPr>
              <w:rPr>
                <w:rFonts w:ascii="Times New Roman" w:hAnsi="Times New Roman" w:cs="Times New Roman"/>
              </w:rPr>
            </w:pPr>
            <w:r w:rsidRPr="005368B1">
              <w:rPr>
                <w:rFonts w:ascii="Times New Roman" w:hAnsi="Times New Roman" w:cs="Times New Roman"/>
              </w:rPr>
              <w:t xml:space="preserve">51.02.01 Народное художественное творчество  Вид: </w:t>
            </w:r>
            <w:proofErr w:type="spellStart"/>
            <w:r w:rsidRPr="005368B1">
              <w:rPr>
                <w:rFonts w:ascii="Times New Roman" w:hAnsi="Times New Roman" w:cs="Times New Roman"/>
              </w:rPr>
              <w:t>Этнохудожественное</w:t>
            </w:r>
            <w:proofErr w:type="spellEnd"/>
            <w:r w:rsidRPr="005368B1">
              <w:rPr>
                <w:rFonts w:ascii="Times New Roman" w:hAnsi="Times New Roman" w:cs="Times New Roman"/>
              </w:rPr>
              <w:t xml:space="preserve"> творчество,  ЭХТ </w:t>
            </w:r>
            <w:r w:rsidR="00B77054">
              <w:rPr>
                <w:rFonts w:ascii="Times New Roman" w:hAnsi="Times New Roman" w:cs="Times New Roman"/>
              </w:rPr>
              <w:t>–</w:t>
            </w:r>
            <w:r w:rsidRPr="005368B1">
              <w:rPr>
                <w:rFonts w:ascii="Times New Roman" w:hAnsi="Times New Roman" w:cs="Times New Roman"/>
              </w:rPr>
              <w:t xml:space="preserve"> 19</w:t>
            </w:r>
            <w:r w:rsidR="001201B8">
              <w:rPr>
                <w:rFonts w:ascii="Times New Roman" w:hAnsi="Times New Roman" w:cs="Times New Roman"/>
              </w:rPr>
              <w:t xml:space="preserve">, с высшей кв. категорией-  4, с первой кв. категорией-1, из них </w:t>
            </w:r>
            <w:r w:rsidR="00B77054">
              <w:rPr>
                <w:rFonts w:ascii="Times New Roman" w:hAnsi="Times New Roman" w:cs="Times New Roman"/>
              </w:rPr>
              <w:t>1 чел. со званием – Почетный работник воспитания и просвещения РФ</w:t>
            </w:r>
            <w:r w:rsidR="00BD1BBE">
              <w:rPr>
                <w:rFonts w:ascii="Times New Roman" w:hAnsi="Times New Roman" w:cs="Times New Roman"/>
              </w:rPr>
              <w:t xml:space="preserve">, 1 чел. со </w:t>
            </w:r>
            <w:r w:rsidR="00B77054">
              <w:rPr>
                <w:rFonts w:ascii="Times New Roman" w:hAnsi="Times New Roman" w:cs="Times New Roman"/>
              </w:rPr>
              <w:t xml:space="preserve"> </w:t>
            </w:r>
            <w:r w:rsidR="00BD1BBE" w:rsidRPr="00BD1BBE">
              <w:rPr>
                <w:rFonts w:ascii="Times New Roman" w:hAnsi="Times New Roman" w:cs="Times New Roman"/>
              </w:rPr>
              <w:t>знак</w:t>
            </w:r>
            <w:r w:rsidR="00BD1BBE">
              <w:rPr>
                <w:rFonts w:ascii="Times New Roman" w:hAnsi="Times New Roman" w:cs="Times New Roman"/>
              </w:rPr>
              <w:t>ом</w:t>
            </w:r>
            <w:r w:rsidR="00BD1BBE" w:rsidRPr="00BD1BBE">
              <w:rPr>
                <w:rFonts w:ascii="Times New Roman" w:hAnsi="Times New Roman" w:cs="Times New Roman"/>
              </w:rPr>
              <w:t xml:space="preserve"> </w:t>
            </w:r>
            <w:r w:rsidR="00BD1BBE">
              <w:rPr>
                <w:rFonts w:ascii="Times New Roman" w:hAnsi="Times New Roman" w:cs="Times New Roman"/>
              </w:rPr>
              <w:t>«</w:t>
            </w:r>
            <w:r w:rsidR="00BD1BBE" w:rsidRPr="00BD1BBE">
              <w:rPr>
                <w:rFonts w:ascii="Times New Roman" w:hAnsi="Times New Roman" w:cs="Times New Roman"/>
              </w:rPr>
              <w:t>За достижения в культуре РФ»</w:t>
            </w:r>
          </w:p>
        </w:tc>
        <w:tc>
          <w:tcPr>
            <w:tcW w:w="3579" w:type="dxa"/>
          </w:tcPr>
          <w:p w:rsidR="005368B1" w:rsidRPr="001928A4" w:rsidRDefault="0079563B" w:rsidP="005643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368B1" w:rsidRPr="00536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/24*100=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22,72</w:t>
            </w:r>
          </w:p>
        </w:tc>
        <w:tc>
          <w:tcPr>
            <w:tcW w:w="1637" w:type="dxa"/>
          </w:tcPr>
          <w:p w:rsidR="005368B1" w:rsidRPr="001928A4" w:rsidRDefault="0079563B" w:rsidP="003308BC">
            <w:pPr>
              <w:jc w:val="center"/>
            </w:pPr>
            <w:r>
              <w:t>Менее 25%</w:t>
            </w:r>
          </w:p>
        </w:tc>
      </w:tr>
      <w:tr w:rsidR="005368B1" w:rsidRPr="004D7C12" w:rsidTr="00B71C5E">
        <w:tc>
          <w:tcPr>
            <w:tcW w:w="9570" w:type="dxa"/>
          </w:tcPr>
          <w:p w:rsidR="005368B1" w:rsidRPr="001928A4" w:rsidRDefault="005368B1" w:rsidP="00120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 Вид: Хореографическое творчество,  ХТ </w:t>
            </w:r>
            <w:r w:rsidR="0012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 w:rsidR="0012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высшей кв. категорией-5, с первой кв. категорией-1, из них </w:t>
            </w:r>
            <w:r w:rsidR="00B77054" w:rsidRP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чел. со званием – Почетный работник воспитания и просвещения РФ</w:t>
            </w:r>
          </w:p>
        </w:tc>
        <w:tc>
          <w:tcPr>
            <w:tcW w:w="3579" w:type="dxa"/>
          </w:tcPr>
          <w:p w:rsidR="005368B1" w:rsidRPr="001928A4" w:rsidRDefault="0079563B" w:rsidP="00B71C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6/22*100=27,2</w:t>
            </w:r>
          </w:p>
        </w:tc>
        <w:tc>
          <w:tcPr>
            <w:tcW w:w="1637" w:type="dxa"/>
          </w:tcPr>
          <w:p w:rsidR="005368B1" w:rsidRPr="001928A4" w:rsidRDefault="0079563B" w:rsidP="00B71C5E">
            <w:pPr>
              <w:jc w:val="center"/>
            </w:pPr>
            <w:r>
              <w:t>Более или равна 25%</w:t>
            </w:r>
          </w:p>
        </w:tc>
      </w:tr>
      <w:tr w:rsidR="005368B1" w:rsidRPr="004D7C12" w:rsidTr="00B71C5E">
        <w:tc>
          <w:tcPr>
            <w:tcW w:w="9570" w:type="dxa"/>
          </w:tcPr>
          <w:p w:rsidR="005368B1" w:rsidRPr="001928A4" w:rsidRDefault="005368B1" w:rsidP="00352D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Этнохудожественное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творчество,  ЭХТ </w:t>
            </w:r>
            <w:r w:rsidR="00352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 w:rsidR="00352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высшей кв. категорией-4, с первой кв. категорией-1, из них </w:t>
            </w:r>
            <w:r w:rsid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7054" w:rsidRP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со званием – Почетный работник воспитания и просвещения РФ</w:t>
            </w:r>
            <w:r w:rsidR="00BD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D1BBE" w:rsidRPr="00BD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чел. со  знаком «За достижения в культуре РФ»</w:t>
            </w:r>
          </w:p>
        </w:tc>
        <w:tc>
          <w:tcPr>
            <w:tcW w:w="3579" w:type="dxa"/>
          </w:tcPr>
          <w:p w:rsidR="005368B1" w:rsidRPr="001928A4" w:rsidRDefault="0079563B" w:rsidP="007956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368B1" w:rsidRPr="00536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/24*100=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1637" w:type="dxa"/>
          </w:tcPr>
          <w:p w:rsidR="005368B1" w:rsidRPr="001928A4" w:rsidRDefault="0079563B" w:rsidP="00B71C5E">
            <w:pPr>
              <w:jc w:val="center"/>
            </w:pPr>
            <w:r>
              <w:t>Менее 25%</w:t>
            </w:r>
          </w:p>
        </w:tc>
      </w:tr>
      <w:tr w:rsidR="005368B1" w:rsidRPr="004D7C12" w:rsidTr="00B71C5E">
        <w:tc>
          <w:tcPr>
            <w:tcW w:w="9570" w:type="dxa"/>
          </w:tcPr>
          <w:p w:rsidR="005368B1" w:rsidRPr="001928A4" w:rsidRDefault="005368B1" w:rsidP="00352D34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 Вид: Хореографическое творчество,  ХТ – 21</w:t>
            </w:r>
            <w:r w:rsidR="00352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высшей кв. категорией-7, с первой кв. категорией-3, из них </w:t>
            </w:r>
            <w:r w:rsidR="00B77054" w:rsidRP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чел. со званием – Почетный работник воспитания и просвещения РФ</w:t>
            </w:r>
          </w:p>
        </w:tc>
        <w:tc>
          <w:tcPr>
            <w:tcW w:w="3579" w:type="dxa"/>
          </w:tcPr>
          <w:p w:rsidR="005368B1" w:rsidRPr="001928A4" w:rsidRDefault="0079563B" w:rsidP="00B71C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10/22*100=45,4</w:t>
            </w:r>
          </w:p>
        </w:tc>
        <w:tc>
          <w:tcPr>
            <w:tcW w:w="1637" w:type="dxa"/>
          </w:tcPr>
          <w:p w:rsidR="005368B1" w:rsidRPr="001928A4" w:rsidRDefault="0079563B" w:rsidP="00B71C5E">
            <w:pPr>
              <w:jc w:val="center"/>
            </w:pPr>
            <w:r>
              <w:t xml:space="preserve">Более или равна 25 </w:t>
            </w:r>
            <w:r w:rsidR="005368B1" w:rsidRPr="005368B1">
              <w:t>%</w:t>
            </w:r>
          </w:p>
        </w:tc>
      </w:tr>
      <w:tr w:rsidR="005368B1" w:rsidRPr="004D7C12" w:rsidTr="00B71C5E">
        <w:tc>
          <w:tcPr>
            <w:tcW w:w="9570" w:type="dxa"/>
          </w:tcPr>
          <w:p w:rsidR="005368B1" w:rsidRPr="001928A4" w:rsidRDefault="005368B1" w:rsidP="00B45EEC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Этнохудожественное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творчество,  ЭХТ -21</w:t>
            </w:r>
            <w:r w:rsidR="0079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45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45E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высшей кв. категорией – 5, с первой кв. категорией-2, из них </w:t>
            </w:r>
            <w:r w:rsid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7054" w:rsidRP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со званием – Почетный работник воспитания и просвещения РФ</w:t>
            </w:r>
            <w:r w:rsidR="00BD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D1BBE" w:rsidRPr="00BD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чел. со  знаком «За достижения в культуре РФ»</w:t>
            </w:r>
          </w:p>
        </w:tc>
        <w:tc>
          <w:tcPr>
            <w:tcW w:w="3579" w:type="dxa"/>
          </w:tcPr>
          <w:p w:rsidR="005368B1" w:rsidRPr="001928A4" w:rsidRDefault="0079563B" w:rsidP="005643E7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  <w:r w:rsidR="00B77054" w:rsidRP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/24*100=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1637" w:type="dxa"/>
          </w:tcPr>
          <w:p w:rsidR="005368B1" w:rsidRPr="001928A4" w:rsidRDefault="0079563B" w:rsidP="00B71C5E">
            <w:pPr>
              <w:jc w:val="center"/>
            </w:pPr>
            <w:r>
              <w:t xml:space="preserve">Более или </w:t>
            </w:r>
            <w:r>
              <w:lastRenderedPageBreak/>
              <w:t>равна 25</w:t>
            </w:r>
            <w:r w:rsidR="00B77054" w:rsidRPr="00B77054">
              <w:t>%</w:t>
            </w:r>
          </w:p>
        </w:tc>
      </w:tr>
      <w:tr w:rsidR="005368B1" w:rsidRPr="004D7C12" w:rsidTr="00B71C5E">
        <w:tc>
          <w:tcPr>
            <w:tcW w:w="9570" w:type="dxa"/>
          </w:tcPr>
          <w:p w:rsidR="005368B1" w:rsidRPr="001928A4" w:rsidRDefault="005368B1" w:rsidP="00B614E8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51.02.01 Народное художественное творчество  Вид:  </w:t>
            </w:r>
            <w:proofErr w:type="gram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Фото,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видеотворчество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ФВТ- 21</w:t>
            </w:r>
            <w:r w:rsidR="00B61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высшей кв. категорией-2, с первой кв. категорией-3</w:t>
            </w:r>
            <w:proofErr w:type="gramEnd"/>
          </w:p>
        </w:tc>
        <w:tc>
          <w:tcPr>
            <w:tcW w:w="3579" w:type="dxa"/>
          </w:tcPr>
          <w:p w:rsidR="005368B1" w:rsidRPr="001928A4" w:rsidRDefault="00B614E8" w:rsidP="00B71C5E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775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/23*100=21,7</w:t>
            </w:r>
          </w:p>
        </w:tc>
        <w:tc>
          <w:tcPr>
            <w:tcW w:w="1637" w:type="dxa"/>
          </w:tcPr>
          <w:p w:rsidR="005368B1" w:rsidRPr="001928A4" w:rsidRDefault="00B614E8" w:rsidP="00B71C5E">
            <w:pPr>
              <w:jc w:val="center"/>
            </w:pPr>
            <w:r>
              <w:t xml:space="preserve">Менее 25 </w:t>
            </w:r>
            <w:r w:rsidR="00B77054" w:rsidRPr="00B77054">
              <w:t>%</w:t>
            </w:r>
            <w:r w:rsidR="00B77054">
              <w:t xml:space="preserve"> </w:t>
            </w:r>
          </w:p>
        </w:tc>
      </w:tr>
      <w:tr w:rsidR="005368B1" w:rsidRPr="004D7C12" w:rsidTr="00B71C5E">
        <w:tc>
          <w:tcPr>
            <w:tcW w:w="9570" w:type="dxa"/>
          </w:tcPr>
          <w:p w:rsidR="005368B1" w:rsidRPr="001928A4" w:rsidRDefault="005368B1" w:rsidP="00B71C5E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 </w:t>
            </w:r>
            <w:proofErr w:type="gram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Фото,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видеотворчество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ФВТ- 2</w:t>
            </w:r>
            <w:r w:rsidR="00775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с высшей кв. категорией-2, с первой кв. категорией-2</w:t>
            </w:r>
            <w:proofErr w:type="gramEnd"/>
          </w:p>
        </w:tc>
        <w:tc>
          <w:tcPr>
            <w:tcW w:w="3579" w:type="dxa"/>
          </w:tcPr>
          <w:p w:rsidR="005368B1" w:rsidRPr="001928A4" w:rsidRDefault="00775880" w:rsidP="00B71C5E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5/23*100=21,7</w:t>
            </w:r>
          </w:p>
        </w:tc>
        <w:tc>
          <w:tcPr>
            <w:tcW w:w="1637" w:type="dxa"/>
          </w:tcPr>
          <w:p w:rsidR="005368B1" w:rsidRPr="001928A4" w:rsidRDefault="00B77054" w:rsidP="00775880">
            <w:pPr>
              <w:jc w:val="center"/>
            </w:pPr>
            <w:r w:rsidRPr="00B77054">
              <w:t xml:space="preserve">Менее </w:t>
            </w:r>
            <w:r w:rsidR="00775880">
              <w:t>25</w:t>
            </w:r>
            <w:r w:rsidRPr="00B77054">
              <w:t>%</w:t>
            </w:r>
          </w:p>
        </w:tc>
      </w:tr>
      <w:tr w:rsidR="005368B1" w:rsidRPr="004D7C12" w:rsidTr="00B71C5E">
        <w:tc>
          <w:tcPr>
            <w:tcW w:w="9570" w:type="dxa"/>
          </w:tcPr>
          <w:p w:rsidR="00B77054" w:rsidRPr="001928A4" w:rsidRDefault="005368B1" w:rsidP="00775880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 Вид:   Хореографическое творчество,  ХТ-22</w:t>
            </w:r>
            <w:r w:rsidR="00775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с высшей кв. категорией-8, с первой кв. категорией-2,из них </w:t>
            </w:r>
            <w:r w:rsidR="00B77054" w:rsidRP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чел. со званием – Почетный работник воспитания и просвещения РФ</w:t>
            </w:r>
          </w:p>
        </w:tc>
        <w:tc>
          <w:tcPr>
            <w:tcW w:w="3579" w:type="dxa"/>
          </w:tcPr>
          <w:p w:rsidR="005368B1" w:rsidRPr="001928A4" w:rsidRDefault="00775880" w:rsidP="00B71C5E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10/22*100=45,4</w:t>
            </w:r>
          </w:p>
        </w:tc>
        <w:tc>
          <w:tcPr>
            <w:tcW w:w="1637" w:type="dxa"/>
          </w:tcPr>
          <w:p w:rsidR="005368B1" w:rsidRPr="001928A4" w:rsidRDefault="00775880" w:rsidP="00B71C5E">
            <w:pPr>
              <w:jc w:val="center"/>
            </w:pPr>
            <w:r>
              <w:t xml:space="preserve">Более или равна 25 </w:t>
            </w:r>
            <w:r w:rsidR="00B77054">
              <w:t xml:space="preserve">% </w:t>
            </w:r>
          </w:p>
        </w:tc>
      </w:tr>
    </w:tbl>
    <w:p w:rsidR="00C46EFA" w:rsidRDefault="00C46EF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  <w:gridCol w:w="3579"/>
        <w:gridCol w:w="1637"/>
      </w:tblGrid>
      <w:tr w:rsidR="00C069B2" w:rsidRPr="004D7C12" w:rsidTr="00B71C5E">
        <w:tc>
          <w:tcPr>
            <w:tcW w:w="13149" w:type="dxa"/>
            <w:gridSpan w:val="2"/>
          </w:tcPr>
          <w:p w:rsidR="00C069B2" w:rsidRPr="001928A4" w:rsidRDefault="00C069B2" w:rsidP="00C069B2">
            <w:pPr>
              <w:jc w:val="both"/>
              <w:rPr>
                <w:b/>
              </w:rPr>
            </w:pPr>
            <w:r w:rsidRPr="001928A4">
              <w:rPr>
                <w:rFonts w:ascii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928A4">
              <w:rPr>
                <w:rFonts w:ascii="Times New Roman" w:hAnsi="Times New Roman" w:cs="Times New Roman"/>
                <w:b/>
              </w:rPr>
              <w:t xml:space="preserve">. </w:t>
            </w:r>
            <w:r w:rsidR="007A42DC" w:rsidRPr="007A42DC">
              <w:rPr>
                <w:rFonts w:ascii="Times New Roman" w:hAnsi="Times New Roman" w:cs="Times New Roman"/>
                <w:b/>
              </w:rPr>
              <w:t>Наличие внутренней системы оценки качества образования (далее - показатель системы оценки качества) - АП</w:t>
            </w:r>
            <w:proofErr w:type="gramStart"/>
            <w:r w:rsidR="007A42DC" w:rsidRPr="007A42DC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</w:tc>
        <w:tc>
          <w:tcPr>
            <w:tcW w:w="1637" w:type="dxa"/>
          </w:tcPr>
          <w:p w:rsidR="00C069B2" w:rsidRPr="001928A4" w:rsidRDefault="00C069B2" w:rsidP="00B71C5E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A257CE" w:rsidRPr="001928A4" w:rsidTr="00D302F9">
        <w:trPr>
          <w:trHeight w:val="346"/>
        </w:trPr>
        <w:tc>
          <w:tcPr>
            <w:tcW w:w="13149" w:type="dxa"/>
            <w:gridSpan w:val="2"/>
          </w:tcPr>
          <w:p w:rsidR="00A257CE" w:rsidRPr="00EB77B3" w:rsidRDefault="00A257CE" w:rsidP="00D302F9">
            <w:pPr>
              <w:pStyle w:val="a4"/>
              <w:numPr>
                <w:ilvl w:val="0"/>
                <w:numId w:val="5"/>
              </w:numPr>
              <w:jc w:val="both"/>
            </w:pPr>
            <w:r w:rsidRPr="00EB77B3">
              <w:t xml:space="preserve">Локальный нормативный правовой акт о внутренней системе оценки качества образовательной деятельности в образовательной организации. </w:t>
            </w:r>
          </w:p>
          <w:p w:rsidR="00A257CE" w:rsidRPr="00EB77B3" w:rsidRDefault="00A257CE" w:rsidP="00D302F9">
            <w:pPr>
              <w:pStyle w:val="a4"/>
              <w:jc w:val="both"/>
              <w:rPr>
                <w:b/>
              </w:rPr>
            </w:pPr>
            <w:hyperlink r:id="rId12" w:history="1">
              <w:r w:rsidRPr="00171DD9">
                <w:rPr>
                  <w:rStyle w:val="a5"/>
                  <w:b/>
                </w:rPr>
                <w:t>https://yakkii.ru/svedeniya-ob-obrazovatelnoy-organizatsii-2/normativnyie-dokumentyi-svedeniya-ob-obrazovatelnoy-organizatsii/polozhenie-o-vnutrennej-sisteme-oczenki-kachestva.html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637" w:type="dxa"/>
          </w:tcPr>
          <w:p w:rsidR="00A257CE" w:rsidRPr="001928A4" w:rsidRDefault="00A257CE" w:rsidP="00D3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257CE" w:rsidRPr="001928A4" w:rsidTr="00D302F9">
        <w:trPr>
          <w:trHeight w:val="346"/>
        </w:trPr>
        <w:tc>
          <w:tcPr>
            <w:tcW w:w="13149" w:type="dxa"/>
            <w:gridSpan w:val="2"/>
          </w:tcPr>
          <w:p w:rsidR="00A257CE" w:rsidRPr="00EB77B3" w:rsidRDefault="00A257CE" w:rsidP="00D302F9">
            <w:pPr>
              <w:pStyle w:val="a4"/>
              <w:numPr>
                <w:ilvl w:val="0"/>
                <w:numId w:val="5"/>
              </w:numPr>
              <w:jc w:val="both"/>
            </w:pPr>
            <w:r w:rsidRPr="00EB77B3">
      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программы.</w:t>
            </w:r>
            <w:r>
              <w:t xml:space="preserve"> </w:t>
            </w:r>
          </w:p>
          <w:p w:rsidR="00A257CE" w:rsidRPr="001928A4" w:rsidRDefault="00A257CE" w:rsidP="00D302F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https://docs.google.com/spreadsheets/d/144z2IZbKh2KG-xgKUTVkYEg0S9Djrab65Bks8ntFxFE/edit?usp=sharing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7" w:type="dxa"/>
          </w:tcPr>
          <w:p w:rsidR="00A257CE" w:rsidRPr="001928A4" w:rsidRDefault="00A257CE" w:rsidP="00D3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257CE" w:rsidRPr="001928A4" w:rsidTr="00D302F9">
        <w:trPr>
          <w:trHeight w:val="346"/>
        </w:trPr>
        <w:tc>
          <w:tcPr>
            <w:tcW w:w="13149" w:type="dxa"/>
            <w:gridSpan w:val="2"/>
          </w:tcPr>
          <w:p w:rsidR="00A257CE" w:rsidRPr="00EB77B3" w:rsidRDefault="00A257CE" w:rsidP="00D302F9">
            <w:pPr>
              <w:pStyle w:val="a4"/>
              <w:numPr>
                <w:ilvl w:val="0"/>
                <w:numId w:val="5"/>
              </w:numPr>
              <w:jc w:val="both"/>
            </w:pPr>
            <w:r w:rsidRPr="00EB77B3">
              <w:t>Информация о результатах опросов педагогических работников образовательной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</w:t>
            </w:r>
            <w:r>
              <w:t xml:space="preserve">. </w:t>
            </w:r>
          </w:p>
          <w:p w:rsidR="00A257CE" w:rsidRDefault="00A257CE" w:rsidP="00D302F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https://docs.google.com/spreadsheets/d/1rm-JgVotNOOUHWlqAne2bF-dAifn8A28RC2vhiLz6kI/edit?usp=sharing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57CE" w:rsidRPr="001928A4" w:rsidRDefault="00A257CE" w:rsidP="00D302F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https://docs.google.com/spreadsheets/d/1awqojOkX-RE-DmXVbMmulkIqtYGyJcWdewGt49pZvyo/edit?usp=sharing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7" w:type="dxa"/>
          </w:tcPr>
          <w:p w:rsidR="00A257CE" w:rsidRPr="001928A4" w:rsidRDefault="00A257CE" w:rsidP="00D3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257CE" w:rsidRPr="001928A4" w:rsidTr="00D302F9">
        <w:trPr>
          <w:trHeight w:val="346"/>
        </w:trPr>
        <w:tc>
          <w:tcPr>
            <w:tcW w:w="13149" w:type="dxa"/>
            <w:gridSpan w:val="2"/>
          </w:tcPr>
          <w:p w:rsidR="00A257CE" w:rsidRDefault="00A257CE" w:rsidP="00D302F9">
            <w:pPr>
              <w:pStyle w:val="a4"/>
              <w:numPr>
                <w:ilvl w:val="0"/>
                <w:numId w:val="5"/>
              </w:numPr>
              <w:jc w:val="both"/>
            </w:pPr>
            <w:r w:rsidRPr="00EB77B3">
              <w:t>Информация о результатах опросов обучающихся образовательной организации среднего профессионального образования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программы.</w:t>
            </w:r>
          </w:p>
          <w:p w:rsidR="00A257CE" w:rsidRDefault="00A257CE" w:rsidP="00D302F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https://docs.google.com/spreadsheets/d/182tE_sKTOl6TyU0cw7zTesDthbdtzmNf2NpZD-WmJxw/edit?usp=sharing</w:t>
              </w:r>
            </w:hyperlink>
          </w:p>
          <w:p w:rsidR="00A257CE" w:rsidRDefault="00A257CE" w:rsidP="00D302F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https://docs.google.com/spreadsheets/d/1mxU5xh9L16DWtv4o6oZbM91sNYYy1rph3wqfj95vzvw/edit?usp=sharing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57CE" w:rsidRPr="001928A4" w:rsidRDefault="00A257CE" w:rsidP="00D302F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https://docs.google.com/spreadsheets/d/1odvMKKLLhz_wtNQBZVyZ5bN7rAcSPp6FAKuDo-i5Jdc/edit?usp=sharing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7" w:type="dxa"/>
          </w:tcPr>
          <w:p w:rsidR="00A257CE" w:rsidRPr="001928A4" w:rsidRDefault="00A257CE" w:rsidP="00D3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069B2" w:rsidRPr="004D7C12" w:rsidTr="00B71C5E">
        <w:trPr>
          <w:trHeight w:val="676"/>
        </w:trPr>
        <w:tc>
          <w:tcPr>
            <w:tcW w:w="14786" w:type="dxa"/>
            <w:gridSpan w:val="3"/>
          </w:tcPr>
          <w:p w:rsidR="00C069B2" w:rsidRPr="001928A4" w:rsidRDefault="00C069B2" w:rsidP="00B71C5E">
            <w:pPr>
              <w:tabs>
                <w:tab w:val="left" w:pos="3846"/>
              </w:tabs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</w:rPr>
              <w:tab/>
            </w:r>
            <w:r w:rsidRPr="001928A4">
              <w:rPr>
                <w:rFonts w:ascii="Times New Roman" w:hAnsi="Times New Roman" w:cs="Times New Roman"/>
                <w:b/>
                <w:i/>
              </w:rPr>
              <w:t xml:space="preserve">УГС – Культуроведение и социокультурные проекты </w:t>
            </w:r>
          </w:p>
          <w:p w:rsidR="00C069B2" w:rsidRPr="001928A4" w:rsidRDefault="00C069B2" w:rsidP="00B71C5E">
            <w:pPr>
              <w:tabs>
                <w:tab w:val="left" w:pos="3846"/>
              </w:tabs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Специальность 51.02.01 Народное художественное творчество (все виды)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7A42DC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 xml:space="preserve">51.02.01 Народное художественное творчество   Вид: Хореографическое творчество,  ХТ – 19    </w:t>
            </w:r>
          </w:p>
        </w:tc>
        <w:tc>
          <w:tcPr>
            <w:tcW w:w="3579" w:type="dxa"/>
          </w:tcPr>
          <w:p w:rsidR="006D4917" w:rsidRPr="001928A4" w:rsidRDefault="006D4917" w:rsidP="00BD1B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4917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B71C5E">
            <w:pPr>
              <w:rPr>
                <w:rFonts w:ascii="Times New Roman" w:hAnsi="Times New Roman" w:cs="Times New Roman"/>
              </w:rPr>
            </w:pPr>
            <w:r w:rsidRPr="005368B1">
              <w:rPr>
                <w:rFonts w:ascii="Times New Roman" w:hAnsi="Times New Roman" w:cs="Times New Roman"/>
              </w:rPr>
              <w:t xml:space="preserve">51.02.01 Народное художественное творчество  Вид: </w:t>
            </w:r>
            <w:proofErr w:type="spellStart"/>
            <w:r w:rsidRPr="005368B1">
              <w:rPr>
                <w:rFonts w:ascii="Times New Roman" w:hAnsi="Times New Roman" w:cs="Times New Roman"/>
              </w:rPr>
              <w:t>Этнохудожественное</w:t>
            </w:r>
            <w:proofErr w:type="spellEnd"/>
            <w:r w:rsidRPr="005368B1">
              <w:rPr>
                <w:rFonts w:ascii="Times New Roman" w:hAnsi="Times New Roman" w:cs="Times New Roman"/>
              </w:rPr>
              <w:t xml:space="preserve"> творчество,  ЭХТ </w:t>
            </w:r>
            <w:r>
              <w:rPr>
                <w:rFonts w:ascii="Times New Roman" w:hAnsi="Times New Roman" w:cs="Times New Roman"/>
              </w:rPr>
              <w:t>–</w:t>
            </w:r>
            <w:r w:rsidRPr="005368B1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3579" w:type="dxa"/>
          </w:tcPr>
          <w:p w:rsidR="006D4917" w:rsidRDefault="006D4917" w:rsidP="00BD1BBE">
            <w:pPr>
              <w:jc w:val="center"/>
            </w:pPr>
            <w:proofErr w:type="spellStart"/>
            <w:r w:rsidRPr="00D86A6F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B71C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51.02.01 Народное художественное творчество   Вид: Хореографическое творчество,  ХТ - 20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 </w:t>
            </w:r>
          </w:p>
        </w:tc>
        <w:tc>
          <w:tcPr>
            <w:tcW w:w="3579" w:type="dxa"/>
          </w:tcPr>
          <w:p w:rsidR="006D4917" w:rsidRDefault="006D4917" w:rsidP="00BD1BBE">
            <w:pPr>
              <w:jc w:val="center"/>
            </w:pPr>
            <w:proofErr w:type="spellStart"/>
            <w:r w:rsidRPr="00D86A6F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B71C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Этнохудожественное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творчество,  ЭХТ - 20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579" w:type="dxa"/>
          </w:tcPr>
          <w:p w:rsidR="006D4917" w:rsidRDefault="006D4917" w:rsidP="00BD1BBE">
            <w:pPr>
              <w:jc w:val="center"/>
            </w:pPr>
            <w:proofErr w:type="spellStart"/>
            <w:r w:rsidRPr="00D86A6F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B71C5E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 Вид: Хореографическое творчество,  ХТ – 21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579" w:type="dxa"/>
          </w:tcPr>
          <w:p w:rsidR="006D4917" w:rsidRDefault="006D4917" w:rsidP="00BD1BBE">
            <w:pPr>
              <w:jc w:val="center"/>
            </w:pPr>
            <w:proofErr w:type="spellStart"/>
            <w:r w:rsidRPr="00D86A6F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B71C5E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Этнохудожественное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творчество,  ЭХТ -21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579" w:type="dxa"/>
          </w:tcPr>
          <w:p w:rsidR="006D4917" w:rsidRDefault="006D4917" w:rsidP="00BD1BBE">
            <w:pPr>
              <w:jc w:val="center"/>
            </w:pPr>
            <w:proofErr w:type="spellStart"/>
            <w:r w:rsidRPr="00D86A6F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7A42DC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 Фото,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видеотворчество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ФВТ- 21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579" w:type="dxa"/>
          </w:tcPr>
          <w:p w:rsidR="006D4917" w:rsidRDefault="006D4917" w:rsidP="00BD1BBE">
            <w:pPr>
              <w:jc w:val="center"/>
            </w:pPr>
            <w:proofErr w:type="spellStart"/>
            <w:r w:rsidRPr="00D86A6F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B71C5E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51.02.01 Народное художественное творчество  Вид:  Фото, </w:t>
            </w:r>
            <w:proofErr w:type="spellStart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видеотворчество</w:t>
            </w:r>
            <w:proofErr w:type="spellEnd"/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ФВТ- 22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579" w:type="dxa"/>
          </w:tcPr>
          <w:p w:rsidR="006D4917" w:rsidRDefault="006D4917" w:rsidP="00BD1BBE">
            <w:pPr>
              <w:jc w:val="center"/>
            </w:pPr>
            <w:proofErr w:type="spellStart"/>
            <w:r w:rsidRPr="00D86A6F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</w:tr>
      <w:tr w:rsidR="006D4917" w:rsidRPr="004D7C12" w:rsidTr="00B71C5E">
        <w:tc>
          <w:tcPr>
            <w:tcW w:w="9570" w:type="dxa"/>
          </w:tcPr>
          <w:p w:rsidR="006D4917" w:rsidRPr="001928A4" w:rsidRDefault="006D4917" w:rsidP="00B71C5E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  Вид:   Хореографическое творчество,  ХТ-22</w:t>
            </w:r>
            <w:r w:rsidRPr="0019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579" w:type="dxa"/>
          </w:tcPr>
          <w:p w:rsidR="006D4917" w:rsidRDefault="006D4917" w:rsidP="00BD1BBE">
            <w:pPr>
              <w:jc w:val="center"/>
            </w:pPr>
            <w:proofErr w:type="spellStart"/>
            <w:r w:rsidRPr="00D86A6F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6D4917" w:rsidRPr="001928A4" w:rsidRDefault="006D4917" w:rsidP="00B11B1B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</w:tr>
      <w:tr w:rsidR="006D4917" w:rsidRPr="004D7C12" w:rsidTr="00B71C5E">
        <w:tc>
          <w:tcPr>
            <w:tcW w:w="14786" w:type="dxa"/>
            <w:gridSpan w:val="3"/>
          </w:tcPr>
          <w:p w:rsidR="006D4917" w:rsidRPr="001928A4" w:rsidRDefault="006D4917" w:rsidP="00B71C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4917" w:rsidRPr="004D7C12" w:rsidTr="00B71C5E">
        <w:tc>
          <w:tcPr>
            <w:tcW w:w="9570" w:type="dxa"/>
          </w:tcPr>
          <w:p w:rsidR="006D4917" w:rsidRPr="007A42DC" w:rsidRDefault="006D4917" w:rsidP="00B7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6D4917" w:rsidRPr="001928A4" w:rsidRDefault="006D4917" w:rsidP="00BD1BBE">
            <w:pPr>
              <w:tabs>
                <w:tab w:val="left" w:pos="8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</w:tcPr>
          <w:p w:rsidR="006D4917" w:rsidRPr="001928A4" w:rsidRDefault="006D4917" w:rsidP="007D7753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E6A8B" w:rsidRDefault="004E6A8B">
      <w:pPr>
        <w:rPr>
          <w:b/>
        </w:rPr>
      </w:pPr>
    </w:p>
    <w:p w:rsidR="00015540" w:rsidRDefault="00015540">
      <w:pPr>
        <w:rPr>
          <w:b/>
        </w:rPr>
      </w:pPr>
    </w:p>
    <w:p w:rsidR="00015540" w:rsidRDefault="00015540">
      <w:pPr>
        <w:rPr>
          <w:b/>
        </w:rPr>
      </w:pPr>
    </w:p>
    <w:p w:rsidR="001F6FFE" w:rsidRDefault="001F6FFE">
      <w:pPr>
        <w:rPr>
          <w:b/>
        </w:rPr>
      </w:pPr>
    </w:p>
    <w:p w:rsidR="001F6FFE" w:rsidRDefault="001F6FFE">
      <w:pPr>
        <w:rPr>
          <w:b/>
        </w:rPr>
      </w:pPr>
    </w:p>
    <w:p w:rsidR="00A257CE" w:rsidRDefault="00A257CE">
      <w:pPr>
        <w:rPr>
          <w:b/>
        </w:rPr>
      </w:pPr>
    </w:p>
    <w:p w:rsidR="00A257CE" w:rsidRDefault="00A257CE">
      <w:pPr>
        <w:rPr>
          <w:b/>
        </w:rPr>
      </w:pPr>
    </w:p>
    <w:p w:rsidR="00A257CE" w:rsidRDefault="00A257CE">
      <w:pPr>
        <w:rPr>
          <w:b/>
        </w:rPr>
      </w:pPr>
    </w:p>
    <w:p w:rsidR="00A257CE" w:rsidRDefault="00A257CE">
      <w:pPr>
        <w:rPr>
          <w:b/>
        </w:rPr>
      </w:pPr>
    </w:p>
    <w:p w:rsidR="00A257CE" w:rsidRDefault="00A257CE">
      <w:pPr>
        <w:rPr>
          <w:b/>
        </w:rPr>
      </w:pPr>
    </w:p>
    <w:p w:rsidR="00A257CE" w:rsidRDefault="00A257CE">
      <w:pPr>
        <w:rPr>
          <w:b/>
        </w:rPr>
      </w:pPr>
    </w:p>
    <w:p w:rsidR="00A257CE" w:rsidRDefault="00A257CE">
      <w:pPr>
        <w:rPr>
          <w:b/>
        </w:rPr>
      </w:pPr>
    </w:p>
    <w:p w:rsidR="00A257CE" w:rsidRDefault="00A257CE">
      <w:pPr>
        <w:rPr>
          <w:b/>
        </w:rPr>
      </w:pPr>
    </w:p>
    <w:p w:rsidR="00A257CE" w:rsidRDefault="00A257CE">
      <w:pPr>
        <w:rPr>
          <w:b/>
        </w:rPr>
      </w:pPr>
      <w:bookmarkStart w:id="0" w:name="_GoBack"/>
      <w:bookmarkEnd w:id="0"/>
    </w:p>
    <w:p w:rsidR="00015540" w:rsidRPr="001F6FFE" w:rsidRDefault="00015540">
      <w:pPr>
        <w:rPr>
          <w:rFonts w:ascii="Times New Roman" w:hAnsi="Times New Roman" w:cs="Times New Roman"/>
          <w:b/>
        </w:rPr>
      </w:pPr>
      <w:r w:rsidRPr="001F6FFE">
        <w:rPr>
          <w:rFonts w:ascii="Times New Roman" w:hAnsi="Times New Roman" w:cs="Times New Roman"/>
          <w:b/>
        </w:rPr>
        <w:lastRenderedPageBreak/>
        <w:t>Документ 2</w:t>
      </w:r>
    </w:p>
    <w:p w:rsidR="00E22302" w:rsidRPr="001F6FFE" w:rsidRDefault="001F6F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набор произведен</w:t>
      </w:r>
      <w:r w:rsidRPr="001F6FFE">
        <w:rPr>
          <w:rFonts w:ascii="Times New Roman" w:hAnsi="Times New Roman" w:cs="Times New Roman"/>
          <w:b/>
        </w:rPr>
        <w:t xml:space="preserve"> в 2022-23 </w:t>
      </w:r>
      <w:proofErr w:type="spellStart"/>
      <w:r w:rsidRPr="001F6FFE">
        <w:rPr>
          <w:rFonts w:ascii="Times New Roman" w:hAnsi="Times New Roman" w:cs="Times New Roman"/>
          <w:b/>
        </w:rPr>
        <w:t>у.г</w:t>
      </w:r>
      <w:proofErr w:type="spellEnd"/>
      <w:r w:rsidRPr="001F6FFE">
        <w:rPr>
          <w:rFonts w:ascii="Times New Roman" w:hAnsi="Times New Roman" w:cs="Times New Roman"/>
          <w:b/>
        </w:rPr>
        <w:t>. через 19 лет перерыва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740"/>
        <w:gridCol w:w="7093"/>
        <w:gridCol w:w="1661"/>
        <w:gridCol w:w="1617"/>
      </w:tblGrid>
      <w:tr w:rsidR="00E22302" w:rsidRPr="001928A4" w:rsidTr="00E83D97">
        <w:tc>
          <w:tcPr>
            <w:tcW w:w="4415" w:type="dxa"/>
            <w:gridSpan w:val="2"/>
          </w:tcPr>
          <w:p w:rsidR="00E22302" w:rsidRPr="001A4DED" w:rsidRDefault="00E22302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0371" w:type="dxa"/>
            <w:gridSpan w:val="3"/>
          </w:tcPr>
          <w:p w:rsidR="00E22302" w:rsidRPr="001A4DED" w:rsidRDefault="00E22302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 xml:space="preserve">Государственное бюджетное профессиональное образовательное учреждение Республики Саха (Якутия) «Якутский колледж культуры и искусств им. А.Д. Макаровой» </w:t>
            </w:r>
          </w:p>
        </w:tc>
      </w:tr>
      <w:tr w:rsidR="00E22302" w:rsidRPr="001928A4" w:rsidTr="00E83D97">
        <w:tc>
          <w:tcPr>
            <w:tcW w:w="4415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 xml:space="preserve">Образовательная программа </w:t>
            </w:r>
          </w:p>
        </w:tc>
        <w:tc>
          <w:tcPr>
            <w:tcW w:w="10371" w:type="dxa"/>
            <w:gridSpan w:val="3"/>
          </w:tcPr>
          <w:p w:rsidR="00E22302" w:rsidRPr="001928A4" w:rsidRDefault="00E22302" w:rsidP="00E22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искусство эстрады, вид – Эстрадное пение </w:t>
            </w:r>
          </w:p>
        </w:tc>
      </w:tr>
      <w:tr w:rsidR="00E22302" w:rsidRPr="001928A4" w:rsidTr="00E83D97">
        <w:tc>
          <w:tcPr>
            <w:tcW w:w="4415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0371" w:type="dxa"/>
            <w:gridSpan w:val="3"/>
          </w:tcPr>
          <w:p w:rsidR="00E22302" w:rsidRPr="001928A4" w:rsidRDefault="00A73679" w:rsidP="00A73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22302" w:rsidRPr="001928A4" w:rsidTr="00E83D97">
        <w:tc>
          <w:tcPr>
            <w:tcW w:w="4415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Достижение порогового значения балла</w:t>
            </w:r>
          </w:p>
        </w:tc>
        <w:tc>
          <w:tcPr>
            <w:tcW w:w="10371" w:type="dxa"/>
            <w:gridSpan w:val="3"/>
          </w:tcPr>
          <w:p w:rsidR="00E22302" w:rsidRPr="001928A4" w:rsidRDefault="00A73679" w:rsidP="00A73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</w:p>
        </w:tc>
      </w:tr>
      <w:tr w:rsidR="00E22302" w:rsidRPr="001928A4" w:rsidTr="00E83D97">
        <w:tc>
          <w:tcPr>
            <w:tcW w:w="675" w:type="dxa"/>
          </w:tcPr>
          <w:p w:rsidR="00E22302" w:rsidRPr="001A4DED" w:rsidRDefault="00E22302" w:rsidP="00E83D97">
            <w:pPr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A4DED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1A4DE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33" w:type="dxa"/>
            <w:gridSpan w:val="2"/>
          </w:tcPr>
          <w:p w:rsidR="00E22302" w:rsidRPr="001A4DED" w:rsidRDefault="00E22302" w:rsidP="00E83D97">
            <w:pPr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661" w:type="dxa"/>
          </w:tcPr>
          <w:p w:rsidR="00E22302" w:rsidRPr="001A4DED" w:rsidRDefault="00E22302" w:rsidP="00E83D97">
            <w:pPr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1617" w:type="dxa"/>
          </w:tcPr>
          <w:p w:rsidR="00E22302" w:rsidRPr="001A4DED" w:rsidRDefault="00E22302" w:rsidP="00E83D97">
            <w:pPr>
              <w:rPr>
                <w:rFonts w:ascii="Times New Roman" w:hAnsi="Times New Roman" w:cs="Times New Roman"/>
                <w:b/>
              </w:rPr>
            </w:pPr>
            <w:r w:rsidRPr="001A4DED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E22302" w:rsidRPr="001928A4" w:rsidTr="00E83D97">
        <w:tc>
          <w:tcPr>
            <w:tcW w:w="675" w:type="dxa"/>
          </w:tcPr>
          <w:p w:rsidR="00E22302" w:rsidRPr="001928A4" w:rsidRDefault="00E22302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3" w:type="dxa"/>
            <w:gridSpan w:val="2"/>
          </w:tcPr>
          <w:p w:rsidR="00E22302" w:rsidRPr="001928A4" w:rsidRDefault="00E22302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Наличие электронной информационно</w:t>
            </w:r>
            <w:r w:rsidRPr="001928A4">
              <w:rPr>
                <w:rFonts w:ascii="Times New Roman" w:hAnsi="Times New Roman" w:cs="Times New Roman"/>
              </w:rPr>
              <w:softHyphen/>
              <w:t>-образовательной среды (далее - показатель электронной среды) - АП</w:t>
            </w:r>
            <w:proofErr w:type="gramStart"/>
            <w:r w:rsidRPr="001928A4">
              <w:rPr>
                <w:rFonts w:ascii="Times New Roman" w:hAnsi="Times New Roman" w:cs="Times New Roman"/>
                <w:spacing w:val="10"/>
              </w:rPr>
              <w:t>1</w:t>
            </w:r>
            <w:proofErr w:type="gramEnd"/>
          </w:p>
        </w:tc>
        <w:tc>
          <w:tcPr>
            <w:tcW w:w="1661" w:type="dxa"/>
          </w:tcPr>
          <w:p w:rsidR="00E22302" w:rsidRPr="001928A4" w:rsidRDefault="00E22302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17" w:type="dxa"/>
          </w:tcPr>
          <w:p w:rsidR="00E22302" w:rsidRPr="001928A4" w:rsidRDefault="00E22302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5</w:t>
            </w:r>
          </w:p>
        </w:tc>
      </w:tr>
      <w:tr w:rsidR="00E22302" w:rsidRPr="001928A4" w:rsidTr="00E83D97">
        <w:tc>
          <w:tcPr>
            <w:tcW w:w="675" w:type="dxa"/>
          </w:tcPr>
          <w:p w:rsidR="00E22302" w:rsidRPr="001928A4" w:rsidRDefault="00E22302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3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(далее - доля трудоустроившихся выпускников) - АП</w:t>
            </w:r>
            <w:proofErr w:type="gramStart"/>
            <w:r w:rsidRPr="001928A4">
              <w:rPr>
                <w:rFonts w:ascii="Times New Roman" w:hAnsi="Times New Roman" w:cs="Times New Roman"/>
                <w:spacing w:val="10"/>
              </w:rPr>
              <w:t>2</w:t>
            </w:r>
            <w:proofErr w:type="gramEnd"/>
          </w:p>
        </w:tc>
        <w:tc>
          <w:tcPr>
            <w:tcW w:w="1661" w:type="dxa"/>
          </w:tcPr>
          <w:p w:rsidR="00E22302" w:rsidRPr="001928A4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30 %</w:t>
            </w:r>
          </w:p>
        </w:tc>
        <w:tc>
          <w:tcPr>
            <w:tcW w:w="1617" w:type="dxa"/>
          </w:tcPr>
          <w:p w:rsidR="00E22302" w:rsidRPr="001928A4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2302" w:rsidRPr="001928A4" w:rsidTr="00E83D97">
        <w:tc>
          <w:tcPr>
            <w:tcW w:w="675" w:type="dxa"/>
          </w:tcPr>
          <w:p w:rsidR="00E22302" w:rsidRPr="001928A4" w:rsidRDefault="00E22302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3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28A4">
              <w:rPr>
                <w:rFonts w:ascii="Times New Roman" w:hAnsi="Times New Roman" w:cs="Times New Roman"/>
              </w:rPr>
              <w:t xml:space="preserve">Участие обучающихся образовательной организации в оценочных процедурах, проведенных в рамках мониторинга системы образования (далее - показатель участия в оценочных процедурах) - </w:t>
            </w:r>
            <w:proofErr w:type="spellStart"/>
            <w:r w:rsidRPr="001928A4">
              <w:rPr>
                <w:rFonts w:ascii="Times New Roman" w:hAnsi="Times New Roman" w:cs="Times New Roman"/>
              </w:rPr>
              <w:t>АПз</w:t>
            </w:r>
            <w:proofErr w:type="spellEnd"/>
            <w:proofErr w:type="gramEnd"/>
          </w:p>
        </w:tc>
        <w:tc>
          <w:tcPr>
            <w:tcW w:w="1661" w:type="dxa"/>
          </w:tcPr>
          <w:p w:rsidR="00E22302" w:rsidRPr="001928A4" w:rsidRDefault="00227A5C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принимали участие</w:t>
            </w:r>
          </w:p>
        </w:tc>
        <w:tc>
          <w:tcPr>
            <w:tcW w:w="1617" w:type="dxa"/>
          </w:tcPr>
          <w:p w:rsidR="00E22302" w:rsidRPr="001928A4" w:rsidRDefault="00227A5C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2302" w:rsidRPr="001928A4" w:rsidTr="00E83D97">
        <w:tc>
          <w:tcPr>
            <w:tcW w:w="675" w:type="dxa"/>
          </w:tcPr>
          <w:p w:rsidR="00E22302" w:rsidRPr="001928A4" w:rsidRDefault="00E22302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3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(если образовательной программой предусмотрено наличие демонстрационного экзамена) (далее - медианный результат аттестации) - АП</w:t>
            </w:r>
            <w:proofErr w:type="gramStart"/>
            <w:r w:rsidRPr="00781983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4</w:t>
            </w:r>
            <w:proofErr w:type="gramEnd"/>
          </w:p>
        </w:tc>
        <w:tc>
          <w:tcPr>
            <w:tcW w:w="1661" w:type="dxa"/>
          </w:tcPr>
          <w:p w:rsidR="00E22302" w:rsidRPr="001928A4" w:rsidRDefault="00227A5C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17" w:type="dxa"/>
          </w:tcPr>
          <w:p w:rsidR="00E22302" w:rsidRPr="001928A4" w:rsidRDefault="00E22302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2302" w:rsidRPr="001928A4" w:rsidTr="00E83D97">
        <w:tc>
          <w:tcPr>
            <w:tcW w:w="675" w:type="dxa"/>
          </w:tcPr>
          <w:p w:rsidR="00E22302" w:rsidRPr="001928A4" w:rsidRDefault="00E22302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3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педагогических работников, обеспечивающих освоение </w:t>
            </w:r>
            <w:proofErr w:type="gramStart"/>
            <w:r w:rsidRPr="0078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78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программы,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реализующих образовательную программу (далее - доля педагогических работников по профилю) - АП</w:t>
            </w:r>
            <w:r w:rsidRPr="00781983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5</w:t>
            </w:r>
          </w:p>
        </w:tc>
        <w:tc>
          <w:tcPr>
            <w:tcW w:w="1661" w:type="dxa"/>
          </w:tcPr>
          <w:p w:rsidR="00E22302" w:rsidRPr="001928A4" w:rsidRDefault="00E22302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  <w:tc>
          <w:tcPr>
            <w:tcW w:w="1617" w:type="dxa"/>
          </w:tcPr>
          <w:p w:rsidR="00E22302" w:rsidRPr="001928A4" w:rsidRDefault="00E22302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10</w:t>
            </w:r>
          </w:p>
        </w:tc>
      </w:tr>
      <w:tr w:rsidR="00E22302" w:rsidRPr="001928A4" w:rsidTr="00E83D97">
        <w:tc>
          <w:tcPr>
            <w:tcW w:w="675" w:type="dxa"/>
          </w:tcPr>
          <w:p w:rsidR="00E22302" w:rsidRPr="001928A4" w:rsidRDefault="00E22302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3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Доля педагогических работников, имеющих ученую степень и (или) ученое звание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 (далее - доля педагогических работников, имеющих ученую степень и (или) ученое звание и (или) лиц, приравненных к ним) – АП</w:t>
            </w:r>
            <w:proofErr w:type="gramStart"/>
            <w:r w:rsidRPr="001928A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6</w:t>
            </w:r>
            <w:proofErr w:type="gramEnd"/>
          </w:p>
        </w:tc>
        <w:tc>
          <w:tcPr>
            <w:tcW w:w="1661" w:type="dxa"/>
          </w:tcPr>
          <w:p w:rsidR="00E22302" w:rsidRPr="001928A4" w:rsidRDefault="00A73679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или равна 25% </w:t>
            </w:r>
          </w:p>
        </w:tc>
        <w:tc>
          <w:tcPr>
            <w:tcW w:w="1617" w:type="dxa"/>
          </w:tcPr>
          <w:p w:rsidR="00E22302" w:rsidRPr="001928A4" w:rsidRDefault="00A73679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2302" w:rsidRPr="001928A4" w:rsidTr="00E83D97">
        <w:tc>
          <w:tcPr>
            <w:tcW w:w="675" w:type="dxa"/>
          </w:tcPr>
          <w:p w:rsidR="00E22302" w:rsidRPr="001928A4" w:rsidRDefault="00E22302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33" w:type="dxa"/>
            <w:gridSpan w:val="2"/>
          </w:tcPr>
          <w:p w:rsidR="00E22302" w:rsidRPr="001928A4" w:rsidRDefault="00E22302" w:rsidP="00E83D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внутренней системы оценки качества образования (далее - показатель системы оценки качества) - АП</w:t>
            </w:r>
            <w:proofErr w:type="gramStart"/>
            <w:r w:rsidRPr="002426DA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7</w:t>
            </w:r>
            <w:proofErr w:type="gramEnd"/>
          </w:p>
        </w:tc>
        <w:tc>
          <w:tcPr>
            <w:tcW w:w="1661" w:type="dxa"/>
          </w:tcPr>
          <w:p w:rsidR="00E22302" w:rsidRPr="001928A4" w:rsidRDefault="00E22302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1617" w:type="dxa"/>
          </w:tcPr>
          <w:p w:rsidR="00E22302" w:rsidRPr="001928A4" w:rsidRDefault="00E22302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B7F47" w:rsidRPr="004D7C12" w:rsidRDefault="004B7F47" w:rsidP="004B7F47">
      <w:pPr>
        <w:rPr>
          <w:rFonts w:ascii="Times New Roman" w:hAnsi="Times New Roman" w:cs="Times New Roman"/>
        </w:rPr>
      </w:pPr>
      <w:proofErr w:type="spellStart"/>
      <w:r w:rsidRPr="004D71F7">
        <w:rPr>
          <w:rFonts w:ascii="Times New Roman" w:hAnsi="Times New Roman" w:cs="Times New Roman"/>
          <w:highlight w:val="yellow"/>
        </w:rPr>
        <w:t>ПрД</w:t>
      </w:r>
      <w:proofErr w:type="spellEnd"/>
      <w:r w:rsidRPr="004D71F7">
        <w:rPr>
          <w:rFonts w:ascii="Times New Roman" w:hAnsi="Times New Roman" w:cs="Times New Roman"/>
          <w:highlight w:val="yellow"/>
        </w:rPr>
        <w:t xml:space="preserve"> – </w:t>
      </w:r>
      <w:proofErr w:type="spellStart"/>
      <w:r w:rsidRPr="004D71F7">
        <w:rPr>
          <w:rFonts w:ascii="Times New Roman" w:hAnsi="Times New Roman" w:cs="Times New Roman"/>
          <w:highlight w:val="yellow"/>
        </w:rPr>
        <w:t>предзагруженные</w:t>
      </w:r>
      <w:proofErr w:type="spellEnd"/>
      <w:r w:rsidRPr="004D71F7">
        <w:rPr>
          <w:rFonts w:ascii="Times New Roman" w:hAnsi="Times New Roman" w:cs="Times New Roman"/>
          <w:highlight w:val="yellow"/>
        </w:rPr>
        <w:t xml:space="preserve">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9"/>
        <w:gridCol w:w="1637"/>
      </w:tblGrid>
      <w:tr w:rsidR="004B7F47" w:rsidRPr="004D7C12" w:rsidTr="00E83D97">
        <w:tc>
          <w:tcPr>
            <w:tcW w:w="13149" w:type="dxa"/>
          </w:tcPr>
          <w:p w:rsidR="004B7F47" w:rsidRPr="004D7C12" w:rsidRDefault="004B7F47" w:rsidP="00E83D97">
            <w:pPr>
              <w:rPr>
                <w:rFonts w:ascii="Times New Roman" w:hAnsi="Times New Roman" w:cs="Times New Roman"/>
                <w:b/>
              </w:rPr>
            </w:pPr>
            <w:r w:rsidRPr="004D7C12">
              <w:rPr>
                <w:rFonts w:ascii="Times New Roman" w:hAnsi="Times New Roman" w:cs="Times New Roman"/>
                <w:b/>
              </w:rPr>
              <w:t>Показатель 1. На</w:t>
            </w:r>
            <w:r w:rsidR="001F6FFE">
              <w:rPr>
                <w:rFonts w:ascii="Times New Roman" w:hAnsi="Times New Roman" w:cs="Times New Roman"/>
                <w:b/>
              </w:rPr>
              <w:t>личие электронной информационно</w:t>
            </w:r>
            <w:r w:rsidRPr="004D7C12">
              <w:rPr>
                <w:rFonts w:ascii="Times New Roman" w:hAnsi="Times New Roman" w:cs="Times New Roman"/>
                <w:b/>
              </w:rPr>
              <w:t>-образовательной среды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показателя </w:t>
            </w:r>
          </w:p>
        </w:tc>
      </w:tr>
      <w:tr w:rsidR="004B7F47" w:rsidRPr="004D7C12" w:rsidTr="00E83D97">
        <w:tc>
          <w:tcPr>
            <w:tcW w:w="13149" w:type="dxa"/>
          </w:tcPr>
          <w:p w:rsidR="004B7F47" w:rsidRDefault="004B7F47" w:rsidP="004B7F4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Информация,</w:t>
            </w: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подтверждающая наличие доступа к сети «Интернет» в образовательной организации.</w:t>
            </w:r>
          </w:p>
          <w:p w:rsidR="004B7F47" w:rsidRPr="004D7C12" w:rsidRDefault="00A257CE" w:rsidP="00E83D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4B7F47"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https://yakkii.ru/svedeniya-ob-obrazovatelnoy-organizatsii-2/normativnyie-dokumentyi-svedeniya-ob-obrazovatelnoy-organizatsii/dostup-k-informaczionno-telekommunikaczionnym-setyam.html</w:t>
              </w:r>
            </w:hyperlink>
            <w:r w:rsidR="004B7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 w:rsidRPr="004D7C12">
              <w:rPr>
                <w:rFonts w:ascii="Times New Roman" w:hAnsi="Times New Roman" w:cs="Times New Roman"/>
              </w:rPr>
              <w:t>Да</w:t>
            </w:r>
          </w:p>
        </w:tc>
      </w:tr>
      <w:tr w:rsidR="004B7F47" w:rsidRPr="004D7C12" w:rsidTr="00E83D97">
        <w:tc>
          <w:tcPr>
            <w:tcW w:w="13149" w:type="dxa"/>
          </w:tcPr>
          <w:p w:rsidR="004B7F47" w:rsidRDefault="004B7F47" w:rsidP="00E83D9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Локальный нормативный правовой акт об электронной информационно-образовательной среде.</w:t>
            </w:r>
          </w:p>
          <w:p w:rsidR="004B7F47" w:rsidRPr="004D7C12" w:rsidRDefault="00A257CE" w:rsidP="00E83D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4B7F47"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https://yakkii.ru/svedeniya-ob-obrazovatelnoy-organizatsii-2/normativnyie-dokumentyi-svedeniya-ob-obrazovatelnoy-organizatsii/normativnyie-dokumentyi-svedeniya-ob-obrazovatelnoy-organizatsii.html</w:t>
              </w:r>
            </w:hyperlink>
            <w:r w:rsidR="004B7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4B7F47" w:rsidRPr="004D7C12" w:rsidTr="00E83D97">
        <w:tc>
          <w:tcPr>
            <w:tcW w:w="13149" w:type="dxa"/>
          </w:tcPr>
          <w:p w:rsidR="004B7F47" w:rsidRPr="004D7C12" w:rsidRDefault="004B7F47" w:rsidP="00E83D9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доступа к цифровой (электронной) библиотеке.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1" w:history="1">
              <w:r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https://e.nlrs.ru/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B7F47" w:rsidRPr="004D7C12" w:rsidTr="00E83D97">
        <w:tc>
          <w:tcPr>
            <w:tcW w:w="13149" w:type="dxa"/>
          </w:tcPr>
          <w:p w:rsidR="004B7F47" w:rsidRPr="004D7C12" w:rsidRDefault="004B7F47" w:rsidP="00E83D9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доступа к электронным образовательным ресурсам и/ или профессиональным базам данных (подборкам информационных ресурсов по тематикам в соответствии с содержанием реализуемой образовательной программы).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B7F47" w:rsidRPr="004D7C12" w:rsidTr="00E83D97">
        <w:tc>
          <w:tcPr>
            <w:tcW w:w="13149" w:type="dxa"/>
          </w:tcPr>
          <w:p w:rsidR="004B7F47" w:rsidRPr="004D7C12" w:rsidRDefault="004B7F47" w:rsidP="00E83D9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hyperlink r:id="rId22" w:anchor="/login" w:history="1">
              <w:r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https://poo.e-yakutia.ru/security/#/login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B7F47" w:rsidRPr="004D7C12" w:rsidTr="00E83D97">
        <w:tc>
          <w:tcPr>
            <w:tcW w:w="13149" w:type="dxa"/>
          </w:tcPr>
          <w:p w:rsidR="004B7F47" w:rsidRPr="004D7C12" w:rsidRDefault="004B7F47" w:rsidP="00E83D9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доступа к электронной системе обучения, обеспечивающей взаимодействие педагогических работников с </w:t>
            </w:r>
            <w:proofErr w:type="gramStart"/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(личные кабинеты обучающихся и преподавателей и др.).</w:t>
            </w:r>
            <w:r>
              <w:t xml:space="preserve"> </w:t>
            </w:r>
            <w:hyperlink r:id="rId23" w:history="1">
              <w:r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http://moodle.yakkii.ru/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4B7F47" w:rsidRPr="004D7C12" w:rsidTr="00E83D97">
        <w:tc>
          <w:tcPr>
            <w:tcW w:w="13149" w:type="dxa"/>
          </w:tcPr>
          <w:p w:rsidR="004B7F47" w:rsidRPr="004D7C12" w:rsidRDefault="004B7F47" w:rsidP="00E83D9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доступа к электронному расписанию (под электронным расписанием понимается </w:t>
            </w:r>
            <w:r w:rsidRPr="004D7C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сервис, с помощью которого каждый студент может узнать своё актуальное расписание занятий и сессии)</w:t>
            </w: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4" w:history="1">
              <w:r w:rsidRPr="006A40F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https://yakkii.ru/studentu/raspisanie-zanyatij.html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4B7F47" w:rsidRPr="004D7C12" w:rsidTr="00E83D97">
        <w:tc>
          <w:tcPr>
            <w:tcW w:w="13149" w:type="dxa"/>
          </w:tcPr>
          <w:p w:rsidR="004B7F47" w:rsidRPr="004D7C12" w:rsidRDefault="004B7F47" w:rsidP="00E83D97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кабинет в федеральной государственной информационной системе «Моя школа» (далее - ФГИС «Моя школа»).</w:t>
            </w:r>
          </w:p>
        </w:tc>
        <w:tc>
          <w:tcPr>
            <w:tcW w:w="1637" w:type="dxa"/>
          </w:tcPr>
          <w:p w:rsidR="004B7F47" w:rsidRPr="004D7C12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4B7F47" w:rsidRDefault="004B7F47" w:rsidP="004B7F47"/>
    <w:tbl>
      <w:tblPr>
        <w:tblStyle w:val="a3"/>
        <w:tblW w:w="14886" w:type="dxa"/>
        <w:tblLook w:val="04A0" w:firstRow="1" w:lastRow="0" w:firstColumn="1" w:lastColumn="0" w:noHBand="0" w:noVBand="1"/>
      </w:tblPr>
      <w:tblGrid>
        <w:gridCol w:w="13149"/>
        <w:gridCol w:w="1737"/>
      </w:tblGrid>
      <w:tr w:rsidR="004B7F47" w:rsidRPr="004D7C12" w:rsidTr="00E83D97">
        <w:trPr>
          <w:trHeight w:val="827"/>
        </w:trPr>
        <w:tc>
          <w:tcPr>
            <w:tcW w:w="13149" w:type="dxa"/>
          </w:tcPr>
          <w:p w:rsidR="004B7F47" w:rsidRPr="0060165C" w:rsidRDefault="004B7F47" w:rsidP="00E83D97">
            <w:pPr>
              <w:jc w:val="both"/>
              <w:rPr>
                <w:b/>
              </w:rPr>
            </w:pPr>
            <w:r w:rsidRPr="0060165C">
              <w:rPr>
                <w:rFonts w:ascii="Times New Roman" w:hAnsi="Times New Roman" w:cs="Times New Roman"/>
                <w:b/>
              </w:rPr>
              <w:t xml:space="preserve">Показатель 2. 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(далее - доля трудоустроившихся выпускников) </w:t>
            </w:r>
          </w:p>
        </w:tc>
        <w:tc>
          <w:tcPr>
            <w:tcW w:w="1737" w:type="dxa"/>
          </w:tcPr>
          <w:p w:rsidR="004B7F47" w:rsidRPr="0060165C" w:rsidRDefault="004B7F47" w:rsidP="00E83D97">
            <w:pPr>
              <w:jc w:val="center"/>
              <w:rPr>
                <w:rFonts w:ascii="Times New Roman" w:hAnsi="Times New Roman" w:cs="Times New Roman"/>
              </w:rPr>
            </w:pPr>
            <w:r w:rsidRPr="0060165C"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4B7F47" w:rsidRPr="004D7C12" w:rsidTr="00E83D97">
        <w:trPr>
          <w:trHeight w:val="827"/>
        </w:trPr>
        <w:tc>
          <w:tcPr>
            <w:tcW w:w="13149" w:type="dxa"/>
          </w:tcPr>
          <w:p w:rsidR="004B7F47" w:rsidRPr="0060165C" w:rsidRDefault="004B7F47" w:rsidP="004B7F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выпускников, </w:t>
            </w:r>
            <w:r w:rsidRPr="00457AAA">
              <w:rPr>
                <w:rFonts w:ascii="Times New Roman" w:eastAsia="Times New Roman" w:hAnsi="Times New Roman" w:cs="Times New Roman"/>
                <w:lang w:eastAsia="ru-RU"/>
              </w:rPr>
              <w:t>трудоустроившихся в течение календарного года, следующего за годом выпуска, в общей численности выпускников по образовательной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специальности: Музыкальное искусство эстрады </w:t>
            </w:r>
          </w:p>
        </w:tc>
        <w:tc>
          <w:tcPr>
            <w:tcW w:w="1737" w:type="dxa"/>
          </w:tcPr>
          <w:p w:rsidR="004B7F47" w:rsidRPr="00FF2D4E" w:rsidRDefault="004B7F47" w:rsidP="001F6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27A5C" w:rsidRDefault="00227A5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9"/>
        <w:gridCol w:w="1637"/>
      </w:tblGrid>
      <w:tr w:rsidR="001D1478" w:rsidRPr="004D7C12" w:rsidTr="00E83D97">
        <w:tc>
          <w:tcPr>
            <w:tcW w:w="13149" w:type="dxa"/>
          </w:tcPr>
          <w:p w:rsidR="001D1478" w:rsidRPr="00FE016B" w:rsidRDefault="001D1478" w:rsidP="00E83D97">
            <w:pPr>
              <w:jc w:val="both"/>
              <w:rPr>
                <w:b/>
              </w:rPr>
            </w:pPr>
            <w:r w:rsidRPr="00FE016B">
              <w:rPr>
                <w:rFonts w:ascii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016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FE016B">
              <w:rPr>
                <w:rFonts w:ascii="Times New Roman" w:hAnsi="Times New Roman" w:cs="Times New Roman"/>
                <w:b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 (далее - показатель участия в оценочных процедурах)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1637" w:type="dxa"/>
          </w:tcPr>
          <w:p w:rsidR="001D1478" w:rsidRPr="004D7C12" w:rsidRDefault="001D1478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1D1478" w:rsidRPr="0060165C" w:rsidTr="009C52B9">
        <w:trPr>
          <w:trHeight w:val="559"/>
        </w:trPr>
        <w:tc>
          <w:tcPr>
            <w:tcW w:w="13149" w:type="dxa"/>
          </w:tcPr>
          <w:p w:rsidR="001D1478" w:rsidRPr="0060165C" w:rsidRDefault="001D1478" w:rsidP="009C52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Участие по учебным предметам «Русский язык», «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Метапредмет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», установленным 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Рособрнадзором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, во всероссийских проверочных работах в текущем учебном году или в учебном году, предшествующем </w:t>
            </w:r>
            <w:proofErr w:type="spellStart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>аккредитационному</w:t>
            </w:r>
            <w:proofErr w:type="spellEnd"/>
            <w:r w:rsidRPr="0060165C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мониторингу по </w:t>
            </w:r>
            <w:r w:rsidR="009C52B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специальности Музыкальное искусство эстрады вид Эстрадное пение </w:t>
            </w:r>
          </w:p>
        </w:tc>
        <w:tc>
          <w:tcPr>
            <w:tcW w:w="1637" w:type="dxa"/>
          </w:tcPr>
          <w:p w:rsidR="001D1478" w:rsidRPr="0060165C" w:rsidRDefault="009C52B9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1D1478" w:rsidRDefault="001D147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6"/>
        <w:gridCol w:w="3578"/>
        <w:gridCol w:w="1642"/>
      </w:tblGrid>
      <w:tr w:rsidR="009C52B9" w:rsidRPr="004D7C12" w:rsidTr="00071F1B">
        <w:tc>
          <w:tcPr>
            <w:tcW w:w="13144" w:type="dxa"/>
            <w:gridSpan w:val="2"/>
          </w:tcPr>
          <w:p w:rsidR="009C52B9" w:rsidRPr="00FE016B" w:rsidRDefault="009C52B9" w:rsidP="00E83D97">
            <w:pPr>
              <w:jc w:val="both"/>
              <w:rPr>
                <w:b/>
              </w:rPr>
            </w:pPr>
            <w:r w:rsidRPr="00FE016B">
              <w:rPr>
                <w:rFonts w:ascii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E016B">
              <w:rPr>
                <w:rFonts w:ascii="Times New Roman" w:hAnsi="Times New Roman" w:cs="Times New Roman"/>
                <w:b/>
              </w:rPr>
              <w:t xml:space="preserve">. Медианный результат предшествующей аттестации </w:t>
            </w:r>
            <w:proofErr w:type="gramStart"/>
            <w:r w:rsidRPr="00FE016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FE016B">
              <w:rPr>
                <w:rFonts w:ascii="Times New Roman" w:hAnsi="Times New Roman" w:cs="Times New Roman"/>
                <w:b/>
              </w:rPr>
              <w:t xml:space="preserve"> образовательной организации в форме демонстрационного экзамена по образовательной программе (если образовательной программой предусмотрено наличие демонстрационного экзамена) (далее - медианный результат аттестации)</w:t>
            </w:r>
          </w:p>
        </w:tc>
        <w:tc>
          <w:tcPr>
            <w:tcW w:w="1642" w:type="dxa"/>
          </w:tcPr>
          <w:p w:rsidR="009C52B9" w:rsidRPr="004D7C12" w:rsidRDefault="009C52B9" w:rsidP="00E83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2B9" w:rsidRPr="004D7C12" w:rsidTr="00071F1B">
        <w:tc>
          <w:tcPr>
            <w:tcW w:w="13144" w:type="dxa"/>
            <w:gridSpan w:val="2"/>
          </w:tcPr>
          <w:p w:rsidR="009C52B9" w:rsidRPr="004D7C12" w:rsidRDefault="009C52B9" w:rsidP="009C52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Медианный результат предшествующей аттестации </w:t>
            </w:r>
            <w:proofErr w:type="gramStart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B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организации в форме демонстрационного экзамена по образовательной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«Музыкальное искусство эстрады» Вид – Эстрадное пение</w:t>
            </w:r>
          </w:p>
        </w:tc>
        <w:tc>
          <w:tcPr>
            <w:tcW w:w="1642" w:type="dxa"/>
          </w:tcPr>
          <w:p w:rsidR="009C52B9" w:rsidRPr="004D7C12" w:rsidRDefault="009C52B9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227A5C" w:rsidRPr="004D7C12" w:rsidTr="00E83D97">
        <w:tc>
          <w:tcPr>
            <w:tcW w:w="13149" w:type="dxa"/>
            <w:gridSpan w:val="2"/>
          </w:tcPr>
          <w:p w:rsidR="00227A5C" w:rsidRPr="00FE016B" w:rsidRDefault="00227A5C" w:rsidP="00E83D97">
            <w:pPr>
              <w:jc w:val="both"/>
              <w:rPr>
                <w:b/>
              </w:rPr>
            </w:pPr>
            <w:r w:rsidRPr="001928A4">
              <w:rPr>
                <w:rFonts w:ascii="Times New Roman" w:hAnsi="Times New Roman" w:cs="Times New Roman"/>
                <w:b/>
              </w:rPr>
              <w:lastRenderedPageBreak/>
              <w:t xml:space="preserve">Показатель 5. </w:t>
            </w:r>
            <w:r w:rsidRPr="007819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Доля педагогических работников, обеспечивающих освоение </w:t>
            </w:r>
            <w:proofErr w:type="gramStart"/>
            <w:r w:rsidRPr="007819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обучающимися</w:t>
            </w:r>
            <w:proofErr w:type="gramEnd"/>
            <w:r w:rsidRPr="007819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образовательной программы,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реализующих образовательную программу (далее - доля педагогических работников по профилю)</w:t>
            </w:r>
          </w:p>
        </w:tc>
        <w:tc>
          <w:tcPr>
            <w:tcW w:w="1637" w:type="dxa"/>
          </w:tcPr>
          <w:p w:rsidR="00227A5C" w:rsidRPr="004D7C12" w:rsidRDefault="00227A5C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227A5C" w:rsidRPr="001928A4" w:rsidTr="00E83D97">
        <w:tc>
          <w:tcPr>
            <w:tcW w:w="14786" w:type="dxa"/>
            <w:gridSpan w:val="3"/>
          </w:tcPr>
          <w:p w:rsidR="00227A5C" w:rsidRPr="001928A4" w:rsidRDefault="00227A5C" w:rsidP="00E83D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УГС – Музыкальное искусство</w:t>
            </w:r>
          </w:p>
          <w:p w:rsidR="00227A5C" w:rsidRPr="001928A4" w:rsidRDefault="00227A5C" w:rsidP="00E83D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Специальность 53.02.02 Музыкальное искусство эстрады, Вид Эстрадное пение</w:t>
            </w:r>
          </w:p>
          <w:p w:rsidR="00227A5C" w:rsidRPr="001928A4" w:rsidRDefault="00227A5C" w:rsidP="00E83D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27A5C" w:rsidRPr="001928A4" w:rsidTr="00E83D97">
        <w:tc>
          <w:tcPr>
            <w:tcW w:w="9570" w:type="dxa"/>
          </w:tcPr>
          <w:p w:rsidR="00227A5C" w:rsidRPr="001928A4" w:rsidRDefault="00227A5C" w:rsidP="00E83D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hAnsi="Times New Roman" w:cs="Times New Roman"/>
              </w:rPr>
              <w:t>53.02.02 Музыкальное искусство эстрады Вид</w:t>
            </w:r>
            <w:proofErr w:type="gramStart"/>
            <w:r w:rsidRPr="001928A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28A4">
              <w:rPr>
                <w:rFonts w:ascii="Times New Roman" w:hAnsi="Times New Roman" w:cs="Times New Roman"/>
              </w:rPr>
              <w:t xml:space="preserve"> Эстрадное пение,  ЭП - 22</w:t>
            </w:r>
            <w:r w:rsidRPr="001928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9" w:type="dxa"/>
          </w:tcPr>
          <w:p w:rsidR="00227A5C" w:rsidRPr="001928A4" w:rsidRDefault="00227A5C" w:rsidP="00E83D97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hAnsi="Times New Roman" w:cs="Times New Roman"/>
              </w:rPr>
              <w:t>Расчет:  15,7/20,33=77,22</w:t>
            </w:r>
          </w:p>
        </w:tc>
        <w:tc>
          <w:tcPr>
            <w:tcW w:w="1637" w:type="dxa"/>
          </w:tcPr>
          <w:p w:rsidR="00227A5C" w:rsidRPr="001928A4" w:rsidRDefault="00227A5C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25% и более</w:t>
            </w:r>
          </w:p>
        </w:tc>
      </w:tr>
    </w:tbl>
    <w:p w:rsidR="00A73679" w:rsidRDefault="00A73679">
      <w:pPr>
        <w:rPr>
          <w:b/>
        </w:rPr>
      </w:pPr>
    </w:p>
    <w:tbl>
      <w:tblPr>
        <w:tblStyle w:val="a3"/>
        <w:tblW w:w="14790" w:type="dxa"/>
        <w:tblLook w:val="04A0" w:firstRow="1" w:lastRow="0" w:firstColumn="1" w:lastColumn="0" w:noHBand="0" w:noVBand="1"/>
      </w:tblPr>
      <w:tblGrid>
        <w:gridCol w:w="9443"/>
        <w:gridCol w:w="3663"/>
        <w:gridCol w:w="6"/>
        <w:gridCol w:w="1678"/>
      </w:tblGrid>
      <w:tr w:rsidR="00A73679" w:rsidRPr="001928A4" w:rsidTr="00A73679">
        <w:trPr>
          <w:trHeight w:val="1050"/>
        </w:trPr>
        <w:tc>
          <w:tcPr>
            <w:tcW w:w="13106" w:type="dxa"/>
            <w:gridSpan w:val="2"/>
          </w:tcPr>
          <w:p w:rsidR="00A73679" w:rsidRPr="00A73679" w:rsidRDefault="00A73679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3679">
              <w:rPr>
                <w:rFonts w:ascii="Times New Roman" w:hAnsi="Times New Roman" w:cs="Times New Roman"/>
                <w:b/>
              </w:rPr>
              <w:t xml:space="preserve">Показатель 6. </w:t>
            </w:r>
            <w:proofErr w:type="gramStart"/>
            <w:r w:rsidRPr="00A73679">
              <w:rPr>
                <w:rFonts w:ascii="Times New Roman" w:hAnsi="Times New Roman" w:cs="Times New Roman"/>
                <w:b/>
              </w:rPr>
              <w:t xml:space="preserve">Доля педагогических работников, имеющих ученую степень и (или) ученое звание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 (далее - доля педагогических работников, имеющих ученую степень и (или) ученое звание и (или) лиц, приравненных к ним) </w:t>
            </w:r>
            <w:proofErr w:type="gramEnd"/>
          </w:p>
        </w:tc>
        <w:tc>
          <w:tcPr>
            <w:tcW w:w="1684" w:type="dxa"/>
            <w:gridSpan w:val="2"/>
          </w:tcPr>
          <w:p w:rsidR="00A73679" w:rsidRPr="00A73679" w:rsidRDefault="00A73679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3679">
              <w:rPr>
                <w:rFonts w:ascii="Times New Roman" w:hAnsi="Times New Roman" w:cs="Times New Roman"/>
                <w:b/>
              </w:rPr>
              <w:t xml:space="preserve">Результат показателя </w:t>
            </w:r>
          </w:p>
        </w:tc>
      </w:tr>
      <w:tr w:rsidR="00A73679" w:rsidRPr="004D7C12" w:rsidTr="00A73679">
        <w:trPr>
          <w:trHeight w:val="506"/>
        </w:trPr>
        <w:tc>
          <w:tcPr>
            <w:tcW w:w="14790" w:type="dxa"/>
            <w:gridSpan w:val="4"/>
          </w:tcPr>
          <w:p w:rsidR="00A73679" w:rsidRPr="001928A4" w:rsidRDefault="00A73679" w:rsidP="00E83D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УГС – Музыкальное искусство</w:t>
            </w:r>
          </w:p>
          <w:p w:rsidR="00A73679" w:rsidRPr="001928A4" w:rsidRDefault="00A73679" w:rsidP="00E83D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Специальность 53.02.02 Музыкальное искусство эстрады, Вид Эстрадное пение</w:t>
            </w:r>
          </w:p>
        </w:tc>
      </w:tr>
      <w:tr w:rsidR="00A73679" w:rsidRPr="004D7C12" w:rsidTr="00A73679">
        <w:trPr>
          <w:trHeight w:val="1032"/>
        </w:trPr>
        <w:tc>
          <w:tcPr>
            <w:tcW w:w="9443" w:type="dxa"/>
          </w:tcPr>
          <w:p w:rsidR="00A73679" w:rsidRPr="001928A4" w:rsidRDefault="00A73679" w:rsidP="00E83D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8A4">
              <w:rPr>
                <w:rFonts w:ascii="Times New Roman" w:hAnsi="Times New Roman" w:cs="Times New Roman"/>
              </w:rPr>
              <w:t>53.02.02 Музыкальное искусство эстрады Вид</w:t>
            </w:r>
            <w:proofErr w:type="gramStart"/>
            <w:r w:rsidRPr="001928A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28A4">
              <w:rPr>
                <w:rFonts w:ascii="Times New Roman" w:hAnsi="Times New Roman" w:cs="Times New Roman"/>
              </w:rPr>
              <w:t xml:space="preserve"> Эстрадное пение,  ЭП </w:t>
            </w:r>
            <w:r>
              <w:rPr>
                <w:rFonts w:ascii="Times New Roman" w:hAnsi="Times New Roman" w:cs="Times New Roman"/>
              </w:rPr>
              <w:t>–</w:t>
            </w:r>
            <w:r w:rsidRPr="001928A4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, с высшей кв. категорией – 6, с первой кв. категорией-2, из них </w:t>
            </w:r>
            <w:r w:rsidRPr="00B77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чел. со званием – Почетный работник воспитания и просвещения РФ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 чел.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ученым званием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r w:rsidRPr="00BD1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чел. со  знаком «За достижения в культуре РФ»</w:t>
            </w:r>
          </w:p>
        </w:tc>
        <w:tc>
          <w:tcPr>
            <w:tcW w:w="3669" w:type="dxa"/>
            <w:gridSpan w:val="2"/>
          </w:tcPr>
          <w:p w:rsidR="006F02A0" w:rsidRDefault="00A73679" w:rsidP="00E83D97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8/22*100=36,36</w:t>
            </w:r>
          </w:p>
          <w:p w:rsidR="00A73679" w:rsidRPr="006F02A0" w:rsidRDefault="006F02A0" w:rsidP="006F02A0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678" w:type="dxa"/>
          </w:tcPr>
          <w:p w:rsidR="00A73679" w:rsidRPr="001928A4" w:rsidRDefault="00A73679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или равна 25</w:t>
            </w:r>
            <w:r w:rsidRPr="00B77054">
              <w:rPr>
                <w:rFonts w:ascii="Times New Roman" w:hAnsi="Times New Roman" w:cs="Times New Roman"/>
              </w:rPr>
              <w:t>%</w:t>
            </w:r>
          </w:p>
        </w:tc>
      </w:tr>
    </w:tbl>
    <w:p w:rsidR="00A73679" w:rsidRDefault="00A73679" w:rsidP="00A7367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  <w:gridCol w:w="3579"/>
        <w:gridCol w:w="1637"/>
      </w:tblGrid>
      <w:tr w:rsidR="00A73679" w:rsidRPr="004D7C12" w:rsidTr="00EB77B3">
        <w:trPr>
          <w:trHeight w:val="346"/>
        </w:trPr>
        <w:tc>
          <w:tcPr>
            <w:tcW w:w="13149" w:type="dxa"/>
            <w:gridSpan w:val="2"/>
          </w:tcPr>
          <w:p w:rsidR="00A73679" w:rsidRDefault="00A73679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8A4">
              <w:rPr>
                <w:rFonts w:ascii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928A4">
              <w:rPr>
                <w:rFonts w:ascii="Times New Roman" w:hAnsi="Times New Roman" w:cs="Times New Roman"/>
                <w:b/>
              </w:rPr>
              <w:t xml:space="preserve">. </w:t>
            </w:r>
            <w:r w:rsidRPr="007A42DC">
              <w:rPr>
                <w:rFonts w:ascii="Times New Roman" w:hAnsi="Times New Roman" w:cs="Times New Roman"/>
                <w:b/>
              </w:rPr>
              <w:t>Наличие внутренней системы оценки качества образования (далее - показатель системы оценки качества) - АП</w:t>
            </w:r>
            <w:proofErr w:type="gramStart"/>
            <w:r w:rsidRPr="007A42DC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  <w:p w:rsidR="00EB77B3" w:rsidRPr="00EB77B3" w:rsidRDefault="00EB77B3" w:rsidP="00EB77B3">
            <w:pPr>
              <w:jc w:val="both"/>
              <w:rPr>
                <w:b/>
              </w:rPr>
            </w:pPr>
          </w:p>
        </w:tc>
        <w:tc>
          <w:tcPr>
            <w:tcW w:w="1637" w:type="dxa"/>
          </w:tcPr>
          <w:p w:rsidR="00A73679" w:rsidRPr="001928A4" w:rsidRDefault="00A73679" w:rsidP="00E83D97">
            <w:pPr>
              <w:jc w:val="center"/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Результат показателя</w:t>
            </w:r>
          </w:p>
        </w:tc>
      </w:tr>
      <w:tr w:rsidR="00EB77B3" w:rsidRPr="004D7C12" w:rsidTr="00EB77B3">
        <w:trPr>
          <w:trHeight w:val="346"/>
        </w:trPr>
        <w:tc>
          <w:tcPr>
            <w:tcW w:w="13149" w:type="dxa"/>
            <w:gridSpan w:val="2"/>
          </w:tcPr>
          <w:p w:rsidR="00EB77B3" w:rsidRPr="00EB77B3" w:rsidRDefault="00EB77B3" w:rsidP="00EB77B3">
            <w:pPr>
              <w:pStyle w:val="a4"/>
              <w:numPr>
                <w:ilvl w:val="0"/>
                <w:numId w:val="5"/>
              </w:numPr>
              <w:jc w:val="both"/>
            </w:pPr>
            <w:r w:rsidRPr="00EB77B3">
              <w:t>Локальный нормативный правовой акт о внутренней системе оценки качества образовательной деятельности в</w:t>
            </w:r>
            <w:r w:rsidRPr="00EB77B3">
              <w:t xml:space="preserve"> </w:t>
            </w:r>
            <w:r w:rsidRPr="00EB77B3">
              <w:t xml:space="preserve">образовательной организации. </w:t>
            </w:r>
          </w:p>
          <w:p w:rsidR="00EB77B3" w:rsidRPr="00EB77B3" w:rsidRDefault="00EB77B3" w:rsidP="00EB77B3">
            <w:pPr>
              <w:pStyle w:val="a4"/>
              <w:jc w:val="both"/>
              <w:rPr>
                <w:b/>
              </w:rPr>
            </w:pPr>
            <w:hyperlink r:id="rId25" w:history="1">
              <w:r w:rsidRPr="00171DD9">
                <w:rPr>
                  <w:rStyle w:val="a5"/>
                  <w:b/>
                </w:rPr>
                <w:t>https://yakkii.ru/svedeniya-ob-obrazovatelnoy-organizatsii-2/normativnyie-dokumentyi-svedeniya-ob-obrazovatelnoy-organizatsii/polozhenie-o-vnutrennej-sisteme-oczenki-kachestva.html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637" w:type="dxa"/>
          </w:tcPr>
          <w:p w:rsidR="00EB77B3" w:rsidRPr="001928A4" w:rsidRDefault="00A257CE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B77B3" w:rsidRPr="004D7C12" w:rsidTr="00EB77B3">
        <w:trPr>
          <w:trHeight w:val="346"/>
        </w:trPr>
        <w:tc>
          <w:tcPr>
            <w:tcW w:w="13149" w:type="dxa"/>
            <w:gridSpan w:val="2"/>
          </w:tcPr>
          <w:p w:rsidR="00EB77B3" w:rsidRPr="00EB77B3" w:rsidRDefault="00EB77B3" w:rsidP="00A257CE">
            <w:pPr>
              <w:pStyle w:val="a4"/>
              <w:numPr>
                <w:ilvl w:val="0"/>
                <w:numId w:val="5"/>
              </w:numPr>
              <w:jc w:val="both"/>
            </w:pPr>
            <w:r w:rsidRPr="00EB77B3">
      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программы.</w:t>
            </w:r>
            <w:r>
              <w:t xml:space="preserve"> </w:t>
            </w:r>
          </w:p>
          <w:p w:rsidR="00EB77B3" w:rsidRPr="001928A4" w:rsidRDefault="00A257CE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https://docs.google.com/spreadsheets/d/144z2IZbKh2KG-xgKUTVkYEg0S9Djrab65Bks8ntFxFE/edit?usp=sharing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7" w:type="dxa"/>
          </w:tcPr>
          <w:p w:rsidR="00EB77B3" w:rsidRPr="001928A4" w:rsidRDefault="00A257CE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B77B3" w:rsidRPr="004D7C12" w:rsidTr="00EB77B3">
        <w:trPr>
          <w:trHeight w:val="346"/>
        </w:trPr>
        <w:tc>
          <w:tcPr>
            <w:tcW w:w="13149" w:type="dxa"/>
            <w:gridSpan w:val="2"/>
          </w:tcPr>
          <w:p w:rsidR="00A257CE" w:rsidRPr="00EB77B3" w:rsidRDefault="00EB77B3" w:rsidP="00A257CE">
            <w:pPr>
              <w:pStyle w:val="a4"/>
              <w:numPr>
                <w:ilvl w:val="0"/>
                <w:numId w:val="5"/>
              </w:numPr>
              <w:jc w:val="both"/>
            </w:pPr>
            <w:r w:rsidRPr="00EB77B3">
              <w:t>Информация о результатах опросов педагогических работников образовательной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</w:t>
            </w:r>
            <w:r>
              <w:t xml:space="preserve">. </w:t>
            </w:r>
          </w:p>
          <w:p w:rsidR="00A257CE" w:rsidRDefault="00A257CE" w:rsidP="00A257C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https://docs.google.com/spreadsheets/d/1rm-JgVotNOOUHWlqAne2bF-dAifn8A28RC2vhiLz6kI/edit?usp=sharing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57CE" w:rsidRPr="001928A4" w:rsidRDefault="00A257CE" w:rsidP="00A257C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8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https://docs.google.com/spreadsheets/d/1awqojOkX-RE-DmXVbMmulkIqtYGyJcWdewGt49pZvyo/edit?usp=sharing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7" w:type="dxa"/>
          </w:tcPr>
          <w:p w:rsidR="00EB77B3" w:rsidRPr="001928A4" w:rsidRDefault="00A257CE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EB77B3" w:rsidRPr="004D7C12" w:rsidTr="00EB77B3">
        <w:trPr>
          <w:trHeight w:val="346"/>
        </w:trPr>
        <w:tc>
          <w:tcPr>
            <w:tcW w:w="13149" w:type="dxa"/>
            <w:gridSpan w:val="2"/>
          </w:tcPr>
          <w:p w:rsidR="00A257CE" w:rsidRDefault="00A257CE" w:rsidP="00A257CE">
            <w:pPr>
              <w:pStyle w:val="a4"/>
              <w:numPr>
                <w:ilvl w:val="0"/>
                <w:numId w:val="5"/>
              </w:numPr>
              <w:jc w:val="both"/>
            </w:pPr>
            <w:r w:rsidRPr="00EB77B3">
              <w:lastRenderedPageBreak/>
              <w:t>Информация о результатах опросов обучающихся образовательной организации среднего профессионального образования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программы.</w:t>
            </w:r>
          </w:p>
          <w:p w:rsidR="00EB77B3" w:rsidRDefault="00A257CE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9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https://docs.google.com/spreadsheets/d/182tE_sKTOl6TyU0cw7zTesDthbdtzmNf2NpZD-WmJxw/edit?usp=sharing</w:t>
              </w:r>
            </w:hyperlink>
          </w:p>
          <w:p w:rsidR="00A257CE" w:rsidRDefault="00A257CE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30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https://docs.google.com/spreadsheets/d/1mxU5xh9L16DWtv4o6oZbM91sNYYy1rph3wqfj95vzvw/edit?usp=sharing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57CE" w:rsidRPr="001928A4" w:rsidRDefault="00A257CE" w:rsidP="00E83D97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31" w:history="1">
              <w:r w:rsidRPr="00171DD9">
                <w:rPr>
                  <w:rStyle w:val="a5"/>
                  <w:rFonts w:ascii="Times New Roman" w:hAnsi="Times New Roman" w:cs="Times New Roman"/>
                  <w:b/>
                </w:rPr>
                <w:t>https://docs.google.com/spreadsheets/d/1odvMKKLLhz_wtNQBZVyZ5bN7rAcSPp6FAKuDo-i5Jdc/edit?usp=sharing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7" w:type="dxa"/>
          </w:tcPr>
          <w:p w:rsidR="00EB77B3" w:rsidRPr="001928A4" w:rsidRDefault="00A257CE" w:rsidP="00E8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B77B3" w:rsidRPr="004D7C12" w:rsidTr="00EB77B3">
        <w:trPr>
          <w:trHeight w:val="650"/>
        </w:trPr>
        <w:tc>
          <w:tcPr>
            <w:tcW w:w="13149" w:type="dxa"/>
            <w:gridSpan w:val="2"/>
          </w:tcPr>
          <w:p w:rsidR="00EB77B3" w:rsidRPr="00EB77B3" w:rsidRDefault="00EB77B3" w:rsidP="00EB77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EB77B3" w:rsidRPr="001928A4" w:rsidRDefault="00EB77B3" w:rsidP="00E83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79" w:rsidRPr="004D7C12" w:rsidTr="00E83D97">
        <w:tc>
          <w:tcPr>
            <w:tcW w:w="14786" w:type="dxa"/>
            <w:gridSpan w:val="3"/>
          </w:tcPr>
          <w:p w:rsidR="00A73679" w:rsidRPr="001928A4" w:rsidRDefault="00A73679" w:rsidP="00E83D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УГС – Музыкальное искусство</w:t>
            </w:r>
          </w:p>
          <w:p w:rsidR="00A73679" w:rsidRPr="001928A4" w:rsidRDefault="00A73679" w:rsidP="00E83D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8A4">
              <w:rPr>
                <w:rFonts w:ascii="Times New Roman" w:hAnsi="Times New Roman" w:cs="Times New Roman"/>
                <w:b/>
                <w:i/>
              </w:rPr>
              <w:t>Специальность 53.02.02 Музыкальное искусство эстрады, Вид Эстрадное пение</w:t>
            </w:r>
          </w:p>
        </w:tc>
      </w:tr>
      <w:tr w:rsidR="00A73679" w:rsidRPr="004D7C12" w:rsidTr="00E83D97">
        <w:tc>
          <w:tcPr>
            <w:tcW w:w="9570" w:type="dxa"/>
          </w:tcPr>
          <w:p w:rsidR="00A73679" w:rsidRPr="007A42DC" w:rsidRDefault="00A73679" w:rsidP="00E83D97">
            <w:pPr>
              <w:rPr>
                <w:rFonts w:ascii="Times New Roman" w:hAnsi="Times New Roman" w:cs="Times New Roman"/>
              </w:rPr>
            </w:pPr>
            <w:r w:rsidRPr="001928A4">
              <w:rPr>
                <w:rFonts w:ascii="Times New Roman" w:hAnsi="Times New Roman" w:cs="Times New Roman"/>
              </w:rPr>
              <w:t>53.02.02 Музыкальное искусство эстрады Вид</w:t>
            </w:r>
            <w:proofErr w:type="gramStart"/>
            <w:r w:rsidRPr="001928A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928A4">
              <w:rPr>
                <w:rFonts w:ascii="Times New Roman" w:hAnsi="Times New Roman" w:cs="Times New Roman"/>
              </w:rPr>
              <w:t xml:space="preserve"> Эстрадное пение,  ЭП - 22</w:t>
            </w:r>
            <w:r w:rsidRPr="001928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9" w:type="dxa"/>
          </w:tcPr>
          <w:p w:rsidR="00A73679" w:rsidRPr="001928A4" w:rsidRDefault="00A73679" w:rsidP="00E83D97">
            <w:pPr>
              <w:tabs>
                <w:tab w:val="left" w:pos="8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4917">
              <w:rPr>
                <w:rFonts w:ascii="Times New Roman" w:hAnsi="Times New Roman" w:cs="Times New Roman"/>
                <w:highlight w:val="yellow"/>
              </w:rPr>
              <w:t>ПрД</w:t>
            </w:r>
            <w:proofErr w:type="spellEnd"/>
          </w:p>
        </w:tc>
        <w:tc>
          <w:tcPr>
            <w:tcW w:w="1637" w:type="dxa"/>
          </w:tcPr>
          <w:p w:rsidR="00A73679" w:rsidRPr="001928A4" w:rsidRDefault="00A73679" w:rsidP="00E83D97">
            <w:pPr>
              <w:tabs>
                <w:tab w:val="left" w:pos="89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</w:tr>
    </w:tbl>
    <w:p w:rsidR="00A73679" w:rsidRPr="00FE016B" w:rsidRDefault="00A73679">
      <w:pPr>
        <w:rPr>
          <w:b/>
        </w:rPr>
      </w:pPr>
    </w:p>
    <w:sectPr w:rsidR="00A73679" w:rsidRPr="00FE016B" w:rsidSect="00134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F07D23"/>
    <w:multiLevelType w:val="hybridMultilevel"/>
    <w:tmpl w:val="2056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5C49"/>
    <w:multiLevelType w:val="hybridMultilevel"/>
    <w:tmpl w:val="6DA0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012B"/>
    <w:multiLevelType w:val="hybridMultilevel"/>
    <w:tmpl w:val="E708C290"/>
    <w:lvl w:ilvl="0" w:tplc="03B6DF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021CE"/>
    <w:multiLevelType w:val="hybridMultilevel"/>
    <w:tmpl w:val="27B83748"/>
    <w:lvl w:ilvl="0" w:tplc="EE9A12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D"/>
    <w:rsid w:val="00004C58"/>
    <w:rsid w:val="00015540"/>
    <w:rsid w:val="00063B7B"/>
    <w:rsid w:val="00071F1B"/>
    <w:rsid w:val="00085EED"/>
    <w:rsid w:val="001201B8"/>
    <w:rsid w:val="001347E6"/>
    <w:rsid w:val="001928A4"/>
    <w:rsid w:val="001A4DED"/>
    <w:rsid w:val="001B52B6"/>
    <w:rsid w:val="001D1478"/>
    <w:rsid w:val="001F6FFE"/>
    <w:rsid w:val="00227A5C"/>
    <w:rsid w:val="002426DA"/>
    <w:rsid w:val="002E7844"/>
    <w:rsid w:val="00352D34"/>
    <w:rsid w:val="00401FE9"/>
    <w:rsid w:val="004438E6"/>
    <w:rsid w:val="004B76AD"/>
    <w:rsid w:val="004B7F47"/>
    <w:rsid w:val="004D71F7"/>
    <w:rsid w:val="004D7C12"/>
    <w:rsid w:val="004E6A8B"/>
    <w:rsid w:val="005368B1"/>
    <w:rsid w:val="005643E7"/>
    <w:rsid w:val="005E4D50"/>
    <w:rsid w:val="0060165C"/>
    <w:rsid w:val="006725AC"/>
    <w:rsid w:val="006D4917"/>
    <w:rsid w:val="006F02A0"/>
    <w:rsid w:val="0073328D"/>
    <w:rsid w:val="00775880"/>
    <w:rsid w:val="00781983"/>
    <w:rsid w:val="0079563B"/>
    <w:rsid w:val="007A42DC"/>
    <w:rsid w:val="00814215"/>
    <w:rsid w:val="009340FF"/>
    <w:rsid w:val="009C52B9"/>
    <w:rsid w:val="00A257CE"/>
    <w:rsid w:val="00A5600C"/>
    <w:rsid w:val="00A73679"/>
    <w:rsid w:val="00B45EEC"/>
    <w:rsid w:val="00B54CF3"/>
    <w:rsid w:val="00B614E8"/>
    <w:rsid w:val="00B77054"/>
    <w:rsid w:val="00BD1BBE"/>
    <w:rsid w:val="00C069B2"/>
    <w:rsid w:val="00C32F79"/>
    <w:rsid w:val="00C46EFA"/>
    <w:rsid w:val="00CF7550"/>
    <w:rsid w:val="00E22302"/>
    <w:rsid w:val="00E95C20"/>
    <w:rsid w:val="00EB47C4"/>
    <w:rsid w:val="00EB77B3"/>
    <w:rsid w:val="00FE016B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C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0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C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0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nlrs.ru/" TargetMode="External"/><Relationship Id="rId13" Type="http://schemas.openxmlformats.org/officeDocument/2006/relationships/hyperlink" Target="https://docs.google.com/spreadsheets/d/144z2IZbKh2KG-xgKUTVkYEg0S9Djrab65Bks8ntFxFE/edit?usp=sharing" TargetMode="External"/><Relationship Id="rId18" Type="http://schemas.openxmlformats.org/officeDocument/2006/relationships/hyperlink" Target="https://docs.google.com/spreadsheets/d/1odvMKKLLhz_wtNQBZVyZ5bN7rAcSPp6FAKuDo-i5Jdc/edit?usp=sharing" TargetMode="External"/><Relationship Id="rId26" Type="http://schemas.openxmlformats.org/officeDocument/2006/relationships/hyperlink" Target="https://docs.google.com/spreadsheets/d/144z2IZbKh2KG-xgKUTVkYEg0S9Djrab65Bks8ntFxFE/edit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nlrs.ru/" TargetMode="External"/><Relationship Id="rId7" Type="http://schemas.openxmlformats.org/officeDocument/2006/relationships/hyperlink" Target="https://yakkii.ru/svedeniya-ob-obrazovatelnoy-organizatsii-2/normativnyie-dokumentyi-svedeniya-ob-obrazovatelnoy-organizatsii/normativnyie-dokumentyi-svedeniya-ob-obrazovatelnoy-organizatsii.html" TargetMode="External"/><Relationship Id="rId12" Type="http://schemas.openxmlformats.org/officeDocument/2006/relationships/hyperlink" Target="https://yakkii.ru/svedeniya-ob-obrazovatelnoy-organizatsii-2/normativnyie-dokumentyi-svedeniya-ob-obrazovatelnoy-organizatsii/polozhenie-o-vnutrennej-sisteme-oczenki-kachestva.html" TargetMode="External"/><Relationship Id="rId17" Type="http://schemas.openxmlformats.org/officeDocument/2006/relationships/hyperlink" Target="https://docs.google.com/spreadsheets/d/1mxU5xh9L16DWtv4o6oZbM91sNYYy1rph3wqfj95vzvw/edit?usp=sharing" TargetMode="External"/><Relationship Id="rId25" Type="http://schemas.openxmlformats.org/officeDocument/2006/relationships/hyperlink" Target="https://yakkii.ru/svedeniya-ob-obrazovatelnoy-organizatsii-2/normativnyie-dokumentyi-svedeniya-ob-obrazovatelnoy-organizatsii/polozhenie-o-vnutrennej-sisteme-oczenki-kachestva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82tE_sKTOl6TyU0cw7zTesDthbdtzmNf2NpZD-WmJxw/edit?usp=sharing" TargetMode="External"/><Relationship Id="rId20" Type="http://schemas.openxmlformats.org/officeDocument/2006/relationships/hyperlink" Target="https://yakkii.ru/svedeniya-ob-obrazovatelnoy-organizatsii-2/normativnyie-dokumentyi-svedeniya-ob-obrazovatelnoy-organizatsii/normativnyie-dokumentyi-svedeniya-ob-obrazovatelnoy-organizatsii.html" TargetMode="External"/><Relationship Id="rId29" Type="http://schemas.openxmlformats.org/officeDocument/2006/relationships/hyperlink" Target="https://docs.google.com/spreadsheets/d/182tE_sKTOl6TyU0cw7zTesDthbdtzmNf2NpZD-WmJxw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kkii.ru/svedeniya-ob-obrazovatelnoy-organizatsii-2/normativnyie-dokumentyi-svedeniya-ob-obrazovatelnoy-organizatsii/dostup-k-informaczionno-telekommunikaczionnym-setyam.html" TargetMode="External"/><Relationship Id="rId11" Type="http://schemas.openxmlformats.org/officeDocument/2006/relationships/hyperlink" Target="https://yakkii.ru/studentu/raspisanie-zanyatij.html" TargetMode="External"/><Relationship Id="rId24" Type="http://schemas.openxmlformats.org/officeDocument/2006/relationships/hyperlink" Target="https://yakkii.ru/studentu/raspisanie-zanyatij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awqojOkX-RE-DmXVbMmulkIqtYGyJcWdewGt49pZvyo/edit?usp=sharing" TargetMode="External"/><Relationship Id="rId23" Type="http://schemas.openxmlformats.org/officeDocument/2006/relationships/hyperlink" Target="http://moodle.yakkii.ru/" TargetMode="External"/><Relationship Id="rId28" Type="http://schemas.openxmlformats.org/officeDocument/2006/relationships/hyperlink" Target="https://docs.google.com/spreadsheets/d/1awqojOkX-RE-DmXVbMmulkIqtYGyJcWdewGt49pZvyo/edit?usp=sharing" TargetMode="External"/><Relationship Id="rId10" Type="http://schemas.openxmlformats.org/officeDocument/2006/relationships/hyperlink" Target="http://moodle.yakkii.ru/" TargetMode="External"/><Relationship Id="rId19" Type="http://schemas.openxmlformats.org/officeDocument/2006/relationships/hyperlink" Target="https://yakkii.ru/svedeniya-ob-obrazovatelnoy-organizatsii-2/normativnyie-dokumentyi-svedeniya-ob-obrazovatelnoy-organizatsii/dostup-k-informaczionno-telekommunikaczionnym-setyam.html" TargetMode="External"/><Relationship Id="rId31" Type="http://schemas.openxmlformats.org/officeDocument/2006/relationships/hyperlink" Target="https://docs.google.com/spreadsheets/d/1odvMKKLLhz_wtNQBZVyZ5bN7rAcSPp6FAKuDo-i5Jdc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o.e-yakutia.ru/security/" TargetMode="External"/><Relationship Id="rId14" Type="http://schemas.openxmlformats.org/officeDocument/2006/relationships/hyperlink" Target="https://docs.google.com/spreadsheets/d/1rm-JgVotNOOUHWlqAne2bF-dAifn8A28RC2vhiLz6kI/edit?usp=sharing" TargetMode="External"/><Relationship Id="rId22" Type="http://schemas.openxmlformats.org/officeDocument/2006/relationships/hyperlink" Target="https://poo.e-yakutia.ru/security/" TargetMode="External"/><Relationship Id="rId27" Type="http://schemas.openxmlformats.org/officeDocument/2006/relationships/hyperlink" Target="https://docs.google.com/spreadsheets/d/1rm-JgVotNOOUHWlqAne2bF-dAifn8A28RC2vhiLz6kI/edit?usp=sharing" TargetMode="External"/><Relationship Id="rId30" Type="http://schemas.openxmlformats.org/officeDocument/2006/relationships/hyperlink" Target="https://docs.google.com/spreadsheets/d/1mxU5xh9L16DWtv4o6oZbM91sNYYy1rph3wqfj95vzvw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komp204</cp:lastModifiedBy>
  <cp:revision>44</cp:revision>
  <cp:lastPrinted>2023-04-25T01:05:00Z</cp:lastPrinted>
  <dcterms:created xsi:type="dcterms:W3CDTF">2023-04-21T00:29:00Z</dcterms:created>
  <dcterms:modified xsi:type="dcterms:W3CDTF">2023-04-28T03:01:00Z</dcterms:modified>
</cp:coreProperties>
</file>