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7C" w:rsidRPr="00841C7C" w:rsidRDefault="00035F7C" w:rsidP="00841C7C">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val="sah-RU" w:eastAsia="ru-RU"/>
        </w:rPr>
      </w:pPr>
      <w:r w:rsidRPr="00035F7C">
        <w:rPr>
          <w:rFonts w:ascii="Times New Roman" w:eastAsia="Times New Roman" w:hAnsi="Times New Roman" w:cs="Times New Roman"/>
          <w:b/>
          <w:color w:val="000000"/>
          <w:kern w:val="36"/>
          <w:sz w:val="28"/>
          <w:szCs w:val="28"/>
          <w:lang w:eastAsia="ru-RU"/>
        </w:rPr>
        <w:t xml:space="preserve">Охрана труда на предприятии: </w:t>
      </w:r>
    </w:p>
    <w:p w:rsidR="00035F7C" w:rsidRPr="00841C7C" w:rsidRDefault="00035F7C" w:rsidP="00841C7C">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val="sah-RU" w:eastAsia="ru-RU"/>
        </w:rPr>
      </w:pPr>
      <w:r w:rsidRPr="00035F7C">
        <w:rPr>
          <w:rFonts w:ascii="Times New Roman" w:eastAsia="Times New Roman" w:hAnsi="Times New Roman" w:cs="Times New Roman"/>
          <w:b/>
          <w:color w:val="000000"/>
          <w:kern w:val="36"/>
          <w:sz w:val="28"/>
          <w:szCs w:val="28"/>
          <w:lang w:eastAsia="ru-RU"/>
        </w:rPr>
        <w:t>нормы безопасности в 2023 году</w:t>
      </w:r>
    </w:p>
    <w:p w:rsidR="00035F7C" w:rsidRPr="00035F7C" w:rsidRDefault="00035F7C" w:rsidP="00841C7C">
      <w:pPr>
        <w:shd w:val="clear" w:color="auto" w:fill="FFFFFF"/>
        <w:spacing w:after="0" w:line="240" w:lineRule="auto"/>
        <w:outlineLvl w:val="0"/>
        <w:rPr>
          <w:rFonts w:ascii="Times New Roman" w:eastAsia="Times New Roman" w:hAnsi="Times New Roman" w:cs="Times New Roman"/>
          <w:b/>
          <w:color w:val="000000"/>
          <w:kern w:val="36"/>
          <w:sz w:val="28"/>
          <w:szCs w:val="28"/>
          <w:lang w:val="sah-RU" w:eastAsia="ru-RU"/>
        </w:rPr>
      </w:pP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Охрана труда в организации включает в себя мероприятия, направленные на сохранение жизни и здоровья сотрудников на рабочем месте. Какие обязанности несет служба охраны труда на предприятии, что входит в обязанности руководителя и работников производства, перечень требований в области безопасности труда, вступивший в силу 1 марта 2022 года, каких правил на работе должны придерживаться сотрудники службы охраны труда</w:t>
      </w:r>
      <w:r w:rsidRPr="00841C7C">
        <w:rPr>
          <w:rFonts w:ascii="Times New Roman" w:hAnsi="Times New Roman" w:cs="Times New Roman"/>
          <w:sz w:val="28"/>
          <w:szCs w:val="28"/>
          <w:lang w:val="sah-RU"/>
        </w:rPr>
        <w:t xml:space="preserve">. </w:t>
      </w: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t>Охрана труда в организации</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Охрана труда направлена на предотвращение травм или профессиональных заболеваний при исполнении должностных обязанностей на производстве.</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 xml:space="preserve">Кроме того, это соблюдение правил техники пожарной безопасности, санитарных норм, безопасности при работе </w:t>
      </w:r>
      <w:proofErr w:type="gramStart"/>
      <w:r w:rsidRPr="00841C7C">
        <w:rPr>
          <w:rFonts w:ascii="Times New Roman" w:hAnsi="Times New Roman" w:cs="Times New Roman"/>
          <w:sz w:val="28"/>
          <w:szCs w:val="28"/>
        </w:rPr>
        <w:t>с</w:t>
      </w:r>
      <w:proofErr w:type="gramEnd"/>
      <w:r w:rsidRPr="00841C7C">
        <w:rPr>
          <w:rFonts w:ascii="Times New Roman" w:hAnsi="Times New Roman" w:cs="Times New Roman"/>
          <w:sz w:val="28"/>
          <w:szCs w:val="28"/>
        </w:rPr>
        <w:t xml:space="preserve"> специальным оборудованием и электроприборами, требования по обеспечению рабочих мест и условий труда, а также другие мероприятия в зависимости от специфики производства</w:t>
      </w:r>
      <w:r w:rsidRPr="00841C7C">
        <w:rPr>
          <w:rFonts w:ascii="Times New Roman" w:hAnsi="Times New Roman" w:cs="Times New Roman"/>
          <w:sz w:val="28"/>
          <w:szCs w:val="28"/>
          <w:lang w:val="sah-RU"/>
        </w:rPr>
        <w:t xml:space="preserve">. </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1 марта 2022 года вступил в силу Федеральный закон от 2 июля 2021 г. № 311-ФЗ, который во многом систематизировал законодательство в области охраны труда, а также закрепил ряд новых требований.</w:t>
      </w: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t>Охрана труда</w:t>
      </w:r>
    </w:p>
    <w:p w:rsidR="00035F7C" w:rsidRPr="00841C7C" w:rsidRDefault="00035F7C" w:rsidP="00841C7C">
      <w:pPr>
        <w:spacing w:after="0" w:line="240" w:lineRule="auto"/>
        <w:ind w:firstLine="708"/>
        <w:jc w:val="both"/>
        <w:rPr>
          <w:rFonts w:ascii="Times New Roman" w:hAnsi="Times New Roman" w:cs="Times New Roman"/>
          <w:sz w:val="28"/>
          <w:szCs w:val="28"/>
        </w:rPr>
      </w:pPr>
      <w:r w:rsidRPr="00841C7C">
        <w:rPr>
          <w:rFonts w:ascii="Times New Roman" w:hAnsi="Times New Roman" w:cs="Times New Roman"/>
          <w:sz w:val="28"/>
          <w:szCs w:val="28"/>
        </w:rPr>
        <w:t>Новыми для работодателя являются следующие обязанности:</w:t>
      </w:r>
      <w:r w:rsidRPr="00841C7C">
        <w:rPr>
          <w:rFonts w:ascii="Times New Roman" w:hAnsi="Times New Roman" w:cs="Times New Roman"/>
          <w:sz w:val="28"/>
          <w:szCs w:val="28"/>
          <w:lang w:val="sah-RU"/>
        </w:rPr>
        <w:t xml:space="preserve"> </w:t>
      </w:r>
    </w:p>
    <w:p w:rsidR="00035F7C" w:rsidRPr="00841C7C" w:rsidRDefault="00035F7C" w:rsidP="00841C7C">
      <w:pPr>
        <w:pStyle w:val="a3"/>
        <w:numPr>
          <w:ilvl w:val="0"/>
          <w:numId w:val="1"/>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систематическое выявление опасностей и профессиональных рисков, их регулярный анализ и оценка;</w:t>
      </w:r>
    </w:p>
    <w:p w:rsidR="00035F7C" w:rsidRPr="00841C7C" w:rsidRDefault="00035F7C" w:rsidP="00841C7C">
      <w:pPr>
        <w:pStyle w:val="a3"/>
        <w:numPr>
          <w:ilvl w:val="0"/>
          <w:numId w:val="1"/>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реализация мероприятий по улучшению условий и охраны труда;</w:t>
      </w:r>
    </w:p>
    <w:p w:rsidR="00035F7C" w:rsidRPr="00841C7C" w:rsidRDefault="00035F7C" w:rsidP="00841C7C">
      <w:pPr>
        <w:pStyle w:val="a3"/>
        <w:numPr>
          <w:ilvl w:val="0"/>
          <w:numId w:val="1"/>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разработка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035F7C" w:rsidRPr="00841C7C" w:rsidRDefault="00035F7C" w:rsidP="00841C7C">
      <w:pPr>
        <w:pStyle w:val="a3"/>
        <w:numPr>
          <w:ilvl w:val="0"/>
          <w:numId w:val="1"/>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 xml:space="preserve">рассмотрение представлений органов профсоюзного </w:t>
      </w:r>
      <w:proofErr w:type="gramStart"/>
      <w:r w:rsidRPr="00841C7C">
        <w:rPr>
          <w:rFonts w:ascii="Times New Roman" w:hAnsi="Times New Roman" w:cs="Times New Roman"/>
          <w:sz w:val="28"/>
          <w:szCs w:val="28"/>
        </w:rPr>
        <w:t>контроля за</w:t>
      </w:r>
      <w:proofErr w:type="gramEnd"/>
      <w:r w:rsidRPr="00841C7C">
        <w:rPr>
          <w:rFonts w:ascii="Times New Roman" w:hAnsi="Times New Roman" w:cs="Times New Roman"/>
          <w:sz w:val="28"/>
          <w:szCs w:val="28"/>
        </w:rPr>
        <w:t xml:space="preserve">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035F7C" w:rsidRPr="00841C7C" w:rsidRDefault="00035F7C" w:rsidP="00841C7C">
      <w:pPr>
        <w:pStyle w:val="a3"/>
        <w:numPr>
          <w:ilvl w:val="0"/>
          <w:numId w:val="1"/>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учет причин и обстоятельств событий, приведших к возникновению микроповреждений (микротравм).</w:t>
      </w:r>
    </w:p>
    <w:p w:rsidR="00035F7C" w:rsidRPr="00841C7C" w:rsidRDefault="00035F7C" w:rsidP="00841C7C">
      <w:pPr>
        <w:tabs>
          <w:tab w:val="left" w:pos="567"/>
        </w:tabs>
        <w:spacing w:after="0" w:line="240" w:lineRule="auto"/>
        <w:jc w:val="both"/>
        <w:rPr>
          <w:rFonts w:ascii="Times New Roman" w:hAnsi="Times New Roman" w:cs="Times New Roman"/>
          <w:sz w:val="28"/>
          <w:szCs w:val="28"/>
          <w:lang w:val="sah-RU"/>
        </w:rPr>
      </w:pPr>
      <w:r w:rsidRPr="00841C7C">
        <w:rPr>
          <w:rFonts w:ascii="Times New Roman" w:hAnsi="Times New Roman" w:cs="Times New Roman"/>
          <w:sz w:val="28"/>
          <w:szCs w:val="28"/>
          <w:lang w:val="sah-RU"/>
        </w:rPr>
        <w:tab/>
      </w:r>
      <w:r w:rsidRPr="00841C7C">
        <w:rPr>
          <w:rFonts w:ascii="Times New Roman" w:hAnsi="Times New Roman" w:cs="Times New Roman"/>
          <w:sz w:val="28"/>
          <w:szCs w:val="28"/>
        </w:rPr>
        <w:t xml:space="preserve">Каждая компания должна иметь систему охраны труда. Это фиксирует раздел Х Трудового кодекса РФ, в частности ст. 217 ТК РФ. Под охраной труда понимается не просто наличие соответствующего специалиста, а реализация различных мер. Сюда включаются медосмотры, обучение и инструктажи по охране труда, выдача средств индивидуальной защиты </w:t>
      </w:r>
      <w:r w:rsidRPr="00841C7C">
        <w:rPr>
          <w:rFonts w:ascii="Times New Roman" w:hAnsi="Times New Roman" w:cs="Times New Roman"/>
          <w:sz w:val="28"/>
          <w:szCs w:val="28"/>
        </w:rPr>
        <w:lastRenderedPageBreak/>
        <w:t>(</w:t>
      </w:r>
      <w:proofErr w:type="gramStart"/>
      <w:r w:rsidRPr="00841C7C">
        <w:rPr>
          <w:rFonts w:ascii="Times New Roman" w:hAnsi="Times New Roman" w:cs="Times New Roman"/>
          <w:sz w:val="28"/>
          <w:szCs w:val="28"/>
        </w:rPr>
        <w:t>СИЗ</w:t>
      </w:r>
      <w:proofErr w:type="gramEnd"/>
      <w:r w:rsidRPr="00841C7C">
        <w:rPr>
          <w:rFonts w:ascii="Times New Roman" w:hAnsi="Times New Roman" w:cs="Times New Roman"/>
          <w:sz w:val="28"/>
          <w:szCs w:val="28"/>
        </w:rPr>
        <w:t>), обеспечение безопасного рабочего места, регулярная проверка условий труда на рабочем месте и другое. Кстати, маски и перчатки в период пандемии также относятся к охране труда</w:t>
      </w:r>
      <w:r w:rsidRPr="00841C7C">
        <w:rPr>
          <w:rFonts w:ascii="Times New Roman" w:hAnsi="Times New Roman" w:cs="Times New Roman"/>
          <w:sz w:val="28"/>
          <w:szCs w:val="28"/>
          <w:lang w:val="sah-RU"/>
        </w:rPr>
        <w:t xml:space="preserve">. </w:t>
      </w: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t>Управление охраной труда</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их достижению.</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Современная система управления охраной труда (СУОТ) складывается из элементов: определение политики, целей в области безопасности на рабочем месте, охраны здоровья; планирование структуры, времени создания системы; внедрение, функционирование СУОТ; проверка состояния условий труда на рабочих местах, корректирующие действия по устранению нарушений, несоответствий; непрерывный анализ работы СУОТ</w:t>
      </w:r>
      <w:r w:rsidRPr="00841C7C">
        <w:rPr>
          <w:rFonts w:ascii="Times New Roman" w:hAnsi="Times New Roman" w:cs="Times New Roman"/>
          <w:sz w:val="28"/>
          <w:szCs w:val="28"/>
          <w:lang w:val="sah-RU"/>
        </w:rPr>
        <w:t>.</w:t>
      </w: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t>Служба охраны труда</w:t>
      </w:r>
    </w:p>
    <w:p w:rsidR="00035F7C" w:rsidRPr="00841C7C" w:rsidRDefault="00035F7C" w:rsidP="00841C7C">
      <w:pPr>
        <w:spacing w:after="0" w:line="240" w:lineRule="auto"/>
        <w:ind w:firstLine="708"/>
        <w:jc w:val="both"/>
        <w:rPr>
          <w:rFonts w:ascii="Times New Roman" w:hAnsi="Times New Roman" w:cs="Times New Roman"/>
          <w:sz w:val="28"/>
          <w:szCs w:val="28"/>
          <w:lang w:val="sah-RU"/>
        </w:rPr>
      </w:pPr>
      <w:r w:rsidRPr="00841C7C">
        <w:rPr>
          <w:rFonts w:ascii="Times New Roman" w:hAnsi="Times New Roman" w:cs="Times New Roman"/>
          <w:sz w:val="28"/>
          <w:szCs w:val="28"/>
        </w:rPr>
        <w:t>Согласно ст. 223 ТК РФ, у каждого работодателя, осуществляющего производственную деятельность на предприятии, численность работников которого превышает 50 человек, создается служба охраны труда или вводится должность специалиста по</w:t>
      </w:r>
      <w:r w:rsidRPr="00841C7C">
        <w:rPr>
          <w:rFonts w:ascii="Times New Roman" w:hAnsi="Times New Roman" w:cs="Times New Roman"/>
          <w:sz w:val="28"/>
          <w:szCs w:val="28"/>
          <w:lang w:val="sah-RU"/>
        </w:rPr>
        <w:t xml:space="preserve"> </w:t>
      </w:r>
      <w:r w:rsidRPr="00841C7C">
        <w:rPr>
          <w:rFonts w:ascii="Times New Roman" w:hAnsi="Times New Roman" w:cs="Times New Roman"/>
          <w:sz w:val="28"/>
          <w:szCs w:val="28"/>
        </w:rPr>
        <w:t>охране труда.</w:t>
      </w:r>
    </w:p>
    <w:p w:rsidR="00035F7C" w:rsidRPr="00841C7C" w:rsidRDefault="00035F7C" w:rsidP="00841C7C">
      <w:pPr>
        <w:spacing w:after="0" w:line="240" w:lineRule="auto"/>
        <w:ind w:firstLine="708"/>
        <w:jc w:val="both"/>
        <w:rPr>
          <w:rFonts w:ascii="Times New Roman" w:hAnsi="Times New Roman" w:cs="Times New Roman"/>
          <w:sz w:val="28"/>
          <w:szCs w:val="28"/>
          <w:lang w:val="sah-RU"/>
        </w:rPr>
      </w:pPr>
      <w:r w:rsidRPr="00841C7C">
        <w:rPr>
          <w:rFonts w:ascii="Times New Roman" w:hAnsi="Times New Roman" w:cs="Times New Roman"/>
          <w:sz w:val="28"/>
          <w:szCs w:val="28"/>
        </w:rPr>
        <w:t>Если сотрудников меньше, что руководитель принимает решение о создании службы охраны труда или введении должности специалиста с учетом специфики своей производственной деятельности. В данном случае он имеет право самостоятельно осуществлять организацию работ по охране труда (</w:t>
      </w:r>
      <w:proofErr w:type="gramStart"/>
      <w:r w:rsidRPr="00841C7C">
        <w:rPr>
          <w:rFonts w:ascii="Times New Roman" w:hAnsi="Times New Roman" w:cs="Times New Roman"/>
          <w:sz w:val="28"/>
          <w:szCs w:val="28"/>
        </w:rPr>
        <w:t>ОТ</w:t>
      </w:r>
      <w:proofErr w:type="gramEnd"/>
      <w:r w:rsidRPr="00841C7C">
        <w:rPr>
          <w:rFonts w:ascii="Times New Roman" w:hAnsi="Times New Roman" w:cs="Times New Roman"/>
          <w:sz w:val="28"/>
          <w:szCs w:val="28"/>
        </w:rPr>
        <w:t xml:space="preserve">) или возложить </w:t>
      </w:r>
      <w:proofErr w:type="gramStart"/>
      <w:r w:rsidRPr="00841C7C">
        <w:rPr>
          <w:rFonts w:ascii="Times New Roman" w:hAnsi="Times New Roman" w:cs="Times New Roman"/>
          <w:sz w:val="28"/>
          <w:szCs w:val="28"/>
        </w:rPr>
        <w:t>эти</w:t>
      </w:r>
      <w:proofErr w:type="gramEnd"/>
      <w:r w:rsidRPr="00841C7C">
        <w:rPr>
          <w:rFonts w:ascii="Times New Roman" w:hAnsi="Times New Roman" w:cs="Times New Roman"/>
          <w:sz w:val="28"/>
          <w:szCs w:val="28"/>
        </w:rPr>
        <w:t xml:space="preserve"> функции на другое уполномоченное лицо. Учитывая эту особенность, ТК также оговаривает, что есть возможность нанимать по договору гражданско-правового характера профильные организации, оказывающие услуги </w:t>
      </w:r>
      <w:proofErr w:type="gramStart"/>
      <w:r w:rsidRPr="00841C7C">
        <w:rPr>
          <w:rFonts w:ascii="Times New Roman" w:hAnsi="Times New Roman" w:cs="Times New Roman"/>
          <w:sz w:val="28"/>
          <w:szCs w:val="28"/>
        </w:rPr>
        <w:t>по</w:t>
      </w:r>
      <w:proofErr w:type="gramEnd"/>
      <w:r w:rsidRPr="00841C7C">
        <w:rPr>
          <w:rFonts w:ascii="Times New Roman" w:hAnsi="Times New Roman" w:cs="Times New Roman"/>
          <w:sz w:val="28"/>
          <w:szCs w:val="28"/>
        </w:rPr>
        <w:t xml:space="preserve"> ОТ</w:t>
      </w:r>
      <w:r w:rsidRPr="00841C7C">
        <w:rPr>
          <w:rFonts w:ascii="Times New Roman" w:hAnsi="Times New Roman" w:cs="Times New Roman"/>
          <w:sz w:val="28"/>
          <w:szCs w:val="28"/>
          <w:lang w:val="sah-RU"/>
        </w:rPr>
        <w:t xml:space="preserve">. </w:t>
      </w:r>
    </w:p>
    <w:p w:rsidR="00035F7C" w:rsidRPr="00841C7C" w:rsidRDefault="00035F7C" w:rsidP="00841C7C">
      <w:pPr>
        <w:spacing w:after="0" w:line="240" w:lineRule="auto"/>
        <w:ind w:firstLine="708"/>
        <w:jc w:val="both"/>
        <w:rPr>
          <w:rFonts w:ascii="Times New Roman" w:hAnsi="Times New Roman" w:cs="Times New Roman"/>
          <w:sz w:val="28"/>
          <w:szCs w:val="28"/>
          <w:lang w:val="sah-RU"/>
        </w:rPr>
      </w:pPr>
      <w:proofErr w:type="gramStart"/>
      <w:r w:rsidRPr="00841C7C">
        <w:rPr>
          <w:rFonts w:ascii="Times New Roman" w:hAnsi="Times New Roman" w:cs="Times New Roman"/>
          <w:sz w:val="28"/>
          <w:szCs w:val="28"/>
        </w:rPr>
        <w:t>Начиная с 1 марта 2022 года ни один технологический процесс не может быть запущен</w:t>
      </w:r>
      <w:proofErr w:type="gramEnd"/>
      <w:r w:rsidRPr="00841C7C">
        <w:rPr>
          <w:rFonts w:ascii="Times New Roman" w:hAnsi="Times New Roman" w:cs="Times New Roman"/>
          <w:sz w:val="28"/>
          <w:szCs w:val="28"/>
        </w:rPr>
        <w:t xml:space="preserve">, если не проведена оценка </w:t>
      </w:r>
      <w:proofErr w:type="spellStart"/>
      <w:r w:rsidRPr="00841C7C">
        <w:rPr>
          <w:rFonts w:ascii="Times New Roman" w:hAnsi="Times New Roman" w:cs="Times New Roman"/>
          <w:sz w:val="28"/>
          <w:szCs w:val="28"/>
        </w:rPr>
        <w:t>профрисков</w:t>
      </w:r>
      <w:proofErr w:type="spellEnd"/>
      <w:r w:rsidRPr="00841C7C">
        <w:rPr>
          <w:rFonts w:ascii="Times New Roman" w:hAnsi="Times New Roman" w:cs="Times New Roman"/>
          <w:sz w:val="28"/>
          <w:szCs w:val="28"/>
        </w:rPr>
        <w:t xml:space="preserve"> и не установлено, что они являются допустимыми или минимальными. Даже в том случае, если риск признан допустимым, необходимо реализовать план мероприятий по снижению его </w:t>
      </w:r>
      <w:proofErr w:type="gramStart"/>
      <w:r w:rsidRPr="00841C7C">
        <w:rPr>
          <w:rFonts w:ascii="Times New Roman" w:hAnsi="Times New Roman" w:cs="Times New Roman"/>
          <w:sz w:val="28"/>
          <w:szCs w:val="28"/>
        </w:rPr>
        <w:t>до</w:t>
      </w:r>
      <w:proofErr w:type="gramEnd"/>
      <w:r w:rsidRPr="00841C7C">
        <w:rPr>
          <w:rFonts w:ascii="Times New Roman" w:hAnsi="Times New Roman" w:cs="Times New Roman"/>
          <w:sz w:val="28"/>
          <w:szCs w:val="28"/>
        </w:rPr>
        <w:t xml:space="preserve"> минимального. Что нужно сделать: разработать положение управления профессиональными рисками, включить его в систему управления охраной труда. Затем разработать приказы по оценке профессиональных рисков и провести их оценку</w:t>
      </w:r>
      <w:r w:rsidRPr="00841C7C">
        <w:rPr>
          <w:rFonts w:ascii="Times New Roman" w:hAnsi="Times New Roman" w:cs="Times New Roman"/>
          <w:sz w:val="28"/>
          <w:szCs w:val="28"/>
          <w:lang w:val="sah-RU"/>
        </w:rPr>
        <w:t xml:space="preserve">. </w:t>
      </w:r>
    </w:p>
    <w:p w:rsidR="00035F7C" w:rsidRPr="00841C7C" w:rsidRDefault="00035F7C" w:rsidP="00841C7C">
      <w:pPr>
        <w:spacing w:after="0" w:line="240" w:lineRule="auto"/>
        <w:ind w:firstLine="708"/>
        <w:jc w:val="both"/>
        <w:rPr>
          <w:rFonts w:ascii="Times New Roman" w:hAnsi="Times New Roman" w:cs="Times New Roman"/>
          <w:sz w:val="28"/>
          <w:szCs w:val="28"/>
          <w:lang w:val="sah-RU"/>
        </w:rPr>
      </w:pPr>
      <w:r w:rsidRPr="00841C7C">
        <w:rPr>
          <w:rFonts w:ascii="Times New Roman" w:hAnsi="Times New Roman" w:cs="Times New Roman"/>
          <w:sz w:val="28"/>
          <w:szCs w:val="28"/>
        </w:rPr>
        <w:t>Работники службы охраны труда вправе в любое время суток беспрепятственно посещать и осматривать производственные, служебные и бытовые помещения организации. Также они могут запросить от руководителей подразделений необходимые сведения, информацию, документы по вопросам охраны труда</w:t>
      </w:r>
      <w:r w:rsidRPr="00841C7C">
        <w:rPr>
          <w:rFonts w:ascii="Times New Roman" w:hAnsi="Times New Roman" w:cs="Times New Roman"/>
          <w:sz w:val="28"/>
          <w:szCs w:val="28"/>
          <w:lang w:val="sah-RU"/>
        </w:rPr>
        <w:t xml:space="preserve"> </w:t>
      </w:r>
      <w:r w:rsidRPr="00841C7C">
        <w:rPr>
          <w:rFonts w:ascii="Times New Roman" w:hAnsi="Times New Roman" w:cs="Times New Roman"/>
          <w:sz w:val="28"/>
          <w:szCs w:val="28"/>
        </w:rPr>
        <w:t>для ознакомления.</w:t>
      </w:r>
    </w:p>
    <w:p w:rsidR="00035F7C" w:rsidRPr="00841C7C" w:rsidRDefault="00035F7C" w:rsidP="00841C7C">
      <w:pPr>
        <w:spacing w:after="0" w:line="240" w:lineRule="auto"/>
        <w:ind w:firstLine="708"/>
        <w:jc w:val="both"/>
        <w:rPr>
          <w:rFonts w:ascii="Times New Roman" w:hAnsi="Times New Roman" w:cs="Times New Roman"/>
          <w:sz w:val="28"/>
          <w:szCs w:val="28"/>
          <w:lang w:val="sah-RU"/>
        </w:rPr>
      </w:pPr>
      <w:r w:rsidRPr="00841C7C">
        <w:rPr>
          <w:rFonts w:ascii="Times New Roman" w:hAnsi="Times New Roman" w:cs="Times New Roman"/>
          <w:sz w:val="28"/>
          <w:szCs w:val="28"/>
        </w:rPr>
        <w:t xml:space="preserve">Если при проверке работники службы выявили нарушения требований охраны труда, они имеют право потребовать от нарушителя письменное объяснение. Также они предъявляют руководителям подразделений и другим </w:t>
      </w:r>
      <w:r w:rsidRPr="00841C7C">
        <w:rPr>
          <w:rFonts w:ascii="Times New Roman" w:hAnsi="Times New Roman" w:cs="Times New Roman"/>
          <w:sz w:val="28"/>
          <w:szCs w:val="28"/>
        </w:rPr>
        <w:lastRenderedPageBreak/>
        <w:t>должностным лицам организации предписания об устранении нарушений, обязательные для исполнения. Работники службы вправе контролировать, как должностные лица исполняют предписания</w:t>
      </w:r>
      <w:r w:rsidRPr="00841C7C">
        <w:rPr>
          <w:rFonts w:ascii="Times New Roman" w:hAnsi="Times New Roman" w:cs="Times New Roman"/>
          <w:sz w:val="28"/>
          <w:szCs w:val="28"/>
          <w:lang w:val="sah-RU"/>
        </w:rPr>
        <w:t>.</w:t>
      </w: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t>Мероприятия по охране труда</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Охрана труда включает в себя целый комплекс мероприятий.</w:t>
      </w:r>
    </w:p>
    <w:p w:rsidR="00841C7C" w:rsidRDefault="00841C7C" w:rsidP="00841C7C">
      <w:pPr>
        <w:spacing w:after="0" w:line="240" w:lineRule="auto"/>
        <w:jc w:val="center"/>
        <w:rPr>
          <w:rFonts w:ascii="Times New Roman" w:hAnsi="Times New Roman" w:cs="Times New Roman"/>
          <w:b/>
          <w:i/>
          <w:sz w:val="28"/>
          <w:szCs w:val="28"/>
          <w:lang w:val="sah-RU"/>
        </w:rPr>
      </w:pPr>
    </w:p>
    <w:p w:rsidR="00035F7C" w:rsidRPr="00841C7C" w:rsidRDefault="00035F7C" w:rsidP="00841C7C">
      <w:pPr>
        <w:spacing w:after="0" w:line="240" w:lineRule="auto"/>
        <w:jc w:val="center"/>
        <w:rPr>
          <w:rFonts w:ascii="Times New Roman" w:hAnsi="Times New Roman" w:cs="Times New Roman"/>
          <w:b/>
          <w:i/>
          <w:sz w:val="28"/>
          <w:szCs w:val="28"/>
        </w:rPr>
      </w:pPr>
      <w:r w:rsidRPr="00841C7C">
        <w:rPr>
          <w:rFonts w:ascii="Times New Roman" w:hAnsi="Times New Roman" w:cs="Times New Roman"/>
          <w:b/>
          <w:i/>
          <w:sz w:val="28"/>
          <w:szCs w:val="28"/>
        </w:rPr>
        <w:t>Правовые</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Правовые мероприятия охраны труда - это законы, стандарты, правила, инструкции, санитарно-эпидемиологические нормы и прочее, установленные государством.</w:t>
      </w:r>
    </w:p>
    <w:p w:rsidR="00841C7C" w:rsidRDefault="00841C7C" w:rsidP="00841C7C">
      <w:pPr>
        <w:spacing w:after="0" w:line="240" w:lineRule="auto"/>
        <w:jc w:val="center"/>
        <w:rPr>
          <w:rFonts w:ascii="Times New Roman" w:hAnsi="Times New Roman" w:cs="Times New Roman"/>
          <w:b/>
          <w:i/>
          <w:sz w:val="28"/>
          <w:szCs w:val="28"/>
          <w:lang w:val="sah-RU"/>
        </w:rPr>
      </w:pPr>
    </w:p>
    <w:p w:rsidR="00035F7C" w:rsidRPr="00841C7C" w:rsidRDefault="00035F7C" w:rsidP="00841C7C">
      <w:pPr>
        <w:spacing w:after="0" w:line="240" w:lineRule="auto"/>
        <w:jc w:val="center"/>
        <w:rPr>
          <w:rFonts w:ascii="Times New Roman" w:hAnsi="Times New Roman" w:cs="Times New Roman"/>
          <w:b/>
          <w:i/>
          <w:sz w:val="28"/>
          <w:szCs w:val="28"/>
        </w:rPr>
      </w:pPr>
      <w:r w:rsidRPr="00841C7C">
        <w:rPr>
          <w:rFonts w:ascii="Times New Roman" w:hAnsi="Times New Roman" w:cs="Times New Roman"/>
          <w:b/>
          <w:i/>
          <w:sz w:val="28"/>
          <w:szCs w:val="28"/>
        </w:rPr>
        <w:t>Социально-экономические</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Включают в себя меры государственного стимулирования работодателей и работников по повышению уровня охраны труда</w:t>
      </w:r>
      <w:proofErr w:type="gramStart"/>
      <w:r w:rsidRPr="00841C7C">
        <w:rPr>
          <w:rFonts w:ascii="Times New Roman" w:hAnsi="Times New Roman" w:cs="Times New Roman"/>
          <w:sz w:val="28"/>
          <w:szCs w:val="28"/>
        </w:rPr>
        <w:t>.</w:t>
      </w:r>
      <w:proofErr w:type="gramEnd"/>
      <w:r w:rsidRPr="00841C7C">
        <w:rPr>
          <w:rFonts w:ascii="Times New Roman" w:hAnsi="Times New Roman" w:cs="Times New Roman"/>
          <w:sz w:val="28"/>
          <w:szCs w:val="28"/>
        </w:rPr>
        <w:t xml:space="preserve"> (</w:t>
      </w:r>
      <w:proofErr w:type="gramStart"/>
      <w:r w:rsidRPr="00841C7C">
        <w:rPr>
          <w:rFonts w:ascii="Times New Roman" w:hAnsi="Times New Roman" w:cs="Times New Roman"/>
          <w:sz w:val="28"/>
          <w:szCs w:val="28"/>
        </w:rPr>
        <w:t>л</w:t>
      </w:r>
      <w:proofErr w:type="gramEnd"/>
      <w:r w:rsidRPr="00841C7C">
        <w:rPr>
          <w:rFonts w:ascii="Times New Roman" w:hAnsi="Times New Roman" w:cs="Times New Roman"/>
          <w:sz w:val="28"/>
          <w:szCs w:val="28"/>
        </w:rPr>
        <w:t>ьготы и компенсации при выполнении тяжелых работ и работ во вредных и опасных условиях труда; обязательное социальное страхование и выплата компенсаций при возникновении несчастных случаев, дополнительные отпуска, повышение заработной платы). Также важно формировать социально-экономические показатели, расширяя область охраны труда.</w:t>
      </w:r>
    </w:p>
    <w:p w:rsidR="00841C7C" w:rsidRDefault="00841C7C" w:rsidP="00841C7C">
      <w:pPr>
        <w:spacing w:after="0" w:line="240" w:lineRule="auto"/>
        <w:jc w:val="center"/>
        <w:rPr>
          <w:rFonts w:ascii="Times New Roman" w:hAnsi="Times New Roman" w:cs="Times New Roman"/>
          <w:b/>
          <w:i/>
          <w:sz w:val="28"/>
          <w:szCs w:val="28"/>
          <w:lang w:val="sah-RU"/>
        </w:rPr>
      </w:pPr>
    </w:p>
    <w:p w:rsidR="00035F7C" w:rsidRPr="00841C7C" w:rsidRDefault="00035F7C" w:rsidP="00841C7C">
      <w:pPr>
        <w:spacing w:after="0" w:line="240" w:lineRule="auto"/>
        <w:jc w:val="center"/>
        <w:rPr>
          <w:rFonts w:ascii="Times New Roman" w:hAnsi="Times New Roman" w:cs="Times New Roman"/>
          <w:b/>
          <w:i/>
          <w:sz w:val="28"/>
          <w:szCs w:val="28"/>
        </w:rPr>
      </w:pPr>
      <w:r w:rsidRPr="00841C7C">
        <w:rPr>
          <w:rFonts w:ascii="Times New Roman" w:hAnsi="Times New Roman" w:cs="Times New Roman"/>
          <w:b/>
          <w:i/>
          <w:sz w:val="28"/>
          <w:szCs w:val="28"/>
        </w:rPr>
        <w:t>Организационно-технические</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Это создание системы по охране труда на каждом предприятии.</w:t>
      </w:r>
      <w:r w:rsidRPr="00841C7C">
        <w:rPr>
          <w:rFonts w:ascii="Times New Roman" w:hAnsi="Times New Roman" w:cs="Times New Roman"/>
          <w:sz w:val="28"/>
          <w:szCs w:val="28"/>
          <w:lang w:val="sah-RU"/>
        </w:rPr>
        <w:t xml:space="preserve">  </w:t>
      </w:r>
      <w:r w:rsidRPr="00841C7C">
        <w:rPr>
          <w:rFonts w:ascii="Times New Roman" w:hAnsi="Times New Roman" w:cs="Times New Roman"/>
          <w:sz w:val="28"/>
          <w:szCs w:val="28"/>
        </w:rPr>
        <w:t xml:space="preserve">Работодатель может не вводить должность </w:t>
      </w:r>
      <w:proofErr w:type="spellStart"/>
      <w:r w:rsidRPr="00841C7C">
        <w:rPr>
          <w:rFonts w:ascii="Times New Roman" w:hAnsi="Times New Roman" w:cs="Times New Roman"/>
          <w:sz w:val="28"/>
          <w:szCs w:val="28"/>
        </w:rPr>
        <w:t>СОТа</w:t>
      </w:r>
      <w:proofErr w:type="spellEnd"/>
      <w:r w:rsidRPr="00841C7C">
        <w:rPr>
          <w:rFonts w:ascii="Times New Roman" w:hAnsi="Times New Roman" w:cs="Times New Roman"/>
          <w:sz w:val="28"/>
          <w:szCs w:val="28"/>
        </w:rPr>
        <w:t xml:space="preserve"> или не создавать службу </w:t>
      </w:r>
      <w:proofErr w:type="gramStart"/>
      <w:r w:rsidRPr="00841C7C">
        <w:rPr>
          <w:rFonts w:ascii="Times New Roman" w:hAnsi="Times New Roman" w:cs="Times New Roman"/>
          <w:sz w:val="28"/>
          <w:szCs w:val="28"/>
        </w:rPr>
        <w:t>ОТ</w:t>
      </w:r>
      <w:proofErr w:type="gramEnd"/>
      <w:r w:rsidRPr="00841C7C">
        <w:rPr>
          <w:rFonts w:ascii="Times New Roman" w:hAnsi="Times New Roman" w:cs="Times New Roman"/>
          <w:sz w:val="28"/>
          <w:szCs w:val="28"/>
        </w:rPr>
        <w:t>, если:</w:t>
      </w:r>
    </w:p>
    <w:p w:rsidR="00035F7C" w:rsidRPr="00841C7C" w:rsidRDefault="00035F7C" w:rsidP="00841C7C">
      <w:pPr>
        <w:pStyle w:val="a3"/>
        <w:numPr>
          <w:ilvl w:val="0"/>
          <w:numId w:val="2"/>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он ИП;</w:t>
      </w:r>
    </w:p>
    <w:p w:rsidR="00035F7C" w:rsidRPr="00841C7C" w:rsidRDefault="00035F7C" w:rsidP="00841C7C">
      <w:pPr>
        <w:pStyle w:val="a3"/>
        <w:numPr>
          <w:ilvl w:val="0"/>
          <w:numId w:val="2"/>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организация не ведет производственную деятельность;</w:t>
      </w:r>
    </w:p>
    <w:p w:rsidR="00035F7C" w:rsidRPr="00841C7C" w:rsidRDefault="00035F7C" w:rsidP="00841C7C">
      <w:pPr>
        <w:pStyle w:val="a3"/>
        <w:numPr>
          <w:ilvl w:val="0"/>
          <w:numId w:val="2"/>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численность менее 50 человек;</w:t>
      </w:r>
    </w:p>
    <w:p w:rsidR="00035F7C" w:rsidRPr="00841C7C" w:rsidRDefault="00035F7C" w:rsidP="00841C7C">
      <w:pPr>
        <w:pStyle w:val="a3"/>
        <w:numPr>
          <w:ilvl w:val="0"/>
          <w:numId w:val="2"/>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организация предоставляет социально-бытовые услуги без проживания.</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Это указано в пункте 1 Рекомендаций по структуре службы охраны труда в организации и по численности работников службы охраны труда, утв. приказом Минтруда от 31.01.2022 № 37</w:t>
      </w:r>
      <w:r w:rsidRPr="00841C7C">
        <w:rPr>
          <w:rFonts w:ascii="Times New Roman" w:hAnsi="Times New Roman" w:cs="Times New Roman"/>
          <w:sz w:val="28"/>
          <w:szCs w:val="28"/>
          <w:lang w:val="sah-RU"/>
        </w:rPr>
        <w:t>.</w:t>
      </w:r>
    </w:p>
    <w:p w:rsidR="00841C7C" w:rsidRDefault="00841C7C" w:rsidP="00841C7C">
      <w:pPr>
        <w:spacing w:after="0" w:line="240" w:lineRule="auto"/>
        <w:jc w:val="center"/>
        <w:rPr>
          <w:rFonts w:ascii="Times New Roman" w:hAnsi="Times New Roman" w:cs="Times New Roman"/>
          <w:b/>
          <w:i/>
          <w:sz w:val="28"/>
          <w:szCs w:val="28"/>
          <w:lang w:val="sah-RU"/>
        </w:rPr>
      </w:pPr>
    </w:p>
    <w:p w:rsidR="00035F7C" w:rsidRPr="00841C7C" w:rsidRDefault="00035F7C" w:rsidP="00841C7C">
      <w:pPr>
        <w:spacing w:after="0" w:line="240" w:lineRule="auto"/>
        <w:jc w:val="center"/>
        <w:rPr>
          <w:rFonts w:ascii="Times New Roman" w:hAnsi="Times New Roman" w:cs="Times New Roman"/>
          <w:b/>
          <w:i/>
          <w:sz w:val="28"/>
          <w:szCs w:val="28"/>
        </w:rPr>
      </w:pPr>
      <w:r w:rsidRPr="00841C7C">
        <w:rPr>
          <w:rFonts w:ascii="Times New Roman" w:hAnsi="Times New Roman" w:cs="Times New Roman"/>
          <w:b/>
          <w:i/>
          <w:sz w:val="28"/>
          <w:szCs w:val="28"/>
        </w:rPr>
        <w:t>Санитарно-гигиенические</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Заключаются в проведении работ, направленных на снижение уровня воздействия на работников вредных и опасных производственных факторов для того, чтобы обеспечить благоприятные условия труда и предотврати</w:t>
      </w:r>
      <w:r w:rsidRPr="00841C7C">
        <w:rPr>
          <w:rFonts w:ascii="Times New Roman" w:hAnsi="Times New Roman" w:cs="Times New Roman"/>
          <w:sz w:val="28"/>
          <w:szCs w:val="28"/>
        </w:rPr>
        <w:t>ть профессиональные заболевания</w:t>
      </w:r>
      <w:r w:rsidRPr="00841C7C">
        <w:rPr>
          <w:rFonts w:ascii="Times New Roman" w:hAnsi="Times New Roman" w:cs="Times New Roman"/>
          <w:sz w:val="28"/>
          <w:szCs w:val="28"/>
          <w:lang w:val="sah-RU"/>
        </w:rPr>
        <w:t>.</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 xml:space="preserve">Санитарные мероприятия – это соблюдение требований к содержанию основных и производственных помещений: вентиляция, отопление, освещение, </w:t>
      </w:r>
      <w:proofErr w:type="spellStart"/>
      <w:r w:rsidRPr="00841C7C">
        <w:rPr>
          <w:rFonts w:ascii="Times New Roman" w:hAnsi="Times New Roman" w:cs="Times New Roman"/>
          <w:sz w:val="28"/>
          <w:szCs w:val="28"/>
        </w:rPr>
        <w:t>санитарно</w:t>
      </w:r>
      <w:proofErr w:type="spellEnd"/>
      <w:r w:rsidRPr="00841C7C">
        <w:rPr>
          <w:rFonts w:ascii="Times New Roman" w:hAnsi="Times New Roman" w:cs="Times New Roman"/>
          <w:sz w:val="28"/>
          <w:szCs w:val="28"/>
        </w:rPr>
        <w:t xml:space="preserve">–бытовые нормы, обеспечение правильного хранения </w:t>
      </w:r>
      <w:proofErr w:type="gramStart"/>
      <w:r w:rsidRPr="00841C7C">
        <w:rPr>
          <w:rFonts w:ascii="Times New Roman" w:hAnsi="Times New Roman" w:cs="Times New Roman"/>
          <w:sz w:val="28"/>
          <w:szCs w:val="28"/>
        </w:rPr>
        <w:t>СИЗ</w:t>
      </w:r>
      <w:proofErr w:type="gramEnd"/>
      <w:r w:rsidRPr="00841C7C">
        <w:rPr>
          <w:rFonts w:ascii="Times New Roman" w:hAnsi="Times New Roman" w:cs="Times New Roman"/>
          <w:sz w:val="28"/>
          <w:szCs w:val="28"/>
        </w:rPr>
        <w:t xml:space="preserve"> и обучение персонала правилам их использования, а также меропри</w:t>
      </w:r>
      <w:r w:rsidRPr="00841C7C">
        <w:rPr>
          <w:rFonts w:ascii="Times New Roman" w:hAnsi="Times New Roman" w:cs="Times New Roman"/>
          <w:sz w:val="28"/>
          <w:szCs w:val="28"/>
        </w:rPr>
        <w:t>ятия по защите окружающей среды</w:t>
      </w:r>
      <w:r w:rsidRPr="00841C7C">
        <w:rPr>
          <w:rFonts w:ascii="Times New Roman" w:hAnsi="Times New Roman" w:cs="Times New Roman"/>
          <w:sz w:val="28"/>
          <w:szCs w:val="28"/>
        </w:rPr>
        <w:t>.</w:t>
      </w:r>
    </w:p>
    <w:p w:rsidR="00841C7C" w:rsidRDefault="00841C7C" w:rsidP="00841C7C">
      <w:pPr>
        <w:spacing w:after="0" w:line="240" w:lineRule="auto"/>
        <w:jc w:val="center"/>
        <w:rPr>
          <w:rFonts w:ascii="Times New Roman" w:hAnsi="Times New Roman" w:cs="Times New Roman"/>
          <w:b/>
          <w:i/>
          <w:sz w:val="28"/>
          <w:szCs w:val="28"/>
          <w:lang w:val="sah-RU"/>
        </w:rPr>
      </w:pPr>
    </w:p>
    <w:p w:rsidR="00841C7C" w:rsidRDefault="00841C7C" w:rsidP="00841C7C">
      <w:pPr>
        <w:spacing w:after="0" w:line="240" w:lineRule="auto"/>
        <w:jc w:val="center"/>
        <w:rPr>
          <w:rFonts w:ascii="Times New Roman" w:hAnsi="Times New Roman" w:cs="Times New Roman"/>
          <w:b/>
          <w:i/>
          <w:sz w:val="28"/>
          <w:szCs w:val="28"/>
          <w:lang w:val="sah-RU"/>
        </w:rPr>
      </w:pPr>
    </w:p>
    <w:p w:rsidR="00035F7C" w:rsidRPr="00841C7C" w:rsidRDefault="00035F7C" w:rsidP="00841C7C">
      <w:pPr>
        <w:spacing w:after="0" w:line="240" w:lineRule="auto"/>
        <w:jc w:val="center"/>
        <w:rPr>
          <w:rFonts w:ascii="Times New Roman" w:hAnsi="Times New Roman" w:cs="Times New Roman"/>
          <w:b/>
          <w:i/>
          <w:sz w:val="28"/>
          <w:szCs w:val="28"/>
        </w:rPr>
      </w:pPr>
      <w:r w:rsidRPr="00841C7C">
        <w:rPr>
          <w:rFonts w:ascii="Times New Roman" w:hAnsi="Times New Roman" w:cs="Times New Roman"/>
          <w:b/>
          <w:i/>
          <w:sz w:val="28"/>
          <w:szCs w:val="28"/>
        </w:rPr>
        <w:lastRenderedPageBreak/>
        <w:t>Лечебно-профилактические</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Проведение предварительных, периодических медицинских освидетельствований работников для установления годности к выполняемой работе, внедрение оптимальных режимов труда и отдыха, устройство медицинских пунктов.</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Работникам, занятым на рабочих местах с вредными условиями труда, могут бесплатно выдавать молоко по установленным нормам или другие равноценные пищевые продукты. По письменному заявлению сотрудника продукты могут быть заменены компенсационной выплатой, если э</w:t>
      </w:r>
      <w:r w:rsidRPr="00841C7C">
        <w:rPr>
          <w:rFonts w:ascii="Times New Roman" w:hAnsi="Times New Roman" w:cs="Times New Roman"/>
          <w:sz w:val="28"/>
          <w:szCs w:val="28"/>
        </w:rPr>
        <w:t>то предусмотрено договором</w:t>
      </w:r>
      <w:r w:rsidRPr="00841C7C">
        <w:rPr>
          <w:rFonts w:ascii="Times New Roman" w:hAnsi="Times New Roman" w:cs="Times New Roman"/>
          <w:sz w:val="28"/>
          <w:szCs w:val="28"/>
          <w:lang w:val="sah-RU"/>
        </w:rPr>
        <w:t xml:space="preserve">. </w:t>
      </w:r>
    </w:p>
    <w:p w:rsidR="00841C7C" w:rsidRDefault="00841C7C" w:rsidP="00841C7C">
      <w:pPr>
        <w:spacing w:after="0" w:line="240" w:lineRule="auto"/>
        <w:jc w:val="center"/>
        <w:rPr>
          <w:rFonts w:ascii="Times New Roman" w:hAnsi="Times New Roman" w:cs="Times New Roman"/>
          <w:b/>
          <w:i/>
          <w:sz w:val="28"/>
          <w:szCs w:val="28"/>
          <w:lang w:val="sah-RU"/>
        </w:rPr>
      </w:pPr>
    </w:p>
    <w:p w:rsidR="00035F7C" w:rsidRPr="00841C7C" w:rsidRDefault="00035F7C" w:rsidP="00841C7C">
      <w:pPr>
        <w:spacing w:after="0" w:line="240" w:lineRule="auto"/>
        <w:jc w:val="center"/>
        <w:rPr>
          <w:rFonts w:ascii="Times New Roman" w:hAnsi="Times New Roman" w:cs="Times New Roman"/>
          <w:b/>
          <w:i/>
          <w:sz w:val="28"/>
          <w:szCs w:val="28"/>
        </w:rPr>
      </w:pPr>
      <w:r w:rsidRPr="00841C7C">
        <w:rPr>
          <w:rFonts w:ascii="Times New Roman" w:hAnsi="Times New Roman" w:cs="Times New Roman"/>
          <w:b/>
          <w:i/>
          <w:sz w:val="28"/>
          <w:szCs w:val="28"/>
        </w:rPr>
        <w:t>Реабилитационные мероприятия</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Реабилитационные мероприятия по охране труда заключаются в осуществлении комплекса услуг, направленных на восстановление здоровья и трудоспособности тех, кто пострадал в результате несчастного случая на производстве и профессиональных заболеваний.</w:t>
      </w: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t>Обязанности</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Обязанности работодателя и службы охраны труда законодательно закреплены в статье 212 Трудового кодекса РФ и федеральным законом от 2 июля 2021 г. № 311-ФЗ.</w:t>
      </w: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t>Работодатель обязан:</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 xml:space="preserve">Обеспечивать проведение </w:t>
      </w:r>
      <w:proofErr w:type="spellStart"/>
      <w:r w:rsidRPr="00841C7C">
        <w:rPr>
          <w:rFonts w:ascii="Times New Roman" w:hAnsi="Times New Roman" w:cs="Times New Roman"/>
          <w:sz w:val="28"/>
          <w:szCs w:val="28"/>
        </w:rPr>
        <w:t>спецоценки</w:t>
      </w:r>
      <w:proofErr w:type="spellEnd"/>
      <w:r w:rsidRPr="00841C7C">
        <w:rPr>
          <w:rFonts w:ascii="Times New Roman" w:hAnsi="Times New Roman" w:cs="Times New Roman"/>
          <w:sz w:val="28"/>
          <w:szCs w:val="28"/>
        </w:rPr>
        <w:t xml:space="preserve"> условий труда.</w:t>
      </w:r>
      <w:r w:rsidRPr="00841C7C">
        <w:rPr>
          <w:rFonts w:ascii="Times New Roman" w:hAnsi="Times New Roman" w:cs="Times New Roman"/>
          <w:sz w:val="28"/>
          <w:szCs w:val="28"/>
          <w:lang w:val="sah-RU"/>
        </w:rPr>
        <w:t xml:space="preserve"> </w:t>
      </w:r>
      <w:r w:rsidRPr="00841C7C">
        <w:rPr>
          <w:rFonts w:ascii="Times New Roman" w:hAnsi="Times New Roman" w:cs="Times New Roman"/>
          <w:sz w:val="28"/>
          <w:szCs w:val="28"/>
        </w:rPr>
        <w:t xml:space="preserve">Закон № 311-ФЗ дополнили соответствующей ст. 214.1 ТК РФ, регламентирующей обязанность приостанавливать работы на рабочих местах, условия труда на которых отнесены по результатам </w:t>
      </w:r>
      <w:proofErr w:type="spellStart"/>
      <w:r w:rsidRPr="00841C7C">
        <w:rPr>
          <w:rFonts w:ascii="Times New Roman" w:hAnsi="Times New Roman" w:cs="Times New Roman"/>
          <w:sz w:val="28"/>
          <w:szCs w:val="28"/>
        </w:rPr>
        <w:t>спецоценки</w:t>
      </w:r>
      <w:proofErr w:type="spellEnd"/>
      <w:r w:rsidRPr="00841C7C">
        <w:rPr>
          <w:rFonts w:ascii="Times New Roman" w:hAnsi="Times New Roman" w:cs="Times New Roman"/>
          <w:sz w:val="28"/>
          <w:szCs w:val="28"/>
        </w:rPr>
        <w:t xml:space="preserve"> к 4 опасному классу (ч. 5 ст. 14 Федерального закона от 28 декабря 2013 г. № 426-ФЗ "О специальной оценке условий труда").</w:t>
      </w:r>
      <w:r w:rsidRPr="00841C7C">
        <w:rPr>
          <w:rFonts w:ascii="Times New Roman" w:hAnsi="Times New Roman" w:cs="Times New Roman"/>
          <w:sz w:val="28"/>
          <w:szCs w:val="28"/>
          <w:lang w:val="sah-RU"/>
        </w:rPr>
        <w:t xml:space="preserve"> </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 xml:space="preserve">Сроки приостановки будут зависеть от того, как быстро работодатель сможет устранить основания, послужившие установлению опасного класса условий труда. В случае если снизить класс опасности не удастся, руководитель должен предложить сотрудникам другую работу, ликвидировать опасные рабочие места с сокращением соответствующих должностей. В целях минимизации риска возникновения подобных ситуаций необходимо регулярно проводить </w:t>
      </w:r>
      <w:proofErr w:type="spellStart"/>
      <w:r w:rsidRPr="00841C7C">
        <w:rPr>
          <w:rFonts w:ascii="Times New Roman" w:hAnsi="Times New Roman" w:cs="Times New Roman"/>
          <w:sz w:val="28"/>
          <w:szCs w:val="28"/>
        </w:rPr>
        <w:t>спецоценку</w:t>
      </w:r>
      <w:proofErr w:type="spellEnd"/>
      <w:r w:rsidRPr="00841C7C">
        <w:rPr>
          <w:rFonts w:ascii="Times New Roman" w:hAnsi="Times New Roman" w:cs="Times New Roman"/>
          <w:sz w:val="28"/>
          <w:szCs w:val="28"/>
        </w:rPr>
        <w:t xml:space="preserve"> этих условий, а в случае необходимости на регулярной основе осуществлять необходимые для снижения класса опасности мероприятия</w:t>
      </w:r>
      <w:r w:rsidRPr="00841C7C">
        <w:rPr>
          <w:rFonts w:ascii="Times New Roman" w:hAnsi="Times New Roman" w:cs="Times New Roman"/>
          <w:sz w:val="28"/>
          <w:szCs w:val="28"/>
          <w:lang w:val="sah-RU"/>
        </w:rPr>
        <w:t xml:space="preserve">. </w:t>
      </w:r>
    </w:p>
    <w:p w:rsidR="00841C7C" w:rsidRDefault="00841C7C" w:rsidP="00841C7C">
      <w:pPr>
        <w:spacing w:after="0" w:line="240" w:lineRule="auto"/>
        <w:jc w:val="center"/>
        <w:rPr>
          <w:rFonts w:ascii="Times New Roman" w:hAnsi="Times New Roman" w:cs="Times New Roman"/>
          <w:b/>
          <w:i/>
          <w:sz w:val="28"/>
          <w:szCs w:val="28"/>
          <w:lang w:val="sah-RU"/>
        </w:rPr>
      </w:pPr>
    </w:p>
    <w:p w:rsidR="00035F7C" w:rsidRPr="00841C7C" w:rsidRDefault="00035F7C" w:rsidP="00841C7C">
      <w:pPr>
        <w:spacing w:after="0" w:line="240" w:lineRule="auto"/>
        <w:jc w:val="center"/>
        <w:rPr>
          <w:rFonts w:ascii="Times New Roman" w:hAnsi="Times New Roman" w:cs="Times New Roman"/>
          <w:b/>
          <w:i/>
          <w:sz w:val="28"/>
          <w:szCs w:val="28"/>
          <w:lang w:val="sah-RU"/>
        </w:rPr>
      </w:pPr>
      <w:r w:rsidRPr="00841C7C">
        <w:rPr>
          <w:rFonts w:ascii="Times New Roman" w:hAnsi="Times New Roman" w:cs="Times New Roman"/>
          <w:b/>
          <w:i/>
          <w:sz w:val="28"/>
          <w:szCs w:val="28"/>
        </w:rPr>
        <w:t>Обеспечить</w:t>
      </w:r>
      <w:r w:rsidRPr="00841C7C">
        <w:rPr>
          <w:rFonts w:ascii="Times New Roman" w:hAnsi="Times New Roman" w:cs="Times New Roman"/>
          <w:b/>
          <w:i/>
          <w:sz w:val="28"/>
          <w:szCs w:val="28"/>
        </w:rPr>
        <w:t xml:space="preserve"> безопасность на рабочих местах</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По словам эксперта, объективно безопасность на рабочем месте не может зависеть только от работодателя. Это возможно только при обоюдной ответственности обеих сторон. Законодатели дополнили ТК правом работодателя требовать от сотрудников соблюдения условий охраны труда (</w:t>
      </w:r>
      <w:proofErr w:type="spellStart"/>
      <w:r w:rsidRPr="00841C7C">
        <w:rPr>
          <w:rFonts w:ascii="Times New Roman" w:hAnsi="Times New Roman" w:cs="Times New Roman"/>
          <w:sz w:val="28"/>
          <w:szCs w:val="28"/>
        </w:rPr>
        <w:t>абз</w:t>
      </w:r>
      <w:proofErr w:type="spellEnd"/>
      <w:r w:rsidRPr="00841C7C">
        <w:rPr>
          <w:rFonts w:ascii="Times New Roman" w:hAnsi="Times New Roman" w:cs="Times New Roman"/>
          <w:sz w:val="28"/>
          <w:szCs w:val="28"/>
        </w:rPr>
        <w:t>. 5 ч. 1 ст. 22 ТК РФ в редакции Закона № 311-ФЗ).</w:t>
      </w:r>
      <w:r w:rsidRPr="00841C7C">
        <w:rPr>
          <w:rFonts w:ascii="Times New Roman" w:hAnsi="Times New Roman" w:cs="Times New Roman"/>
          <w:sz w:val="28"/>
          <w:szCs w:val="28"/>
          <w:lang w:val="sah-RU"/>
        </w:rPr>
        <w:t xml:space="preserve"> </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lastRenderedPageBreak/>
        <w:t>Для того чтобы получить возможность привлекать нерадивого сотрудника к ответственности за несоблюдение требований охраны труда, соответствующую обязанность нужно прописывать либо в трудовых договорах, либо в локальных нормативных актах, например, в правилах внутреннего трудового распорядка.</w:t>
      </w:r>
    </w:p>
    <w:p w:rsidR="00841C7C" w:rsidRDefault="00841C7C" w:rsidP="00841C7C">
      <w:pPr>
        <w:spacing w:after="0" w:line="240" w:lineRule="auto"/>
        <w:jc w:val="center"/>
        <w:rPr>
          <w:rFonts w:ascii="Times New Roman" w:hAnsi="Times New Roman" w:cs="Times New Roman"/>
          <w:b/>
          <w:i/>
          <w:sz w:val="28"/>
          <w:szCs w:val="28"/>
          <w:lang w:val="sah-RU"/>
        </w:rPr>
      </w:pPr>
    </w:p>
    <w:p w:rsidR="00035F7C" w:rsidRPr="00841C7C" w:rsidRDefault="00035F7C" w:rsidP="00841C7C">
      <w:pPr>
        <w:spacing w:after="0" w:line="240" w:lineRule="auto"/>
        <w:jc w:val="center"/>
        <w:rPr>
          <w:rFonts w:ascii="Times New Roman" w:hAnsi="Times New Roman" w:cs="Times New Roman"/>
          <w:b/>
          <w:i/>
          <w:sz w:val="28"/>
          <w:szCs w:val="28"/>
          <w:lang w:val="sah-RU"/>
        </w:rPr>
      </w:pPr>
      <w:r w:rsidRPr="00841C7C">
        <w:rPr>
          <w:rFonts w:ascii="Times New Roman" w:hAnsi="Times New Roman" w:cs="Times New Roman"/>
          <w:b/>
          <w:i/>
          <w:sz w:val="28"/>
          <w:szCs w:val="28"/>
        </w:rPr>
        <w:t>Расследовать микротравмы</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С 1 марта 2022 года в ТК РФ закреплено понятие "микроповреждение (микротравма)". Под микротравмами подразумеваются ссадины, кровоподтеки, ушибы мягких тканей, поверхностные раны работников, полученные ими при исполнении трудовых обязанностей или выполнении работы по поручению работодателя (ст. 226 ТК РФ в редакции закона № 311-ФЗ). Работодатели обязаны осуществлять учет и рассмотрение обстоятельств и причин, которые привели к получению работниками микротравм. Основанием для производства таких действий будет являться обращение пострадавшего лица к своему руководителю или непосредственно к работодателю.</w:t>
      </w:r>
    </w:p>
    <w:p w:rsidR="00841C7C" w:rsidRDefault="00841C7C" w:rsidP="00841C7C">
      <w:pPr>
        <w:spacing w:after="0" w:line="240" w:lineRule="auto"/>
        <w:jc w:val="center"/>
        <w:rPr>
          <w:rFonts w:ascii="Times New Roman" w:hAnsi="Times New Roman" w:cs="Times New Roman"/>
          <w:b/>
          <w:i/>
          <w:sz w:val="28"/>
          <w:szCs w:val="28"/>
          <w:lang w:val="sah-RU"/>
        </w:rPr>
      </w:pPr>
    </w:p>
    <w:p w:rsidR="00035F7C" w:rsidRPr="00841C7C" w:rsidRDefault="00035F7C" w:rsidP="00841C7C">
      <w:pPr>
        <w:spacing w:after="0" w:line="240" w:lineRule="auto"/>
        <w:jc w:val="center"/>
        <w:rPr>
          <w:rFonts w:ascii="Times New Roman" w:hAnsi="Times New Roman" w:cs="Times New Roman"/>
          <w:b/>
          <w:i/>
          <w:sz w:val="28"/>
          <w:szCs w:val="28"/>
        </w:rPr>
      </w:pPr>
      <w:r w:rsidRPr="00841C7C">
        <w:rPr>
          <w:rFonts w:ascii="Times New Roman" w:hAnsi="Times New Roman" w:cs="Times New Roman"/>
          <w:b/>
          <w:i/>
          <w:sz w:val="28"/>
          <w:szCs w:val="28"/>
        </w:rPr>
        <w:t>Проводить дистанционное видеонаблюдение</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Возможность использования работодателем системы видеозаписи или иной фиксации производственного процесса будет закреплена непосредственно в кодексе – согласно новой ст. 214.2 ТК РФ работодатель вправе использовать в целях контроля за безопасностью производства работ устройства, оборудование и различные системы, обеспечивающие дистанционную видео-, ауди</w:t>
      </w:r>
      <w:proofErr w:type="gramStart"/>
      <w:r w:rsidRPr="00841C7C">
        <w:rPr>
          <w:rFonts w:ascii="Times New Roman" w:hAnsi="Times New Roman" w:cs="Times New Roman"/>
          <w:sz w:val="28"/>
          <w:szCs w:val="28"/>
        </w:rPr>
        <w:t>о-</w:t>
      </w:r>
      <w:proofErr w:type="gramEnd"/>
      <w:r w:rsidRPr="00841C7C">
        <w:rPr>
          <w:rFonts w:ascii="Times New Roman" w:hAnsi="Times New Roman" w:cs="Times New Roman"/>
          <w:sz w:val="28"/>
          <w:szCs w:val="28"/>
        </w:rPr>
        <w:t xml:space="preserve"> или иную фиксацию процессов производства работ, и хранить полученную информацию.</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 xml:space="preserve">Все работники должны быть под подпись ознакомлены с утвержденным работодателем локальным нормативным актом, регламентирующим порядок использования таких систем. Работодатель обязан соблюдать право сотрудников на неприкосновенность частной </w:t>
      </w:r>
      <w:proofErr w:type="gramStart"/>
      <w:r w:rsidRPr="00841C7C">
        <w:rPr>
          <w:rFonts w:ascii="Times New Roman" w:hAnsi="Times New Roman" w:cs="Times New Roman"/>
          <w:sz w:val="28"/>
          <w:szCs w:val="28"/>
        </w:rPr>
        <w:t>жизни</w:t>
      </w:r>
      <w:proofErr w:type="gramEnd"/>
      <w:r w:rsidRPr="00841C7C">
        <w:rPr>
          <w:rFonts w:ascii="Times New Roman" w:hAnsi="Times New Roman" w:cs="Times New Roman"/>
          <w:sz w:val="28"/>
          <w:szCs w:val="28"/>
        </w:rPr>
        <w:t xml:space="preserve"> и имеет право фиксировать только обстоятельства, связанные с выпол</w:t>
      </w:r>
      <w:r w:rsidRPr="00841C7C">
        <w:rPr>
          <w:rFonts w:ascii="Times New Roman" w:hAnsi="Times New Roman" w:cs="Times New Roman"/>
          <w:sz w:val="28"/>
          <w:szCs w:val="28"/>
        </w:rPr>
        <w:t>нением ими трудовых функций</w:t>
      </w:r>
      <w:r w:rsidRPr="00841C7C">
        <w:rPr>
          <w:rFonts w:ascii="Times New Roman" w:hAnsi="Times New Roman" w:cs="Times New Roman"/>
          <w:sz w:val="28"/>
          <w:szCs w:val="28"/>
          <w:lang w:val="sah-RU"/>
        </w:rPr>
        <w:t xml:space="preserve">. </w:t>
      </w:r>
    </w:p>
    <w:p w:rsidR="00841C7C" w:rsidRDefault="00841C7C" w:rsidP="00841C7C">
      <w:pPr>
        <w:spacing w:after="0" w:line="240" w:lineRule="auto"/>
        <w:ind w:firstLine="567"/>
        <w:jc w:val="center"/>
        <w:rPr>
          <w:rFonts w:ascii="Times New Roman" w:hAnsi="Times New Roman" w:cs="Times New Roman"/>
          <w:b/>
          <w:i/>
          <w:sz w:val="28"/>
          <w:szCs w:val="28"/>
          <w:lang w:val="sah-RU"/>
        </w:rPr>
      </w:pPr>
    </w:p>
    <w:p w:rsidR="00035F7C" w:rsidRPr="00841C7C" w:rsidRDefault="00035F7C" w:rsidP="00841C7C">
      <w:pPr>
        <w:spacing w:after="0" w:line="240" w:lineRule="auto"/>
        <w:ind w:firstLine="567"/>
        <w:jc w:val="center"/>
        <w:rPr>
          <w:rFonts w:ascii="Times New Roman" w:hAnsi="Times New Roman" w:cs="Times New Roman"/>
          <w:b/>
          <w:i/>
          <w:sz w:val="28"/>
          <w:szCs w:val="28"/>
          <w:lang w:val="sah-RU"/>
        </w:rPr>
      </w:pPr>
      <w:r w:rsidRPr="00841C7C">
        <w:rPr>
          <w:rFonts w:ascii="Times New Roman" w:hAnsi="Times New Roman" w:cs="Times New Roman"/>
          <w:b/>
          <w:i/>
          <w:sz w:val="28"/>
          <w:szCs w:val="28"/>
        </w:rPr>
        <w:t xml:space="preserve">Вести документооборот в области </w:t>
      </w:r>
      <w:r w:rsidRPr="00841C7C">
        <w:rPr>
          <w:rFonts w:ascii="Times New Roman" w:hAnsi="Times New Roman" w:cs="Times New Roman"/>
          <w:b/>
          <w:i/>
          <w:sz w:val="28"/>
          <w:szCs w:val="28"/>
        </w:rPr>
        <w:t>охраны труда в электронном виде</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В ст. 214.2 ТК РФ закреплено право работодателей на ведение документооборота в электронном виде и предоставление дистанционного доступа к соответствующим базам инспекциям труда. Это нововведение оптимизирует делопроизводство и процесс взаимодействия с контролирующими органами.</w:t>
      </w:r>
    </w:p>
    <w:p w:rsidR="00841C7C" w:rsidRPr="00841C7C" w:rsidRDefault="00841C7C" w:rsidP="00841C7C">
      <w:pPr>
        <w:spacing w:after="0" w:line="240" w:lineRule="auto"/>
        <w:jc w:val="center"/>
        <w:rPr>
          <w:rFonts w:ascii="Times New Roman" w:hAnsi="Times New Roman" w:cs="Times New Roman"/>
          <w:b/>
          <w:sz w:val="28"/>
          <w:szCs w:val="28"/>
          <w:lang w:val="sah-RU"/>
        </w:rPr>
      </w:pPr>
    </w:p>
    <w:p w:rsidR="00841C7C" w:rsidRDefault="00841C7C" w:rsidP="00841C7C">
      <w:pPr>
        <w:spacing w:after="0" w:line="240" w:lineRule="auto"/>
        <w:jc w:val="center"/>
        <w:rPr>
          <w:rFonts w:ascii="Times New Roman" w:hAnsi="Times New Roman" w:cs="Times New Roman"/>
          <w:b/>
          <w:sz w:val="28"/>
          <w:szCs w:val="28"/>
          <w:lang w:val="sah-RU"/>
        </w:rPr>
      </w:pPr>
    </w:p>
    <w:p w:rsidR="00841C7C" w:rsidRDefault="00841C7C" w:rsidP="00841C7C">
      <w:pPr>
        <w:spacing w:after="0" w:line="240" w:lineRule="auto"/>
        <w:jc w:val="center"/>
        <w:rPr>
          <w:rFonts w:ascii="Times New Roman" w:hAnsi="Times New Roman" w:cs="Times New Roman"/>
          <w:b/>
          <w:sz w:val="28"/>
          <w:szCs w:val="28"/>
          <w:lang w:val="sah-RU"/>
        </w:rPr>
      </w:pPr>
    </w:p>
    <w:p w:rsidR="00841C7C" w:rsidRDefault="00841C7C" w:rsidP="00841C7C">
      <w:pPr>
        <w:spacing w:after="0" w:line="240" w:lineRule="auto"/>
        <w:jc w:val="center"/>
        <w:rPr>
          <w:rFonts w:ascii="Times New Roman" w:hAnsi="Times New Roman" w:cs="Times New Roman"/>
          <w:b/>
          <w:sz w:val="28"/>
          <w:szCs w:val="28"/>
          <w:lang w:val="sah-RU"/>
        </w:rPr>
      </w:pP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lastRenderedPageBreak/>
        <w:t>Службы охраны труда</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Полный перечень обязанностей изложен в пункте 30 рекомендаций по структуре службы охраны труда в организации и по численности работников службы, утв. приказом Минтруда от 31.01.2022.</w:t>
      </w: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t>Обучение правилам безопасности</w:t>
      </w:r>
    </w:p>
    <w:p w:rsidR="00035F7C" w:rsidRPr="00841C7C" w:rsidRDefault="00035F7C" w:rsidP="00841C7C">
      <w:pPr>
        <w:spacing w:after="0" w:line="240" w:lineRule="auto"/>
        <w:jc w:val="both"/>
        <w:rPr>
          <w:rFonts w:ascii="Times New Roman" w:hAnsi="Times New Roman" w:cs="Times New Roman"/>
          <w:sz w:val="28"/>
          <w:szCs w:val="28"/>
        </w:rPr>
      </w:pPr>
      <w:proofErr w:type="gramStart"/>
      <w:r w:rsidRPr="00841C7C">
        <w:rPr>
          <w:rFonts w:ascii="Times New Roman" w:hAnsi="Times New Roman" w:cs="Times New Roman"/>
          <w:sz w:val="28"/>
          <w:szCs w:val="28"/>
        </w:rPr>
        <w:t>Обучение по охране</w:t>
      </w:r>
      <w:proofErr w:type="gramEnd"/>
      <w:r w:rsidRPr="00841C7C">
        <w:rPr>
          <w:rFonts w:ascii="Times New Roman" w:hAnsi="Times New Roman" w:cs="Times New Roman"/>
          <w:sz w:val="28"/>
          <w:szCs w:val="28"/>
        </w:rPr>
        <w:t xml:space="preserve"> труда предусматривает:</w:t>
      </w:r>
    </w:p>
    <w:p w:rsidR="00035F7C" w:rsidRPr="00841C7C" w:rsidRDefault="00035F7C" w:rsidP="00841C7C">
      <w:pPr>
        <w:pStyle w:val="a3"/>
        <w:numPr>
          <w:ilvl w:val="0"/>
          <w:numId w:val="3"/>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проведение инструктажей;</w:t>
      </w:r>
    </w:p>
    <w:p w:rsidR="00035F7C" w:rsidRPr="00841C7C" w:rsidRDefault="00035F7C" w:rsidP="00841C7C">
      <w:pPr>
        <w:pStyle w:val="a3"/>
        <w:numPr>
          <w:ilvl w:val="0"/>
          <w:numId w:val="3"/>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стажировки на рабочем месте (для определенных категорий работников);</w:t>
      </w:r>
    </w:p>
    <w:p w:rsidR="00035F7C" w:rsidRPr="00841C7C" w:rsidRDefault="00035F7C" w:rsidP="00841C7C">
      <w:pPr>
        <w:pStyle w:val="a3"/>
        <w:numPr>
          <w:ilvl w:val="0"/>
          <w:numId w:val="3"/>
        </w:numPr>
        <w:tabs>
          <w:tab w:val="left" w:pos="567"/>
        </w:tabs>
        <w:spacing w:after="0" w:line="240" w:lineRule="auto"/>
        <w:ind w:left="0" w:firstLine="0"/>
        <w:jc w:val="both"/>
        <w:rPr>
          <w:rFonts w:ascii="Times New Roman" w:hAnsi="Times New Roman" w:cs="Times New Roman"/>
          <w:sz w:val="28"/>
          <w:szCs w:val="28"/>
        </w:rPr>
      </w:pPr>
      <w:proofErr w:type="gramStart"/>
      <w:r w:rsidRPr="00841C7C">
        <w:rPr>
          <w:rFonts w:ascii="Times New Roman" w:hAnsi="Times New Roman" w:cs="Times New Roman"/>
          <w:sz w:val="28"/>
          <w:szCs w:val="28"/>
        </w:rPr>
        <w:t>обучение по оказанию</w:t>
      </w:r>
      <w:proofErr w:type="gramEnd"/>
      <w:r w:rsidRPr="00841C7C">
        <w:rPr>
          <w:rFonts w:ascii="Times New Roman" w:hAnsi="Times New Roman" w:cs="Times New Roman"/>
          <w:sz w:val="28"/>
          <w:szCs w:val="28"/>
        </w:rPr>
        <w:t xml:space="preserve"> первой помощи пострадавшим;</w:t>
      </w:r>
    </w:p>
    <w:p w:rsidR="00035F7C" w:rsidRPr="00841C7C" w:rsidRDefault="00035F7C" w:rsidP="00841C7C">
      <w:pPr>
        <w:pStyle w:val="a3"/>
        <w:numPr>
          <w:ilvl w:val="0"/>
          <w:numId w:val="3"/>
        </w:numPr>
        <w:tabs>
          <w:tab w:val="left" w:pos="567"/>
        </w:tabs>
        <w:spacing w:after="0" w:line="240" w:lineRule="auto"/>
        <w:ind w:left="0" w:firstLine="0"/>
        <w:jc w:val="both"/>
        <w:rPr>
          <w:rFonts w:ascii="Times New Roman" w:hAnsi="Times New Roman" w:cs="Times New Roman"/>
          <w:sz w:val="28"/>
          <w:szCs w:val="28"/>
        </w:rPr>
      </w:pPr>
      <w:proofErr w:type="gramStart"/>
      <w:r w:rsidRPr="00841C7C">
        <w:rPr>
          <w:rFonts w:ascii="Times New Roman" w:hAnsi="Times New Roman" w:cs="Times New Roman"/>
          <w:sz w:val="28"/>
          <w:szCs w:val="28"/>
        </w:rPr>
        <w:t>обучение по использованию</w:t>
      </w:r>
      <w:proofErr w:type="gramEnd"/>
      <w:r w:rsidRPr="00841C7C">
        <w:rPr>
          <w:rFonts w:ascii="Times New Roman" w:hAnsi="Times New Roman" w:cs="Times New Roman"/>
          <w:sz w:val="28"/>
          <w:szCs w:val="28"/>
        </w:rPr>
        <w:t xml:space="preserve"> средств индивидуальной защиты;</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 xml:space="preserve">Чтобы организовать внеочередное </w:t>
      </w:r>
      <w:proofErr w:type="gramStart"/>
      <w:r w:rsidRPr="00841C7C">
        <w:rPr>
          <w:rFonts w:ascii="Times New Roman" w:hAnsi="Times New Roman" w:cs="Times New Roman"/>
          <w:sz w:val="28"/>
          <w:szCs w:val="28"/>
        </w:rPr>
        <w:t>обучение по</w:t>
      </w:r>
      <w:proofErr w:type="gramEnd"/>
      <w:r w:rsidRPr="00841C7C">
        <w:rPr>
          <w:rFonts w:ascii="Times New Roman" w:hAnsi="Times New Roman" w:cs="Times New Roman"/>
          <w:sz w:val="28"/>
          <w:szCs w:val="28"/>
        </w:rPr>
        <w:t xml:space="preserve"> новым требованиям с проверкой знаний, необходимо создать специальную комиссию, которая должна состоять минимум из трех человек. Комиссию утверждает своим приказом работодатель</w:t>
      </w:r>
      <w:r w:rsidR="00841C7C" w:rsidRPr="00841C7C">
        <w:rPr>
          <w:rFonts w:ascii="Times New Roman" w:hAnsi="Times New Roman" w:cs="Times New Roman"/>
          <w:sz w:val="28"/>
          <w:szCs w:val="28"/>
          <w:lang w:val="sah-RU"/>
        </w:rPr>
        <w:t>.</w:t>
      </w: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t>Инструктаж по охране труда</w:t>
      </w:r>
    </w:p>
    <w:p w:rsidR="00035F7C" w:rsidRPr="00841C7C" w:rsidRDefault="00035F7C" w:rsidP="00841C7C">
      <w:pPr>
        <w:spacing w:after="0" w:line="240" w:lineRule="auto"/>
        <w:jc w:val="both"/>
        <w:rPr>
          <w:rFonts w:ascii="Times New Roman" w:hAnsi="Times New Roman" w:cs="Times New Roman"/>
          <w:sz w:val="28"/>
          <w:szCs w:val="28"/>
        </w:rPr>
      </w:pPr>
      <w:r w:rsidRPr="00841C7C">
        <w:rPr>
          <w:rFonts w:ascii="Times New Roman" w:hAnsi="Times New Roman" w:cs="Times New Roman"/>
          <w:sz w:val="28"/>
          <w:szCs w:val="28"/>
        </w:rPr>
        <w:t>Можно выделить следующие виды инструктажа:</w:t>
      </w:r>
    </w:p>
    <w:p w:rsidR="00035F7C" w:rsidRPr="00841C7C" w:rsidRDefault="00035F7C" w:rsidP="00841C7C">
      <w:pPr>
        <w:spacing w:after="0" w:line="240" w:lineRule="auto"/>
        <w:jc w:val="both"/>
        <w:rPr>
          <w:rFonts w:ascii="Times New Roman" w:hAnsi="Times New Roman" w:cs="Times New Roman"/>
          <w:sz w:val="28"/>
          <w:szCs w:val="28"/>
        </w:rPr>
      </w:pPr>
      <w:r w:rsidRPr="00841C7C">
        <w:rPr>
          <w:rFonts w:ascii="Times New Roman" w:hAnsi="Times New Roman" w:cs="Times New Roman"/>
          <w:sz w:val="28"/>
          <w:szCs w:val="28"/>
        </w:rPr>
        <w:t>1.Вводный. Проходят все, кто планирует устроиться на работу и те, кто заходит на территорию организации.</w:t>
      </w:r>
    </w:p>
    <w:p w:rsidR="00035F7C" w:rsidRPr="00841C7C" w:rsidRDefault="00035F7C" w:rsidP="00841C7C">
      <w:pPr>
        <w:spacing w:after="0" w:line="240" w:lineRule="auto"/>
        <w:jc w:val="both"/>
        <w:rPr>
          <w:rFonts w:ascii="Times New Roman" w:hAnsi="Times New Roman" w:cs="Times New Roman"/>
          <w:sz w:val="28"/>
          <w:szCs w:val="28"/>
        </w:rPr>
      </w:pPr>
      <w:r w:rsidRPr="00841C7C">
        <w:rPr>
          <w:rFonts w:ascii="Times New Roman" w:hAnsi="Times New Roman" w:cs="Times New Roman"/>
          <w:sz w:val="28"/>
          <w:szCs w:val="28"/>
        </w:rPr>
        <w:t>2.Первичный. Будущего сотрудника должны ознакомить с его рабочим местом и правилами безопасной работы.</w:t>
      </w:r>
    </w:p>
    <w:p w:rsidR="00035F7C" w:rsidRPr="00841C7C" w:rsidRDefault="00035F7C" w:rsidP="00841C7C">
      <w:pPr>
        <w:spacing w:after="0" w:line="240" w:lineRule="auto"/>
        <w:jc w:val="both"/>
        <w:rPr>
          <w:rFonts w:ascii="Times New Roman" w:hAnsi="Times New Roman" w:cs="Times New Roman"/>
          <w:sz w:val="28"/>
          <w:szCs w:val="28"/>
        </w:rPr>
      </w:pPr>
      <w:r w:rsidRPr="00841C7C">
        <w:rPr>
          <w:rFonts w:ascii="Times New Roman" w:hAnsi="Times New Roman" w:cs="Times New Roman"/>
          <w:sz w:val="28"/>
          <w:szCs w:val="28"/>
        </w:rPr>
        <w:t xml:space="preserve">3.Повторный. Проводится через некоторое время после </w:t>
      </w:r>
      <w:proofErr w:type="gramStart"/>
      <w:r w:rsidRPr="00841C7C">
        <w:rPr>
          <w:rFonts w:ascii="Times New Roman" w:hAnsi="Times New Roman" w:cs="Times New Roman"/>
          <w:sz w:val="28"/>
          <w:szCs w:val="28"/>
        </w:rPr>
        <w:t>первичного</w:t>
      </w:r>
      <w:proofErr w:type="gramEnd"/>
      <w:r w:rsidRPr="00841C7C">
        <w:rPr>
          <w:rFonts w:ascii="Times New Roman" w:hAnsi="Times New Roman" w:cs="Times New Roman"/>
          <w:sz w:val="28"/>
          <w:szCs w:val="28"/>
        </w:rPr>
        <w:t>.</w:t>
      </w:r>
    </w:p>
    <w:p w:rsidR="00035F7C" w:rsidRPr="00841C7C" w:rsidRDefault="00035F7C" w:rsidP="00841C7C">
      <w:pPr>
        <w:spacing w:after="0" w:line="240" w:lineRule="auto"/>
        <w:jc w:val="both"/>
        <w:rPr>
          <w:rFonts w:ascii="Times New Roman" w:hAnsi="Times New Roman" w:cs="Times New Roman"/>
          <w:sz w:val="28"/>
          <w:szCs w:val="28"/>
        </w:rPr>
      </w:pPr>
      <w:r w:rsidRPr="00841C7C">
        <w:rPr>
          <w:rFonts w:ascii="Times New Roman" w:hAnsi="Times New Roman" w:cs="Times New Roman"/>
          <w:sz w:val="28"/>
          <w:szCs w:val="28"/>
        </w:rPr>
        <w:t>4.Внеплановый. Если сотрудника перевели на новую должность или он долго отсутствовал на рабочем месте.</w:t>
      </w:r>
    </w:p>
    <w:p w:rsidR="00035F7C" w:rsidRPr="00841C7C" w:rsidRDefault="00035F7C" w:rsidP="00841C7C">
      <w:pPr>
        <w:spacing w:after="0" w:line="240" w:lineRule="auto"/>
        <w:jc w:val="both"/>
        <w:rPr>
          <w:rFonts w:ascii="Times New Roman" w:hAnsi="Times New Roman" w:cs="Times New Roman"/>
          <w:sz w:val="28"/>
          <w:szCs w:val="28"/>
        </w:rPr>
      </w:pPr>
      <w:r w:rsidRPr="00841C7C">
        <w:rPr>
          <w:rFonts w:ascii="Times New Roman" w:hAnsi="Times New Roman" w:cs="Times New Roman"/>
          <w:sz w:val="28"/>
          <w:szCs w:val="28"/>
        </w:rPr>
        <w:t>5.Целевой. Если работник должен выполнить разовую работу, по которой не проходил инструктаж.</w:t>
      </w:r>
    </w:p>
    <w:p w:rsidR="00841C7C" w:rsidRP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t>Документы по охране труда</w:t>
      </w:r>
    </w:p>
    <w:p w:rsidR="00035F7C" w:rsidRPr="00841C7C" w:rsidRDefault="00035F7C" w:rsidP="00841C7C">
      <w:pPr>
        <w:spacing w:after="0" w:line="240" w:lineRule="auto"/>
        <w:jc w:val="both"/>
        <w:rPr>
          <w:rFonts w:ascii="Times New Roman" w:hAnsi="Times New Roman" w:cs="Times New Roman"/>
          <w:sz w:val="28"/>
          <w:szCs w:val="28"/>
        </w:rPr>
      </w:pPr>
      <w:r w:rsidRPr="00841C7C">
        <w:rPr>
          <w:rFonts w:ascii="Times New Roman" w:hAnsi="Times New Roman" w:cs="Times New Roman"/>
          <w:sz w:val="28"/>
          <w:szCs w:val="28"/>
        </w:rPr>
        <w:t>Всю документацию можно разделить на три группы:</w:t>
      </w:r>
    </w:p>
    <w:p w:rsidR="00035F7C" w:rsidRPr="00841C7C" w:rsidRDefault="00035F7C" w:rsidP="00841C7C">
      <w:pPr>
        <w:pStyle w:val="a3"/>
        <w:numPr>
          <w:ilvl w:val="0"/>
          <w:numId w:val="4"/>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устанавливающую;</w:t>
      </w:r>
    </w:p>
    <w:p w:rsidR="00035F7C" w:rsidRPr="00841C7C" w:rsidRDefault="00035F7C" w:rsidP="00841C7C">
      <w:pPr>
        <w:pStyle w:val="a3"/>
        <w:numPr>
          <w:ilvl w:val="0"/>
          <w:numId w:val="4"/>
        </w:numPr>
        <w:tabs>
          <w:tab w:val="left" w:pos="567"/>
        </w:tabs>
        <w:spacing w:after="0" w:line="240" w:lineRule="auto"/>
        <w:ind w:left="0" w:firstLine="0"/>
        <w:jc w:val="both"/>
        <w:rPr>
          <w:rFonts w:ascii="Times New Roman" w:hAnsi="Times New Roman" w:cs="Times New Roman"/>
          <w:sz w:val="28"/>
          <w:szCs w:val="28"/>
        </w:rPr>
      </w:pPr>
      <w:proofErr w:type="gramStart"/>
      <w:r w:rsidRPr="00841C7C">
        <w:rPr>
          <w:rFonts w:ascii="Times New Roman" w:hAnsi="Times New Roman" w:cs="Times New Roman"/>
          <w:sz w:val="28"/>
          <w:szCs w:val="28"/>
        </w:rPr>
        <w:t>фиксирующую</w:t>
      </w:r>
      <w:proofErr w:type="gramEnd"/>
      <w:r w:rsidRPr="00841C7C">
        <w:rPr>
          <w:rFonts w:ascii="Times New Roman" w:hAnsi="Times New Roman" w:cs="Times New Roman"/>
          <w:sz w:val="28"/>
          <w:szCs w:val="28"/>
        </w:rPr>
        <w:t xml:space="preserve"> события и факты;</w:t>
      </w:r>
    </w:p>
    <w:p w:rsidR="00035F7C" w:rsidRPr="00841C7C" w:rsidRDefault="00035F7C" w:rsidP="00841C7C">
      <w:pPr>
        <w:pStyle w:val="a3"/>
        <w:numPr>
          <w:ilvl w:val="0"/>
          <w:numId w:val="4"/>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сопровождающую, включая переписку.</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 xml:space="preserve">Записи данных по охране труда должны устанавливаться, управляться и поддерживаться в рабочем состоянии на местах в соответствии с потребностями организации. Они должны быть идентифицируемыми и отслеживаемыми, а срок их хранения должен быть точно определен. Работники имеют право доступа к записям данных, относящимся к их производственной среде и здоровью, с учетом </w:t>
      </w:r>
      <w:r w:rsidR="00841C7C" w:rsidRPr="00841C7C">
        <w:rPr>
          <w:rFonts w:ascii="Times New Roman" w:hAnsi="Times New Roman" w:cs="Times New Roman"/>
          <w:sz w:val="28"/>
          <w:szCs w:val="28"/>
        </w:rPr>
        <w:t>требований конфиденциальности</w:t>
      </w:r>
      <w:r w:rsidR="00841C7C" w:rsidRPr="00841C7C">
        <w:rPr>
          <w:rFonts w:ascii="Times New Roman" w:hAnsi="Times New Roman" w:cs="Times New Roman"/>
          <w:sz w:val="28"/>
          <w:szCs w:val="28"/>
          <w:lang w:val="sah-RU"/>
        </w:rPr>
        <w:t>.</w:t>
      </w:r>
    </w:p>
    <w:p w:rsidR="00841C7C" w:rsidRDefault="00841C7C" w:rsidP="00841C7C">
      <w:pPr>
        <w:spacing w:after="0" w:line="240" w:lineRule="auto"/>
        <w:jc w:val="center"/>
        <w:rPr>
          <w:rFonts w:ascii="Times New Roman" w:hAnsi="Times New Roman" w:cs="Times New Roman"/>
          <w:b/>
          <w:sz w:val="28"/>
          <w:szCs w:val="28"/>
          <w:lang w:val="sah-RU"/>
        </w:rPr>
      </w:pPr>
    </w:p>
    <w:p w:rsidR="00841C7C" w:rsidRDefault="00841C7C" w:rsidP="00841C7C">
      <w:pPr>
        <w:spacing w:after="0" w:line="240" w:lineRule="auto"/>
        <w:jc w:val="center"/>
        <w:rPr>
          <w:rFonts w:ascii="Times New Roman" w:hAnsi="Times New Roman" w:cs="Times New Roman"/>
          <w:b/>
          <w:sz w:val="28"/>
          <w:szCs w:val="28"/>
          <w:lang w:val="sah-RU"/>
        </w:rPr>
      </w:pP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lastRenderedPageBreak/>
        <w:t>Инструкция по охране труда</w:t>
      </w:r>
    </w:p>
    <w:p w:rsidR="00841C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Приказ Минтруда России от 29.10.2021 № 772н тоже вступил в силу с 1 марта 2022 года. Он обязывает пересмотреть инструкции по охране труда с учетом новых требований.</w:t>
      </w:r>
    </w:p>
    <w:p w:rsidR="00035F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 xml:space="preserve">Необходимо в инструкцию по охране труда включить перечень вредных и опасных производственных факторов, профессиональных рисков и опасностей. Перечень СИЗ, </w:t>
      </w:r>
      <w:proofErr w:type="gramStart"/>
      <w:r w:rsidRPr="00841C7C">
        <w:rPr>
          <w:rFonts w:ascii="Times New Roman" w:hAnsi="Times New Roman" w:cs="Times New Roman"/>
          <w:sz w:val="28"/>
          <w:szCs w:val="28"/>
        </w:rPr>
        <w:t>выдаваемых</w:t>
      </w:r>
      <w:proofErr w:type="gramEnd"/>
      <w:r w:rsidRPr="00841C7C">
        <w:rPr>
          <w:rFonts w:ascii="Times New Roman" w:hAnsi="Times New Roman" w:cs="Times New Roman"/>
          <w:sz w:val="28"/>
          <w:szCs w:val="28"/>
        </w:rPr>
        <w:t xml:space="preserve"> работникам или ссылку на локальный нормативный документ работодателя. Порядок уведомления о случаях </w:t>
      </w:r>
      <w:proofErr w:type="spellStart"/>
      <w:r w:rsidRPr="00841C7C">
        <w:rPr>
          <w:rFonts w:ascii="Times New Roman" w:hAnsi="Times New Roman" w:cs="Times New Roman"/>
          <w:sz w:val="28"/>
          <w:szCs w:val="28"/>
        </w:rPr>
        <w:t>травмирования</w:t>
      </w:r>
      <w:proofErr w:type="spellEnd"/>
      <w:r w:rsidRPr="00841C7C">
        <w:rPr>
          <w:rFonts w:ascii="Times New Roman" w:hAnsi="Times New Roman" w:cs="Times New Roman"/>
          <w:sz w:val="28"/>
          <w:szCs w:val="28"/>
        </w:rPr>
        <w:t>, в том числе микроповреждения (микротравмы) работника и неисправности оборудования, приспособлении и инструмента. Обязательно нужно согласовать инструкции с профсоюзом, обсудить замечания и предложен</w:t>
      </w:r>
      <w:r w:rsidR="00841C7C" w:rsidRPr="00841C7C">
        <w:rPr>
          <w:rFonts w:ascii="Times New Roman" w:hAnsi="Times New Roman" w:cs="Times New Roman"/>
          <w:sz w:val="28"/>
          <w:szCs w:val="28"/>
        </w:rPr>
        <w:t>ия и внести их в инструкцию</w:t>
      </w:r>
      <w:r w:rsidR="00841C7C" w:rsidRPr="00841C7C">
        <w:rPr>
          <w:rFonts w:ascii="Times New Roman" w:hAnsi="Times New Roman" w:cs="Times New Roman"/>
          <w:sz w:val="28"/>
          <w:szCs w:val="28"/>
          <w:lang w:val="sah-RU"/>
        </w:rPr>
        <w:t xml:space="preserve">. </w:t>
      </w: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t>Приказы по охране труда</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Согласно Федеральному закону от 2 июля 2021 г. № 311-ФЗ "О внесении изменений в Трудовой кодекс Российской Федерации", с 1 марта 2022 работодателю понадобятся следующие приказы:</w:t>
      </w:r>
    </w:p>
    <w:p w:rsidR="00035F7C" w:rsidRPr="00841C7C" w:rsidRDefault="00035F7C" w:rsidP="00841C7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об утверждении инструкций по охране труда;</w:t>
      </w:r>
    </w:p>
    <w:p w:rsidR="00035F7C" w:rsidRPr="00841C7C" w:rsidRDefault="00035F7C" w:rsidP="00841C7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о назначении лиц, ответственных за разработку и пересмотр инструкций по охране труда;</w:t>
      </w:r>
    </w:p>
    <w:p w:rsidR="00035F7C" w:rsidRPr="00841C7C" w:rsidRDefault="00035F7C" w:rsidP="00841C7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о назначении должностного лица, ответственного за проведение вводного инструктажа по охране труда;</w:t>
      </w:r>
    </w:p>
    <w:p w:rsidR="00035F7C" w:rsidRPr="00841C7C" w:rsidRDefault="00035F7C" w:rsidP="00841C7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 xml:space="preserve">об организации обучения по охране труда и проверки </w:t>
      </w:r>
      <w:proofErr w:type="gramStart"/>
      <w:r w:rsidRPr="00841C7C">
        <w:rPr>
          <w:rFonts w:ascii="Times New Roman" w:hAnsi="Times New Roman" w:cs="Times New Roman"/>
          <w:sz w:val="28"/>
          <w:szCs w:val="28"/>
        </w:rPr>
        <w:t>знаний требований охраны труда сотрудников</w:t>
      </w:r>
      <w:proofErr w:type="gramEnd"/>
      <w:r w:rsidRPr="00841C7C">
        <w:rPr>
          <w:rFonts w:ascii="Times New Roman" w:hAnsi="Times New Roman" w:cs="Times New Roman"/>
          <w:sz w:val="28"/>
          <w:szCs w:val="28"/>
        </w:rPr>
        <w:t>;</w:t>
      </w:r>
    </w:p>
    <w:p w:rsidR="00035F7C" w:rsidRPr="00841C7C" w:rsidRDefault="00035F7C" w:rsidP="00841C7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 xml:space="preserve">о назначении </w:t>
      </w:r>
      <w:proofErr w:type="gramStart"/>
      <w:r w:rsidRPr="00841C7C">
        <w:rPr>
          <w:rFonts w:ascii="Times New Roman" w:hAnsi="Times New Roman" w:cs="Times New Roman"/>
          <w:sz w:val="28"/>
          <w:szCs w:val="28"/>
        </w:rPr>
        <w:t>ответственного</w:t>
      </w:r>
      <w:proofErr w:type="gramEnd"/>
      <w:r w:rsidRPr="00841C7C">
        <w:rPr>
          <w:rFonts w:ascii="Times New Roman" w:hAnsi="Times New Roman" w:cs="Times New Roman"/>
          <w:sz w:val="28"/>
          <w:szCs w:val="28"/>
        </w:rPr>
        <w:t xml:space="preserve"> за проведение инструктажей по пожарной безопасности;</w:t>
      </w:r>
    </w:p>
    <w:p w:rsidR="00035F7C" w:rsidRPr="00841C7C" w:rsidRDefault="00035F7C" w:rsidP="00841C7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о стажировке и обучении вновь принятого работника;</w:t>
      </w:r>
    </w:p>
    <w:p w:rsidR="00035F7C" w:rsidRPr="00841C7C" w:rsidRDefault="00035F7C" w:rsidP="00841C7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о назначении постоянно действующей комиссии по проверке знаний по охране труда работников;</w:t>
      </w:r>
    </w:p>
    <w:p w:rsidR="00035F7C" w:rsidRPr="00841C7C" w:rsidRDefault="00035F7C" w:rsidP="00841C7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об отстранении от работы сотрудника, не применяющего средства индивидуальной защиты;</w:t>
      </w:r>
    </w:p>
    <w:p w:rsidR="00035F7C" w:rsidRPr="00841C7C" w:rsidRDefault="00035F7C" w:rsidP="00841C7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 xml:space="preserve">о создании комиссии по проведению оценки </w:t>
      </w:r>
      <w:proofErr w:type="spellStart"/>
      <w:r w:rsidRPr="00841C7C">
        <w:rPr>
          <w:rFonts w:ascii="Times New Roman" w:hAnsi="Times New Roman" w:cs="Times New Roman"/>
          <w:sz w:val="28"/>
          <w:szCs w:val="28"/>
        </w:rPr>
        <w:t>профрисков</w:t>
      </w:r>
      <w:proofErr w:type="spellEnd"/>
      <w:r w:rsidRPr="00841C7C">
        <w:rPr>
          <w:rFonts w:ascii="Times New Roman" w:hAnsi="Times New Roman" w:cs="Times New Roman"/>
          <w:sz w:val="28"/>
          <w:szCs w:val="28"/>
        </w:rPr>
        <w:t>;</w:t>
      </w:r>
    </w:p>
    <w:p w:rsidR="00035F7C" w:rsidRPr="00841C7C" w:rsidRDefault="00035F7C" w:rsidP="00841C7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r w:rsidRPr="00841C7C">
        <w:rPr>
          <w:rFonts w:ascii="Times New Roman" w:hAnsi="Times New Roman" w:cs="Times New Roman"/>
          <w:sz w:val="28"/>
          <w:szCs w:val="28"/>
        </w:rPr>
        <w:t xml:space="preserve">о создании комиссии по проведению </w:t>
      </w:r>
      <w:proofErr w:type="spellStart"/>
      <w:r w:rsidRPr="00841C7C">
        <w:rPr>
          <w:rFonts w:ascii="Times New Roman" w:hAnsi="Times New Roman" w:cs="Times New Roman"/>
          <w:sz w:val="28"/>
          <w:szCs w:val="28"/>
        </w:rPr>
        <w:t>спецоценки</w:t>
      </w:r>
      <w:proofErr w:type="spellEnd"/>
      <w:r w:rsidRPr="00841C7C">
        <w:rPr>
          <w:rFonts w:ascii="Times New Roman" w:hAnsi="Times New Roman" w:cs="Times New Roman"/>
          <w:sz w:val="28"/>
          <w:szCs w:val="28"/>
        </w:rPr>
        <w:t xml:space="preserve"> условий труда.</w:t>
      </w: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t>Проверка охраны труда в организации</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Проверки проводит Федеральная служба по труду и занятости. К таким проверкам могут быть привлечены сотрудники и других государственных органов, например, Налоговой инспекции, МЧС и прочих. Проверки бывают плановыми (в соответствии с утвержденным графиком), внеплановые (по окончании срока ранее выданного предписания, по жалобам работников).</w:t>
      </w:r>
    </w:p>
    <w:p w:rsidR="00841C7C" w:rsidRDefault="00841C7C" w:rsidP="00841C7C">
      <w:pPr>
        <w:spacing w:after="0" w:line="240" w:lineRule="auto"/>
        <w:jc w:val="center"/>
        <w:rPr>
          <w:rFonts w:ascii="Times New Roman" w:hAnsi="Times New Roman" w:cs="Times New Roman"/>
          <w:b/>
          <w:sz w:val="28"/>
          <w:szCs w:val="28"/>
          <w:lang w:val="sah-RU"/>
        </w:rPr>
      </w:pPr>
    </w:p>
    <w:p w:rsidR="00841C7C" w:rsidRDefault="00841C7C" w:rsidP="00841C7C">
      <w:pPr>
        <w:spacing w:after="0" w:line="240" w:lineRule="auto"/>
        <w:jc w:val="center"/>
        <w:rPr>
          <w:rFonts w:ascii="Times New Roman" w:hAnsi="Times New Roman" w:cs="Times New Roman"/>
          <w:b/>
          <w:sz w:val="28"/>
          <w:szCs w:val="28"/>
          <w:lang w:val="sah-RU"/>
        </w:rPr>
      </w:pPr>
    </w:p>
    <w:p w:rsidR="00841C7C" w:rsidRDefault="00841C7C" w:rsidP="00841C7C">
      <w:pPr>
        <w:spacing w:after="0" w:line="240" w:lineRule="auto"/>
        <w:jc w:val="center"/>
        <w:rPr>
          <w:rFonts w:ascii="Times New Roman" w:hAnsi="Times New Roman" w:cs="Times New Roman"/>
          <w:b/>
          <w:sz w:val="28"/>
          <w:szCs w:val="28"/>
          <w:lang w:val="sah-RU"/>
        </w:rPr>
      </w:pP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proofErr w:type="gramStart"/>
      <w:r w:rsidRPr="00841C7C">
        <w:rPr>
          <w:rFonts w:ascii="Times New Roman" w:hAnsi="Times New Roman" w:cs="Times New Roman"/>
          <w:b/>
          <w:sz w:val="28"/>
          <w:szCs w:val="28"/>
        </w:rPr>
        <w:lastRenderedPageBreak/>
        <w:t>Контроль за</w:t>
      </w:r>
      <w:proofErr w:type="gramEnd"/>
      <w:r w:rsidRPr="00841C7C">
        <w:rPr>
          <w:rFonts w:ascii="Times New Roman" w:hAnsi="Times New Roman" w:cs="Times New Roman"/>
          <w:b/>
          <w:sz w:val="28"/>
          <w:szCs w:val="28"/>
        </w:rPr>
        <w:t xml:space="preserve"> службой охраны труда</w:t>
      </w:r>
    </w:p>
    <w:p w:rsidR="00035F7C" w:rsidRPr="00841C7C" w:rsidRDefault="00035F7C" w:rsidP="00841C7C">
      <w:pPr>
        <w:spacing w:after="0" w:line="240" w:lineRule="auto"/>
        <w:ind w:firstLine="567"/>
        <w:jc w:val="both"/>
        <w:rPr>
          <w:rFonts w:ascii="Times New Roman" w:hAnsi="Times New Roman" w:cs="Times New Roman"/>
          <w:sz w:val="28"/>
          <w:szCs w:val="28"/>
        </w:rPr>
      </w:pPr>
      <w:r w:rsidRPr="00841C7C">
        <w:rPr>
          <w:rFonts w:ascii="Times New Roman" w:hAnsi="Times New Roman" w:cs="Times New Roman"/>
          <w:sz w:val="28"/>
          <w:szCs w:val="28"/>
        </w:rPr>
        <w:t>Контролировать деятельность службы охраны труда имеют право руководитель предприятия, органы исполнительной власти в области охраны труда и органы государственного надзора.</w:t>
      </w:r>
    </w:p>
    <w:p w:rsidR="00841C7C" w:rsidRDefault="00841C7C" w:rsidP="00841C7C">
      <w:pPr>
        <w:spacing w:after="0" w:line="240" w:lineRule="auto"/>
        <w:jc w:val="center"/>
        <w:rPr>
          <w:rFonts w:ascii="Times New Roman" w:hAnsi="Times New Roman" w:cs="Times New Roman"/>
          <w:b/>
          <w:sz w:val="28"/>
          <w:szCs w:val="28"/>
          <w:lang w:val="sah-RU"/>
        </w:rPr>
      </w:pPr>
    </w:p>
    <w:p w:rsidR="00035F7C" w:rsidRPr="00841C7C" w:rsidRDefault="00035F7C" w:rsidP="00841C7C">
      <w:pPr>
        <w:spacing w:after="0" w:line="240" w:lineRule="auto"/>
        <w:jc w:val="center"/>
        <w:rPr>
          <w:rFonts w:ascii="Times New Roman" w:hAnsi="Times New Roman" w:cs="Times New Roman"/>
          <w:b/>
          <w:sz w:val="28"/>
          <w:szCs w:val="28"/>
        </w:rPr>
      </w:pPr>
      <w:r w:rsidRPr="00841C7C">
        <w:rPr>
          <w:rFonts w:ascii="Times New Roman" w:hAnsi="Times New Roman" w:cs="Times New Roman"/>
          <w:b/>
          <w:sz w:val="28"/>
          <w:szCs w:val="28"/>
        </w:rPr>
        <w:t>Ответственность за нарушение правил</w:t>
      </w:r>
    </w:p>
    <w:p w:rsidR="00841C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Охрана труда не зря называется самой опасной зоной для работодателей в сфере трудовых отношений. Это связано с риском причинения вреда жизни и здоровья работникам. Базовый уровень ответственности за нарушения фиксирует ст. 5.27.1 КоАП РФ. В зависимости от нарушения компанию могут оштрафовать до 150 тыс. рублей.</w:t>
      </w:r>
    </w:p>
    <w:p w:rsidR="00841C7C" w:rsidRPr="00841C7C" w:rsidRDefault="00035F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rPr>
        <w:t>Самые серьезные последствия ждут при несчастных случаях, особенно если виноват в этом работодатель (например, не провел инструктаж). В тяжелых случаях компанию ждет не только траты на реабилитацию человека, но и даже уголовная ответственность руководителя по ст. 143 УК РФ. В случае смерти это может быть лишение свободы на срок до пяти лет и запрет заниматься определенными видами деятельности.</w:t>
      </w:r>
    </w:p>
    <w:p w:rsidR="00035F7C" w:rsidRPr="00841C7C" w:rsidRDefault="00841C7C" w:rsidP="00841C7C">
      <w:pPr>
        <w:spacing w:after="0" w:line="240" w:lineRule="auto"/>
        <w:ind w:firstLine="567"/>
        <w:jc w:val="both"/>
        <w:rPr>
          <w:rFonts w:ascii="Times New Roman" w:hAnsi="Times New Roman" w:cs="Times New Roman"/>
          <w:sz w:val="28"/>
          <w:szCs w:val="28"/>
          <w:lang w:val="sah-RU"/>
        </w:rPr>
      </w:pPr>
      <w:r w:rsidRPr="00841C7C">
        <w:rPr>
          <w:rFonts w:ascii="Times New Roman" w:hAnsi="Times New Roman" w:cs="Times New Roman"/>
          <w:sz w:val="28"/>
          <w:szCs w:val="28"/>
          <w:lang w:val="sah-RU"/>
        </w:rPr>
        <w:t>С</w:t>
      </w:r>
      <w:proofErr w:type="spellStart"/>
      <w:r w:rsidR="00035F7C" w:rsidRPr="00841C7C">
        <w:rPr>
          <w:rFonts w:ascii="Times New Roman" w:hAnsi="Times New Roman" w:cs="Times New Roman"/>
          <w:sz w:val="28"/>
          <w:szCs w:val="28"/>
        </w:rPr>
        <w:t>удебная</w:t>
      </w:r>
      <w:proofErr w:type="spellEnd"/>
      <w:r w:rsidR="00035F7C" w:rsidRPr="00841C7C">
        <w:rPr>
          <w:rFonts w:ascii="Times New Roman" w:hAnsi="Times New Roman" w:cs="Times New Roman"/>
          <w:sz w:val="28"/>
          <w:szCs w:val="28"/>
        </w:rPr>
        <w:t xml:space="preserve"> практика, как правило, разделяет позиции обвинения. Суть в том, что штраф может накладываться за каждое нарушение в отношении каждого сотрудника. Например, не провели инструктаж для 10 сотрудников – может получиться 10 штрафов. Все это остается на усмотрение инспектора при пр</w:t>
      </w:r>
      <w:r w:rsidRPr="00841C7C">
        <w:rPr>
          <w:rFonts w:ascii="Times New Roman" w:hAnsi="Times New Roman" w:cs="Times New Roman"/>
          <w:sz w:val="28"/>
          <w:szCs w:val="28"/>
        </w:rPr>
        <w:t>оверке</w:t>
      </w:r>
      <w:r w:rsidRPr="00841C7C">
        <w:rPr>
          <w:rFonts w:ascii="Times New Roman" w:hAnsi="Times New Roman" w:cs="Times New Roman"/>
          <w:sz w:val="28"/>
          <w:szCs w:val="28"/>
          <w:lang w:val="sah-RU"/>
        </w:rPr>
        <w:t>.</w:t>
      </w:r>
    </w:p>
    <w:tbl>
      <w:tblPr>
        <w:tblW w:w="9609" w:type="dxa"/>
        <w:tblCellMar>
          <w:left w:w="0" w:type="dxa"/>
          <w:right w:w="0" w:type="dxa"/>
        </w:tblCellMar>
        <w:tblLook w:val="04A0" w:firstRow="1" w:lastRow="0" w:firstColumn="1" w:lastColumn="0" w:noHBand="0" w:noVBand="1"/>
      </w:tblPr>
      <w:tblGrid>
        <w:gridCol w:w="4024"/>
        <w:gridCol w:w="3688"/>
        <w:gridCol w:w="1897"/>
      </w:tblGrid>
      <w:tr w:rsidR="00841C7C" w:rsidRPr="00841C7C" w:rsidTr="00841C7C">
        <w:trPr>
          <w:trHeight w:val="610"/>
        </w:trPr>
        <w:tc>
          <w:tcPr>
            <w:tcW w:w="0" w:type="auto"/>
            <w:tcBorders>
              <w:top w:val="single" w:sz="6" w:space="0" w:color="D0D0D0"/>
              <w:left w:val="single" w:sz="6" w:space="0" w:color="D0D0D0"/>
              <w:bottom w:val="single" w:sz="6" w:space="0" w:color="D0D0D0"/>
              <w:right w:val="single" w:sz="6" w:space="0" w:color="D0D0D0"/>
            </w:tcBorders>
            <w:shd w:val="clear" w:color="auto" w:fill="002981"/>
            <w:tcMar>
              <w:top w:w="300" w:type="dxa"/>
              <w:left w:w="300" w:type="dxa"/>
              <w:bottom w:w="300" w:type="dxa"/>
              <w:right w:w="300" w:type="dxa"/>
            </w:tcMar>
            <w:hideMark/>
          </w:tcPr>
          <w:p w:rsidR="00841C7C" w:rsidRPr="00841C7C" w:rsidRDefault="00841C7C" w:rsidP="00841C7C">
            <w:pPr>
              <w:spacing w:after="0" w:line="240" w:lineRule="auto"/>
              <w:rPr>
                <w:rFonts w:ascii="Times New Roman" w:eastAsia="Times New Roman" w:hAnsi="Times New Roman" w:cs="Times New Roman"/>
                <w:color w:val="FFFFFF"/>
                <w:sz w:val="28"/>
                <w:szCs w:val="28"/>
                <w:lang w:eastAsia="ru-RU"/>
              </w:rPr>
            </w:pPr>
            <w:r w:rsidRPr="00841C7C">
              <w:rPr>
                <w:rFonts w:ascii="Times New Roman" w:eastAsia="Times New Roman" w:hAnsi="Times New Roman" w:cs="Times New Roman"/>
                <w:color w:val="FFFFFF"/>
                <w:sz w:val="28"/>
                <w:szCs w:val="28"/>
                <w:lang w:eastAsia="ru-RU"/>
              </w:rPr>
              <w:t>Нарушение</w:t>
            </w:r>
          </w:p>
          <w:p w:rsidR="00841C7C" w:rsidRPr="00841C7C" w:rsidRDefault="00841C7C" w:rsidP="00841C7C">
            <w:pPr>
              <w:spacing w:after="0" w:line="240" w:lineRule="auto"/>
              <w:rPr>
                <w:rFonts w:ascii="Times New Roman" w:eastAsia="Times New Roman" w:hAnsi="Times New Roman" w:cs="Times New Roman"/>
                <w:color w:val="FFFFFF"/>
                <w:sz w:val="28"/>
                <w:szCs w:val="28"/>
                <w:lang w:eastAsia="ru-RU"/>
              </w:rPr>
            </w:pPr>
            <w:r w:rsidRPr="00841C7C">
              <w:rPr>
                <w:rFonts w:ascii="Times New Roman" w:eastAsia="Times New Roman" w:hAnsi="Times New Roman" w:cs="Times New Roman"/>
                <w:color w:val="FFFFFF"/>
                <w:sz w:val="28"/>
                <w:szCs w:val="28"/>
                <w:lang w:eastAsia="ru-RU"/>
              </w:rPr>
              <w:t>требований*</w:t>
            </w:r>
          </w:p>
        </w:tc>
        <w:tc>
          <w:tcPr>
            <w:tcW w:w="0" w:type="auto"/>
            <w:tcBorders>
              <w:top w:val="single" w:sz="6" w:space="0" w:color="D0D0D0"/>
              <w:left w:val="single" w:sz="6" w:space="0" w:color="D0D0D0"/>
              <w:bottom w:val="single" w:sz="6" w:space="0" w:color="D0D0D0"/>
              <w:right w:val="single" w:sz="6" w:space="0" w:color="D0D0D0"/>
            </w:tcBorders>
            <w:shd w:val="clear" w:color="auto" w:fill="002981"/>
            <w:tcMar>
              <w:top w:w="300" w:type="dxa"/>
              <w:left w:w="300" w:type="dxa"/>
              <w:bottom w:w="300" w:type="dxa"/>
              <w:right w:w="300" w:type="dxa"/>
            </w:tcMar>
            <w:hideMark/>
          </w:tcPr>
          <w:p w:rsidR="00841C7C" w:rsidRPr="00841C7C" w:rsidRDefault="00841C7C" w:rsidP="00841C7C">
            <w:pPr>
              <w:spacing w:after="0" w:line="240" w:lineRule="auto"/>
              <w:rPr>
                <w:rFonts w:ascii="Times New Roman" w:eastAsia="Times New Roman" w:hAnsi="Times New Roman" w:cs="Times New Roman"/>
                <w:color w:val="FFFFFF"/>
                <w:sz w:val="28"/>
                <w:szCs w:val="28"/>
                <w:lang w:eastAsia="ru-RU"/>
              </w:rPr>
            </w:pPr>
            <w:r w:rsidRPr="00841C7C">
              <w:rPr>
                <w:rFonts w:ascii="Times New Roman" w:eastAsia="Times New Roman" w:hAnsi="Times New Roman" w:cs="Times New Roman"/>
                <w:color w:val="FFFFFF"/>
                <w:sz w:val="28"/>
                <w:szCs w:val="28"/>
                <w:lang w:eastAsia="ru-RU"/>
              </w:rPr>
              <w:t>Наказание**</w:t>
            </w:r>
          </w:p>
        </w:tc>
        <w:tc>
          <w:tcPr>
            <w:tcW w:w="0" w:type="auto"/>
            <w:tcBorders>
              <w:top w:val="single" w:sz="6" w:space="0" w:color="D0D0D0"/>
              <w:left w:val="single" w:sz="6" w:space="0" w:color="D0D0D0"/>
              <w:bottom w:val="single" w:sz="6" w:space="0" w:color="D0D0D0"/>
              <w:right w:val="single" w:sz="6" w:space="0" w:color="D0D0D0"/>
            </w:tcBorders>
            <w:shd w:val="clear" w:color="auto" w:fill="002981"/>
            <w:tcMar>
              <w:top w:w="300" w:type="dxa"/>
              <w:left w:w="300" w:type="dxa"/>
              <w:bottom w:w="300" w:type="dxa"/>
              <w:right w:w="300" w:type="dxa"/>
            </w:tcMar>
            <w:hideMark/>
          </w:tcPr>
          <w:p w:rsidR="00841C7C" w:rsidRPr="00841C7C" w:rsidRDefault="00841C7C" w:rsidP="00841C7C">
            <w:pPr>
              <w:spacing w:after="0" w:line="240" w:lineRule="auto"/>
              <w:rPr>
                <w:rFonts w:ascii="Times New Roman" w:eastAsia="Times New Roman" w:hAnsi="Times New Roman" w:cs="Times New Roman"/>
                <w:color w:val="FFFFFF"/>
                <w:sz w:val="28"/>
                <w:szCs w:val="28"/>
                <w:lang w:eastAsia="ru-RU"/>
              </w:rPr>
            </w:pPr>
            <w:r w:rsidRPr="00841C7C">
              <w:rPr>
                <w:rFonts w:ascii="Times New Roman" w:eastAsia="Times New Roman" w:hAnsi="Times New Roman" w:cs="Times New Roman"/>
                <w:color w:val="FFFFFF"/>
                <w:sz w:val="28"/>
                <w:szCs w:val="28"/>
                <w:lang w:eastAsia="ru-RU"/>
              </w:rPr>
              <w:t>Основание</w:t>
            </w:r>
          </w:p>
        </w:tc>
      </w:tr>
      <w:tr w:rsidR="00841C7C" w:rsidRPr="00841C7C" w:rsidTr="00841C7C">
        <w:trPr>
          <w:trHeight w:val="1800"/>
        </w:trPr>
        <w:tc>
          <w:tcPr>
            <w:tcW w:w="0" w:type="auto"/>
            <w:tcBorders>
              <w:top w:val="single" w:sz="6" w:space="0" w:color="D0D0D0"/>
              <w:left w:val="single" w:sz="6" w:space="0" w:color="D0D0D0"/>
              <w:bottom w:val="single" w:sz="6" w:space="0" w:color="D0D0D0"/>
              <w:right w:val="single" w:sz="6" w:space="0" w:color="D0D0D0"/>
            </w:tcBorders>
            <w:tcMar>
              <w:top w:w="300" w:type="dxa"/>
              <w:left w:w="300" w:type="dxa"/>
              <w:bottom w:w="300" w:type="dxa"/>
              <w:right w:w="300" w:type="dxa"/>
            </w:tcMar>
            <w:hideMark/>
          </w:tcPr>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Нарушение требований охраны труда, которое повлекло по неосторожности тяжкий вред здоровью человека</w:t>
            </w:r>
          </w:p>
        </w:tc>
        <w:tc>
          <w:tcPr>
            <w:tcW w:w="0" w:type="auto"/>
            <w:tcBorders>
              <w:top w:val="single" w:sz="6" w:space="0" w:color="D0D0D0"/>
              <w:left w:val="single" w:sz="6" w:space="0" w:color="D0D0D0"/>
              <w:bottom w:val="single" w:sz="6" w:space="0" w:color="D0D0D0"/>
              <w:right w:val="single" w:sz="6" w:space="0" w:color="D0D0D0"/>
            </w:tcBorders>
            <w:tcMar>
              <w:top w:w="300" w:type="dxa"/>
              <w:left w:w="300" w:type="dxa"/>
              <w:bottom w:w="300" w:type="dxa"/>
              <w:right w:w="300" w:type="dxa"/>
            </w:tcMar>
            <w:hideMark/>
          </w:tcPr>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 Штраф до 400 000 руб.</w:t>
            </w:r>
          </w:p>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 Штраф в размере зарплаты или иного дохода виновного за период до 18 месяцев</w:t>
            </w:r>
          </w:p>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 Обязательные работы на срок от 180 до 240 часов</w:t>
            </w:r>
          </w:p>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 Исправительные работы на срок до двух лет</w:t>
            </w:r>
          </w:p>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 Принудительные работы на срок до одного года</w:t>
            </w:r>
          </w:p>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 Лишение свободы на срок до одного года</w:t>
            </w:r>
          </w:p>
        </w:tc>
        <w:tc>
          <w:tcPr>
            <w:tcW w:w="0" w:type="auto"/>
            <w:tcBorders>
              <w:top w:val="single" w:sz="6" w:space="0" w:color="D0D0D0"/>
              <w:left w:val="single" w:sz="6" w:space="0" w:color="D0D0D0"/>
              <w:bottom w:val="single" w:sz="6" w:space="0" w:color="D0D0D0"/>
              <w:right w:val="single" w:sz="6" w:space="0" w:color="D0D0D0"/>
            </w:tcBorders>
            <w:tcMar>
              <w:top w:w="300" w:type="dxa"/>
              <w:left w:w="300" w:type="dxa"/>
              <w:bottom w:w="300" w:type="dxa"/>
              <w:right w:w="300" w:type="dxa"/>
            </w:tcMar>
            <w:hideMark/>
          </w:tcPr>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ч. 1 ст. 143</w:t>
            </w:r>
          </w:p>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УК РФ</w:t>
            </w:r>
          </w:p>
        </w:tc>
      </w:tr>
      <w:tr w:rsidR="00841C7C" w:rsidRPr="00841C7C" w:rsidTr="00841C7C">
        <w:trPr>
          <w:trHeight w:val="144"/>
        </w:trPr>
        <w:tc>
          <w:tcPr>
            <w:tcW w:w="0" w:type="auto"/>
            <w:tcBorders>
              <w:top w:val="single" w:sz="6" w:space="0" w:color="D0D0D0"/>
              <w:left w:val="single" w:sz="6" w:space="0" w:color="D0D0D0"/>
              <w:bottom w:val="single" w:sz="6" w:space="0" w:color="D0D0D0"/>
              <w:right w:val="single" w:sz="6" w:space="0" w:color="D0D0D0"/>
            </w:tcBorders>
            <w:tcMar>
              <w:top w:w="300" w:type="dxa"/>
              <w:left w:w="300" w:type="dxa"/>
              <w:bottom w:w="300" w:type="dxa"/>
              <w:right w:w="300" w:type="dxa"/>
            </w:tcMar>
            <w:hideMark/>
          </w:tcPr>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lastRenderedPageBreak/>
              <w:t>Нарушение требований охраны труда, которое повлекло по неосторожности смерть одного</w:t>
            </w:r>
          </w:p>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человека</w:t>
            </w:r>
          </w:p>
        </w:tc>
        <w:tc>
          <w:tcPr>
            <w:tcW w:w="0" w:type="auto"/>
            <w:tcBorders>
              <w:top w:val="single" w:sz="6" w:space="0" w:color="D0D0D0"/>
              <w:left w:val="single" w:sz="6" w:space="0" w:color="D0D0D0"/>
              <w:bottom w:val="single" w:sz="6" w:space="0" w:color="D0D0D0"/>
              <w:right w:val="single" w:sz="6" w:space="0" w:color="D0D0D0"/>
            </w:tcBorders>
            <w:tcMar>
              <w:top w:w="300" w:type="dxa"/>
              <w:left w:w="300" w:type="dxa"/>
              <w:bottom w:w="300" w:type="dxa"/>
              <w:right w:w="300" w:type="dxa"/>
            </w:tcMar>
            <w:hideMark/>
          </w:tcPr>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 Принудительные работы на срок до четырех лет</w:t>
            </w:r>
          </w:p>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 Лишение свободы на срок до четырех лет</w:t>
            </w:r>
          </w:p>
        </w:tc>
        <w:tc>
          <w:tcPr>
            <w:tcW w:w="0" w:type="auto"/>
            <w:tcBorders>
              <w:top w:val="single" w:sz="6" w:space="0" w:color="D0D0D0"/>
              <w:left w:val="single" w:sz="6" w:space="0" w:color="D0D0D0"/>
              <w:bottom w:val="single" w:sz="6" w:space="0" w:color="D0D0D0"/>
              <w:right w:val="single" w:sz="6" w:space="0" w:color="D0D0D0"/>
            </w:tcBorders>
            <w:tcMar>
              <w:top w:w="300" w:type="dxa"/>
              <w:left w:w="300" w:type="dxa"/>
              <w:bottom w:w="300" w:type="dxa"/>
              <w:right w:w="300" w:type="dxa"/>
            </w:tcMar>
            <w:hideMark/>
          </w:tcPr>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ч. 2 ст. 143</w:t>
            </w:r>
          </w:p>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УК РФ</w:t>
            </w:r>
          </w:p>
        </w:tc>
      </w:tr>
      <w:tr w:rsidR="00841C7C" w:rsidRPr="00841C7C" w:rsidTr="00841C7C">
        <w:trPr>
          <w:trHeight w:val="144"/>
        </w:trPr>
        <w:tc>
          <w:tcPr>
            <w:tcW w:w="0" w:type="auto"/>
            <w:tcBorders>
              <w:top w:val="single" w:sz="6" w:space="0" w:color="D0D0D0"/>
              <w:left w:val="single" w:sz="6" w:space="0" w:color="D0D0D0"/>
              <w:bottom w:val="single" w:sz="6" w:space="0" w:color="D0D0D0"/>
              <w:right w:val="single" w:sz="6" w:space="0" w:color="D0D0D0"/>
            </w:tcBorders>
            <w:tcMar>
              <w:top w:w="300" w:type="dxa"/>
              <w:left w:w="300" w:type="dxa"/>
              <w:bottom w:w="300" w:type="dxa"/>
              <w:right w:w="300" w:type="dxa"/>
            </w:tcMar>
            <w:hideMark/>
          </w:tcPr>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 xml:space="preserve">Нарушение требований охраны труда, которое повлекло </w:t>
            </w:r>
            <w:proofErr w:type="gramStart"/>
            <w:r w:rsidRPr="00841C7C">
              <w:rPr>
                <w:rFonts w:ascii="Times New Roman" w:eastAsia="Times New Roman" w:hAnsi="Times New Roman" w:cs="Times New Roman"/>
                <w:sz w:val="28"/>
                <w:szCs w:val="28"/>
                <w:lang w:eastAsia="ru-RU"/>
              </w:rPr>
              <w:t>по</w:t>
            </w:r>
            <w:proofErr w:type="gramEnd"/>
          </w:p>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неосторожности смерть двух и</w:t>
            </w:r>
          </w:p>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более человек</w:t>
            </w:r>
          </w:p>
        </w:tc>
        <w:tc>
          <w:tcPr>
            <w:tcW w:w="0" w:type="auto"/>
            <w:tcBorders>
              <w:top w:val="single" w:sz="6" w:space="0" w:color="D0D0D0"/>
              <w:left w:val="single" w:sz="6" w:space="0" w:color="D0D0D0"/>
              <w:bottom w:val="single" w:sz="6" w:space="0" w:color="D0D0D0"/>
              <w:right w:val="single" w:sz="6" w:space="0" w:color="D0D0D0"/>
            </w:tcBorders>
            <w:tcMar>
              <w:top w:w="300" w:type="dxa"/>
              <w:left w:w="300" w:type="dxa"/>
              <w:bottom w:w="300" w:type="dxa"/>
              <w:right w:w="300" w:type="dxa"/>
            </w:tcMar>
            <w:hideMark/>
          </w:tcPr>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 Принудительные работы на срок до пяти лет</w:t>
            </w:r>
          </w:p>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 Лишение свободы на срок до пяти лет</w:t>
            </w:r>
          </w:p>
        </w:tc>
        <w:tc>
          <w:tcPr>
            <w:tcW w:w="0" w:type="auto"/>
            <w:tcBorders>
              <w:top w:val="single" w:sz="6" w:space="0" w:color="D0D0D0"/>
              <w:left w:val="single" w:sz="6" w:space="0" w:color="D0D0D0"/>
              <w:bottom w:val="single" w:sz="6" w:space="0" w:color="D0D0D0"/>
              <w:right w:val="single" w:sz="6" w:space="0" w:color="D0D0D0"/>
            </w:tcBorders>
            <w:tcMar>
              <w:top w:w="300" w:type="dxa"/>
              <w:left w:w="300" w:type="dxa"/>
              <w:bottom w:w="300" w:type="dxa"/>
              <w:right w:w="300" w:type="dxa"/>
            </w:tcMar>
            <w:hideMark/>
          </w:tcPr>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ч. 3 ст. 143</w:t>
            </w:r>
          </w:p>
          <w:p w:rsidR="00841C7C" w:rsidRPr="00841C7C" w:rsidRDefault="00841C7C" w:rsidP="00841C7C">
            <w:pPr>
              <w:spacing w:after="0" w:line="240" w:lineRule="auto"/>
              <w:rPr>
                <w:rFonts w:ascii="Times New Roman" w:eastAsia="Times New Roman" w:hAnsi="Times New Roman" w:cs="Times New Roman"/>
                <w:sz w:val="28"/>
                <w:szCs w:val="28"/>
                <w:lang w:eastAsia="ru-RU"/>
              </w:rPr>
            </w:pPr>
            <w:r w:rsidRPr="00841C7C">
              <w:rPr>
                <w:rFonts w:ascii="Times New Roman" w:eastAsia="Times New Roman" w:hAnsi="Times New Roman" w:cs="Times New Roman"/>
                <w:sz w:val="28"/>
                <w:szCs w:val="28"/>
                <w:lang w:eastAsia="ru-RU"/>
              </w:rPr>
              <w:t>УК РФ</w:t>
            </w:r>
          </w:p>
        </w:tc>
      </w:tr>
    </w:tbl>
    <w:p w:rsidR="00841C7C" w:rsidRPr="00841C7C" w:rsidRDefault="00841C7C" w:rsidP="00841C7C">
      <w:p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841C7C">
        <w:rPr>
          <w:rFonts w:ascii="Times New Roman" w:eastAsia="Times New Roman" w:hAnsi="Times New Roman" w:cs="Times New Roman"/>
          <w:i/>
          <w:iCs/>
          <w:color w:val="454545"/>
          <w:sz w:val="28"/>
          <w:szCs w:val="28"/>
          <w:lang w:eastAsia="ru-RU"/>
        </w:rPr>
        <w:t>* Под требованиями охраны труда понимают государственные нормативные требования охраны труда в федеральных законах и иных нормативно-правовых актах РФ, законах и иных нормативно-правовых актах субъектов РФ.</w:t>
      </w:r>
    </w:p>
    <w:p w:rsidR="00841C7C" w:rsidRPr="00841C7C" w:rsidRDefault="00841C7C" w:rsidP="00841C7C">
      <w:p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841C7C">
        <w:rPr>
          <w:rFonts w:ascii="Times New Roman" w:eastAsia="Times New Roman" w:hAnsi="Times New Roman" w:cs="Times New Roman"/>
          <w:i/>
          <w:iCs/>
          <w:color w:val="454545"/>
          <w:sz w:val="28"/>
          <w:szCs w:val="28"/>
          <w:lang w:eastAsia="ru-RU"/>
        </w:rPr>
        <w:t>** Суд применит одно из наказаний. Дополнительно к лишению свободы виновного могут лишить права занимать определенную должность или заниматься определенной деятельностью сроком:</w:t>
      </w:r>
    </w:p>
    <w:p w:rsidR="00841C7C" w:rsidRPr="00841C7C" w:rsidRDefault="00841C7C" w:rsidP="00841C7C">
      <w:pPr>
        <w:numPr>
          <w:ilvl w:val="0"/>
          <w:numId w:val="6"/>
        </w:numPr>
        <w:shd w:val="clear" w:color="auto" w:fill="FFFFFF"/>
        <w:spacing w:after="0" w:line="240" w:lineRule="auto"/>
        <w:ind w:left="0"/>
        <w:jc w:val="both"/>
        <w:rPr>
          <w:rFonts w:ascii="Times New Roman" w:eastAsia="Times New Roman" w:hAnsi="Times New Roman" w:cs="Times New Roman"/>
          <w:color w:val="454545"/>
          <w:sz w:val="28"/>
          <w:szCs w:val="28"/>
          <w:lang w:eastAsia="ru-RU"/>
        </w:rPr>
      </w:pPr>
      <w:r w:rsidRPr="00841C7C">
        <w:rPr>
          <w:rFonts w:ascii="Times New Roman" w:eastAsia="Times New Roman" w:hAnsi="Times New Roman" w:cs="Times New Roman"/>
          <w:i/>
          <w:iCs/>
          <w:color w:val="454545"/>
          <w:sz w:val="28"/>
          <w:szCs w:val="28"/>
          <w:lang w:eastAsia="ru-RU"/>
        </w:rPr>
        <w:t>- до одного года – в случае осуждения по части 1 </w:t>
      </w:r>
      <w:hyperlink r:id="rId6" w:tgtFrame="_blank" w:history="1">
        <w:r w:rsidRPr="00841C7C">
          <w:rPr>
            <w:rFonts w:ascii="Times New Roman" w:eastAsia="Times New Roman" w:hAnsi="Times New Roman" w:cs="Times New Roman"/>
            <w:i/>
            <w:iCs/>
            <w:color w:val="333333"/>
            <w:sz w:val="28"/>
            <w:szCs w:val="28"/>
            <w:lang w:eastAsia="ru-RU"/>
          </w:rPr>
          <w:t>статьи 143 Уголовного кодекса РФ</w:t>
        </w:r>
      </w:hyperlink>
      <w:r w:rsidRPr="00841C7C">
        <w:rPr>
          <w:rFonts w:ascii="Times New Roman" w:eastAsia="Times New Roman" w:hAnsi="Times New Roman" w:cs="Times New Roman"/>
          <w:i/>
          <w:iCs/>
          <w:color w:val="454545"/>
          <w:sz w:val="28"/>
          <w:szCs w:val="28"/>
          <w:lang w:eastAsia="ru-RU"/>
        </w:rPr>
        <w:t>;</w:t>
      </w:r>
    </w:p>
    <w:p w:rsidR="00841C7C" w:rsidRPr="00841C7C" w:rsidRDefault="00841C7C" w:rsidP="00841C7C">
      <w:pPr>
        <w:numPr>
          <w:ilvl w:val="0"/>
          <w:numId w:val="6"/>
        </w:numPr>
        <w:shd w:val="clear" w:color="auto" w:fill="FFFFFF"/>
        <w:spacing w:after="0" w:line="240" w:lineRule="auto"/>
        <w:ind w:left="0"/>
        <w:jc w:val="both"/>
        <w:rPr>
          <w:rFonts w:ascii="Times New Roman" w:eastAsia="Times New Roman" w:hAnsi="Times New Roman" w:cs="Times New Roman"/>
          <w:color w:val="454545"/>
          <w:sz w:val="28"/>
          <w:szCs w:val="28"/>
          <w:lang w:eastAsia="ru-RU"/>
        </w:rPr>
      </w:pPr>
      <w:r w:rsidRPr="00841C7C">
        <w:rPr>
          <w:rFonts w:ascii="Times New Roman" w:eastAsia="Times New Roman" w:hAnsi="Times New Roman" w:cs="Times New Roman"/>
          <w:i/>
          <w:iCs/>
          <w:color w:val="454545"/>
          <w:sz w:val="28"/>
          <w:szCs w:val="28"/>
          <w:lang w:eastAsia="ru-RU"/>
        </w:rPr>
        <w:t>- до трех лет – в случае осуждения по части 2 или части 3 </w:t>
      </w:r>
      <w:hyperlink r:id="rId7" w:tgtFrame="_blank" w:history="1">
        <w:r w:rsidRPr="00841C7C">
          <w:rPr>
            <w:rFonts w:ascii="Times New Roman" w:eastAsia="Times New Roman" w:hAnsi="Times New Roman" w:cs="Times New Roman"/>
            <w:i/>
            <w:iCs/>
            <w:color w:val="333333"/>
            <w:sz w:val="28"/>
            <w:szCs w:val="28"/>
            <w:lang w:eastAsia="ru-RU"/>
          </w:rPr>
          <w:t>статьи 143 Уголовного коде</w:t>
        </w:r>
        <w:r w:rsidRPr="00841C7C">
          <w:rPr>
            <w:rFonts w:ascii="Times New Roman" w:eastAsia="Times New Roman" w:hAnsi="Times New Roman" w:cs="Times New Roman"/>
            <w:color w:val="333333"/>
            <w:sz w:val="28"/>
            <w:szCs w:val="28"/>
            <w:lang w:eastAsia="ru-RU"/>
          </w:rPr>
          <w:t>кса РФ</w:t>
        </w:r>
      </w:hyperlink>
      <w:r w:rsidRPr="00841C7C">
        <w:rPr>
          <w:rFonts w:ascii="Times New Roman" w:eastAsia="Times New Roman" w:hAnsi="Times New Roman" w:cs="Times New Roman"/>
          <w:color w:val="454545"/>
          <w:sz w:val="28"/>
          <w:szCs w:val="28"/>
          <w:lang w:eastAsia="ru-RU"/>
        </w:rPr>
        <w:t>.</w:t>
      </w:r>
    </w:p>
    <w:p w:rsidR="00841C7C" w:rsidRPr="00841C7C" w:rsidRDefault="00841C7C" w:rsidP="00841C7C">
      <w:pPr>
        <w:ind w:firstLine="567"/>
        <w:jc w:val="both"/>
        <w:rPr>
          <w:sz w:val="32"/>
          <w:szCs w:val="32"/>
        </w:rPr>
      </w:pPr>
      <w:bookmarkStart w:id="0" w:name="_GoBack"/>
      <w:bookmarkEnd w:id="0"/>
    </w:p>
    <w:sectPr w:rsidR="00841C7C" w:rsidRPr="00841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0205"/>
    <w:multiLevelType w:val="multilevel"/>
    <w:tmpl w:val="3B02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529D9"/>
    <w:multiLevelType w:val="hybridMultilevel"/>
    <w:tmpl w:val="4B08D9B4"/>
    <w:lvl w:ilvl="0" w:tplc="2B687D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006CFA"/>
    <w:multiLevelType w:val="hybridMultilevel"/>
    <w:tmpl w:val="234217F2"/>
    <w:lvl w:ilvl="0" w:tplc="2B687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E5518E"/>
    <w:multiLevelType w:val="hybridMultilevel"/>
    <w:tmpl w:val="05CE08C2"/>
    <w:lvl w:ilvl="0" w:tplc="2B687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75146A"/>
    <w:multiLevelType w:val="hybridMultilevel"/>
    <w:tmpl w:val="A424948A"/>
    <w:lvl w:ilvl="0" w:tplc="2B687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241EA4"/>
    <w:multiLevelType w:val="hybridMultilevel"/>
    <w:tmpl w:val="45342AE6"/>
    <w:lvl w:ilvl="0" w:tplc="2B687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7C"/>
    <w:rsid w:val="00035F7C"/>
    <w:rsid w:val="00841C7C"/>
    <w:rsid w:val="00F22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F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5225">
      <w:bodyDiv w:val="1"/>
      <w:marLeft w:val="0"/>
      <w:marRight w:val="0"/>
      <w:marTop w:val="0"/>
      <w:marBottom w:val="0"/>
      <w:divBdr>
        <w:top w:val="none" w:sz="0" w:space="0" w:color="auto"/>
        <w:left w:val="none" w:sz="0" w:space="0" w:color="auto"/>
        <w:bottom w:val="none" w:sz="0" w:space="0" w:color="auto"/>
        <w:right w:val="none" w:sz="0" w:space="0" w:color="auto"/>
      </w:divBdr>
    </w:div>
    <w:div w:id="1590309029">
      <w:bodyDiv w:val="1"/>
      <w:marLeft w:val="0"/>
      <w:marRight w:val="0"/>
      <w:marTop w:val="0"/>
      <w:marBottom w:val="0"/>
      <w:divBdr>
        <w:top w:val="none" w:sz="0" w:space="0" w:color="auto"/>
        <w:left w:val="none" w:sz="0" w:space="0" w:color="auto"/>
        <w:bottom w:val="none" w:sz="0" w:space="0" w:color="auto"/>
        <w:right w:val="none" w:sz="0" w:space="0" w:color="auto"/>
      </w:divBdr>
      <w:divsChild>
        <w:div w:id="1008172566">
          <w:marLeft w:val="0"/>
          <w:marRight w:val="0"/>
          <w:marTop w:val="300"/>
          <w:marBottom w:val="0"/>
          <w:divBdr>
            <w:top w:val="none" w:sz="0" w:space="0" w:color="auto"/>
            <w:left w:val="none" w:sz="0" w:space="0" w:color="auto"/>
            <w:bottom w:val="none" w:sz="0" w:space="0" w:color="auto"/>
            <w:right w:val="none" w:sz="0" w:space="0" w:color="auto"/>
          </w:divBdr>
          <w:divsChild>
            <w:div w:id="382680974">
              <w:marLeft w:val="0"/>
              <w:marRight w:val="0"/>
              <w:marTop w:val="0"/>
              <w:marBottom w:val="0"/>
              <w:divBdr>
                <w:top w:val="single" w:sz="6" w:space="0" w:color="D0D0D0"/>
                <w:left w:val="single" w:sz="6" w:space="0" w:color="D0D0D0"/>
                <w:bottom w:val="single" w:sz="6" w:space="0" w:color="D0D0D0"/>
                <w:right w:val="single" w:sz="6" w:space="0" w:color="D0D0D0"/>
              </w:divBdr>
              <w:divsChild>
                <w:div w:id="9983838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84910105">
          <w:marLeft w:val="0"/>
          <w:marRight w:val="0"/>
          <w:marTop w:val="300"/>
          <w:marBottom w:val="0"/>
          <w:divBdr>
            <w:top w:val="none" w:sz="0" w:space="0" w:color="auto"/>
            <w:left w:val="none" w:sz="0" w:space="0" w:color="auto"/>
            <w:bottom w:val="none" w:sz="0" w:space="0" w:color="auto"/>
            <w:right w:val="none" w:sz="0" w:space="0" w:color="auto"/>
          </w:divBdr>
          <w:divsChild>
            <w:div w:id="1186941297">
              <w:marLeft w:val="0"/>
              <w:marRight w:val="0"/>
              <w:marTop w:val="0"/>
              <w:marBottom w:val="0"/>
              <w:divBdr>
                <w:top w:val="none" w:sz="0" w:space="0" w:color="auto"/>
                <w:left w:val="none" w:sz="0" w:space="0" w:color="auto"/>
                <w:bottom w:val="none" w:sz="0" w:space="0" w:color="auto"/>
                <w:right w:val="none" w:sz="0" w:space="0" w:color="auto"/>
              </w:divBdr>
            </w:div>
          </w:divsChild>
        </w:div>
        <w:div w:id="1593776227">
          <w:marLeft w:val="0"/>
          <w:marRight w:val="0"/>
          <w:marTop w:val="300"/>
          <w:marBottom w:val="0"/>
          <w:divBdr>
            <w:top w:val="none" w:sz="0" w:space="0" w:color="auto"/>
            <w:left w:val="none" w:sz="0" w:space="0" w:color="auto"/>
            <w:bottom w:val="none" w:sz="0" w:space="0" w:color="auto"/>
            <w:right w:val="none" w:sz="0" w:space="0" w:color="auto"/>
          </w:divBdr>
          <w:divsChild>
            <w:div w:id="568881900">
              <w:marLeft w:val="0"/>
              <w:marRight w:val="0"/>
              <w:marTop w:val="0"/>
              <w:marBottom w:val="0"/>
              <w:divBdr>
                <w:top w:val="none" w:sz="0" w:space="0" w:color="auto"/>
                <w:left w:val="none" w:sz="0" w:space="0" w:color="auto"/>
                <w:bottom w:val="none" w:sz="0" w:space="0" w:color="auto"/>
                <w:right w:val="none" w:sz="0" w:space="0" w:color="auto"/>
              </w:divBdr>
            </w:div>
          </w:divsChild>
        </w:div>
        <w:div w:id="25023692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akonrf.info/uk/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rf.info/uk/1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Сосина</dc:creator>
  <cp:lastModifiedBy>Ирина Сосина</cp:lastModifiedBy>
  <cp:revision>1</cp:revision>
  <dcterms:created xsi:type="dcterms:W3CDTF">2023-10-26T07:41:00Z</dcterms:created>
  <dcterms:modified xsi:type="dcterms:W3CDTF">2023-10-26T08:00:00Z</dcterms:modified>
</cp:coreProperties>
</file>