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95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74E"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Республики Саха (Якутия)</w:t>
      </w: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Республики Саха (Якутия) </w:t>
      </w: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«Якутский колледж культуры и искусств им. А.Д. Макаровой»</w:t>
      </w:r>
    </w:p>
    <w:p w:rsidR="0001674E" w:rsidRDefault="0001674E" w:rsidP="0001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674E" w:rsidTr="0001674E">
        <w:tc>
          <w:tcPr>
            <w:tcW w:w="4785" w:type="dxa"/>
          </w:tcPr>
          <w:p w:rsidR="007A538C" w:rsidRDefault="007A538C" w:rsidP="007A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A538C" w:rsidRDefault="007A538C" w:rsidP="007A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7A538C" w:rsidRDefault="007A538C" w:rsidP="007A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РС (Я) «Якутский колледж культуры и искусств им. А.Д. Макаровой» </w:t>
            </w:r>
          </w:p>
          <w:p w:rsidR="0001674E" w:rsidRDefault="007A538C" w:rsidP="007A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2023 г.  Протокол № 13.</w:t>
            </w:r>
          </w:p>
          <w:p w:rsidR="0001674E" w:rsidRDefault="0001674E" w:rsidP="0001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674E" w:rsidRDefault="0001674E" w:rsidP="0001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01674E" w:rsidRDefault="0001674E" w:rsidP="0001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ГБПОУ РС (Я) «Якутский колледж культуры и искусств им. А.Д. Макаровой»</w:t>
            </w:r>
          </w:p>
          <w:p w:rsidR="0001674E" w:rsidRDefault="0001674E" w:rsidP="0001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  <w:p w:rsidR="0001674E" w:rsidRDefault="0001674E" w:rsidP="0001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__________________2023 г. </w:t>
            </w:r>
          </w:p>
        </w:tc>
      </w:tr>
    </w:tbl>
    <w:p w:rsidR="0001674E" w:rsidRDefault="0001674E" w:rsidP="0001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74E" w:rsidRDefault="0001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51.02.01 Народное художественное творчество (по видам)</w:t>
      </w: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86288F" w:rsidRDefault="0086288F" w:rsidP="0086288F">
      <w:pPr>
        <w:pageBreakBefore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51.02.01 «Народное художественное творчество» (по видам), входящей в укрупненную группу специальностей 51.00.00. «Культуроведение и социокультурные проекты».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УР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____________/Р.А. </w:t>
      </w:r>
      <w:proofErr w:type="spellStart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Габышев</w:t>
      </w:r>
      <w:proofErr w:type="spellEnd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«_30_» июня_2023 г.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ОДОБРЕНО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советом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«30»_июня 2023 г. №_13_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____________/О.Е. </w:t>
      </w:r>
      <w:proofErr w:type="spellStart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Сундупова</w:t>
      </w:r>
      <w:proofErr w:type="spellEnd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«____»________20__ г.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ПЦК _ОГСЭД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«__»____________ 20__ г. №__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____________/_С.К. Семенова./ 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«___»________20__ г.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ПЦК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творчество»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«__»___________ 20__ г. №__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F311AE" w:rsidRPr="00F311AE" w:rsidRDefault="007A538C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____________/_С.В. Харитонова</w:t>
      </w:r>
      <w:r w:rsidR="00F311AE"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«___»______________20__ г.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Составители: 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Галактионова М.Н., преподаватель 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преподаватель иностранного языка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Иннокентьева</w:t>
      </w:r>
      <w:proofErr w:type="spellEnd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Туйаара</w:t>
      </w:r>
      <w:proofErr w:type="spellEnd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Игнатьевна, преподаватель ОГСЭД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Жерготов Роман Петрович, преподаватель ОГСЭД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Тарасов </w:t>
      </w:r>
      <w:proofErr w:type="spellStart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АлександрНиколаевич</w:t>
      </w:r>
      <w:proofErr w:type="spellEnd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ОГСЭД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Посельский</w:t>
      </w:r>
      <w:proofErr w:type="spellEnd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</w:t>
      </w:r>
      <w:proofErr w:type="spellEnd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Гарвильевич</w:t>
      </w:r>
      <w:proofErr w:type="spellEnd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ОГСЭД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Евграфов Алексей Семенович, преподаватель ОГСЭД</w:t>
      </w:r>
    </w:p>
    <w:p w:rsidR="00F311AE" w:rsidRP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Александр Аркадьевич, преподаватель ОГСЭД</w:t>
      </w:r>
    </w:p>
    <w:p w:rsidR="00F311AE" w:rsidRDefault="00F311AE" w:rsidP="00F311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 </w:t>
      </w:r>
      <w:proofErr w:type="spellStart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Ньургун</w:t>
      </w:r>
      <w:proofErr w:type="spellEnd"/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Афанасьевич, преподаватель ОГСЭД</w:t>
      </w:r>
    </w:p>
    <w:p w:rsidR="00F311AE" w:rsidRDefault="00F311AE" w:rsidP="008628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Харитонова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Васильевна, преподаватель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спецдисциплин</w:t>
      </w:r>
      <w:proofErr w:type="spellEnd"/>
    </w:p>
    <w:p w:rsidR="00F311AE" w:rsidRDefault="00F311AE" w:rsidP="008628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Боппоенова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Гаврильевна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спецдисциплин</w:t>
      </w:r>
      <w:proofErr w:type="spellEnd"/>
    </w:p>
    <w:p w:rsidR="00F311AE" w:rsidRDefault="00F311AE" w:rsidP="008628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Александра Николаевна, преподаватель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спецдисциплин</w:t>
      </w:r>
      <w:proofErr w:type="spellEnd"/>
    </w:p>
    <w:p w:rsidR="00F311AE" w:rsidRDefault="00F311AE" w:rsidP="008628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Винокуров Михаил Николаевич, преподаватель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спецдисциплин</w:t>
      </w:r>
      <w:proofErr w:type="spellEnd"/>
    </w:p>
    <w:p w:rsidR="00F311AE" w:rsidRDefault="00F311AE" w:rsidP="008628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Эркул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Андреевич, преподаватель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спецдисциплин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1AE" w:rsidRDefault="00F311AE" w:rsidP="008628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Лыткина Галина Анатольевна, преподаватель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спецдисциплин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1AE" w:rsidRDefault="00F311AE" w:rsidP="008628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Мыреева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Василиса Вячеславовна, преподаватель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спецдисциплин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1AE" w:rsidRDefault="00F311AE" w:rsidP="008628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Сергучев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 Георгиевич, преподаватель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спецдисциплин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88F" w:rsidRPr="0086288F" w:rsidRDefault="0086288F" w:rsidP="0086288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pStyle w:val="a4"/>
        <w:pageBreakBefore/>
        <w:widowControl w:val="0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01674E" w:rsidRPr="006B5881" w:rsidTr="006B5881">
        <w:tc>
          <w:tcPr>
            <w:tcW w:w="817" w:type="dxa"/>
          </w:tcPr>
          <w:p w:rsidR="0001674E" w:rsidRPr="006B5881" w:rsidRDefault="0001674E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74E" w:rsidRPr="006B5881" w:rsidRDefault="0001674E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674E" w:rsidRPr="006B5881" w:rsidRDefault="0001674E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01674E" w:rsidRPr="006B5881" w:rsidTr="006B5881">
        <w:tc>
          <w:tcPr>
            <w:tcW w:w="817" w:type="dxa"/>
          </w:tcPr>
          <w:p w:rsidR="0001674E" w:rsidRPr="006B5881" w:rsidRDefault="0001674E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1674E" w:rsidRPr="006B5881" w:rsidRDefault="0001674E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ОБЩИЕ  ПОЛОЖЕНИЯ  ПРОГРАММЫ ПОДГОТОВКИ</w:t>
            </w:r>
          </w:p>
          <w:p w:rsidR="0001674E" w:rsidRPr="006B5881" w:rsidRDefault="0001674E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</w:p>
        </w:tc>
        <w:tc>
          <w:tcPr>
            <w:tcW w:w="816" w:type="dxa"/>
          </w:tcPr>
          <w:p w:rsidR="0001674E" w:rsidRPr="006B5881" w:rsidRDefault="0001674E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4E" w:rsidRPr="006B5881" w:rsidTr="006B5881">
        <w:tc>
          <w:tcPr>
            <w:tcW w:w="817" w:type="dxa"/>
          </w:tcPr>
          <w:p w:rsidR="0001674E" w:rsidRPr="006B5881" w:rsidRDefault="0001674E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l .l .</w:t>
            </w:r>
          </w:p>
        </w:tc>
        <w:tc>
          <w:tcPr>
            <w:tcW w:w="7938" w:type="dxa"/>
          </w:tcPr>
          <w:p w:rsidR="0001674E" w:rsidRPr="006B5881" w:rsidRDefault="0001674E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816" w:type="dxa"/>
          </w:tcPr>
          <w:p w:rsidR="0001674E" w:rsidRPr="006B5881" w:rsidRDefault="0001674E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4E" w:rsidRPr="006B5881" w:rsidTr="006B5881">
        <w:tc>
          <w:tcPr>
            <w:tcW w:w="817" w:type="dxa"/>
          </w:tcPr>
          <w:p w:rsidR="0001674E" w:rsidRPr="006B5881" w:rsidRDefault="0001674E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38" w:type="dxa"/>
          </w:tcPr>
          <w:p w:rsidR="0001674E" w:rsidRPr="006B5881" w:rsidRDefault="0001674E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для разработки программы подготовки специалистов среднего звена</w:t>
            </w:r>
          </w:p>
        </w:tc>
        <w:tc>
          <w:tcPr>
            <w:tcW w:w="816" w:type="dxa"/>
          </w:tcPr>
          <w:p w:rsidR="0001674E" w:rsidRPr="006B5881" w:rsidRDefault="0001674E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4E" w:rsidRPr="006B5881" w:rsidTr="006B5881">
        <w:tc>
          <w:tcPr>
            <w:tcW w:w="817" w:type="dxa"/>
          </w:tcPr>
          <w:p w:rsidR="0001674E" w:rsidRPr="006B5881" w:rsidRDefault="0001674E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38" w:type="dxa"/>
          </w:tcPr>
          <w:p w:rsidR="0001674E" w:rsidRPr="006B5881" w:rsidRDefault="0001674E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gramStart"/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освоения программы подготовки специалистов среднего звена</w:t>
            </w:r>
            <w:proofErr w:type="gramEnd"/>
          </w:p>
        </w:tc>
        <w:tc>
          <w:tcPr>
            <w:tcW w:w="816" w:type="dxa"/>
          </w:tcPr>
          <w:p w:rsidR="0001674E" w:rsidRPr="006B5881" w:rsidRDefault="0001674E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4E" w:rsidRPr="006B5881" w:rsidTr="006B5881">
        <w:tc>
          <w:tcPr>
            <w:tcW w:w="817" w:type="dxa"/>
          </w:tcPr>
          <w:p w:rsidR="0001674E" w:rsidRPr="006B5881" w:rsidRDefault="0001674E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38" w:type="dxa"/>
          </w:tcPr>
          <w:p w:rsidR="0001674E" w:rsidRPr="006B5881" w:rsidRDefault="0001674E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программы подготовки специалистов среднего звена </w:t>
            </w:r>
          </w:p>
        </w:tc>
        <w:tc>
          <w:tcPr>
            <w:tcW w:w="816" w:type="dxa"/>
          </w:tcPr>
          <w:p w:rsidR="0001674E" w:rsidRPr="006B5881" w:rsidRDefault="0001674E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81" w:rsidRPr="006B5881" w:rsidTr="006B5881">
        <w:tc>
          <w:tcPr>
            <w:tcW w:w="817" w:type="dxa"/>
          </w:tcPr>
          <w:p w:rsidR="006B5881" w:rsidRPr="006B5881" w:rsidRDefault="006B5881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5881" w:rsidRPr="006B5881" w:rsidRDefault="006B5881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B5881" w:rsidRPr="006B5881" w:rsidRDefault="006B5881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4E" w:rsidRPr="006B5881" w:rsidTr="006B5881">
        <w:tc>
          <w:tcPr>
            <w:tcW w:w="817" w:type="dxa"/>
          </w:tcPr>
          <w:p w:rsidR="0001674E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ПРОГРАММЫ ПОДГОТОВКИ</w:t>
            </w:r>
          </w:p>
          <w:p w:rsidR="0001674E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</w:p>
        </w:tc>
        <w:tc>
          <w:tcPr>
            <w:tcW w:w="816" w:type="dxa"/>
          </w:tcPr>
          <w:p w:rsidR="0001674E" w:rsidRPr="006B5881" w:rsidRDefault="0001674E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4E" w:rsidRPr="006B5881" w:rsidTr="006B5881">
        <w:tc>
          <w:tcPr>
            <w:tcW w:w="817" w:type="dxa"/>
          </w:tcPr>
          <w:p w:rsidR="0001674E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</w:tcPr>
          <w:p w:rsidR="0001674E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Цель программы подготовки специалистов среднего звена</w:t>
            </w:r>
          </w:p>
        </w:tc>
        <w:tc>
          <w:tcPr>
            <w:tcW w:w="816" w:type="dxa"/>
          </w:tcPr>
          <w:p w:rsidR="0001674E" w:rsidRPr="006B5881" w:rsidRDefault="0001674E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6" w:rsidRPr="006B5881" w:rsidTr="006B5881">
        <w:tc>
          <w:tcPr>
            <w:tcW w:w="817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8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Квалификация, присваиваемая выпускникам</w:t>
            </w:r>
          </w:p>
        </w:tc>
        <w:tc>
          <w:tcPr>
            <w:tcW w:w="816" w:type="dxa"/>
          </w:tcPr>
          <w:p w:rsidR="002836B6" w:rsidRPr="006B5881" w:rsidRDefault="002836B6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6" w:rsidRPr="006B5881" w:rsidTr="006B5881">
        <w:tc>
          <w:tcPr>
            <w:tcW w:w="817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38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816" w:type="dxa"/>
          </w:tcPr>
          <w:p w:rsidR="002836B6" w:rsidRPr="006B5881" w:rsidRDefault="002836B6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6" w:rsidRPr="006B5881" w:rsidTr="006B5881">
        <w:tc>
          <w:tcPr>
            <w:tcW w:w="817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938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Виды деятельности, к которым готовятся выпускники</w:t>
            </w:r>
          </w:p>
        </w:tc>
        <w:tc>
          <w:tcPr>
            <w:tcW w:w="816" w:type="dxa"/>
          </w:tcPr>
          <w:p w:rsidR="002836B6" w:rsidRPr="006B5881" w:rsidRDefault="002836B6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81" w:rsidRPr="006B5881" w:rsidTr="006B5881">
        <w:tc>
          <w:tcPr>
            <w:tcW w:w="817" w:type="dxa"/>
          </w:tcPr>
          <w:p w:rsidR="006B5881" w:rsidRPr="006B5881" w:rsidRDefault="006B5881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5881" w:rsidRPr="006B5881" w:rsidRDefault="006B5881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B5881" w:rsidRPr="006B5881" w:rsidRDefault="006B5881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6" w:rsidRPr="006B5881" w:rsidTr="006B5881">
        <w:tc>
          <w:tcPr>
            <w:tcW w:w="817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ПРОГРАММЫ</w:t>
            </w:r>
          </w:p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 СРЕДНЕГО ЗВЕНА</w:t>
            </w:r>
          </w:p>
        </w:tc>
        <w:tc>
          <w:tcPr>
            <w:tcW w:w="816" w:type="dxa"/>
          </w:tcPr>
          <w:p w:rsidR="002836B6" w:rsidRPr="006B5881" w:rsidRDefault="002836B6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81" w:rsidRPr="006B5881" w:rsidTr="006B5881">
        <w:tc>
          <w:tcPr>
            <w:tcW w:w="817" w:type="dxa"/>
          </w:tcPr>
          <w:p w:rsidR="006B5881" w:rsidRPr="006B5881" w:rsidRDefault="006B5881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5881" w:rsidRPr="006B5881" w:rsidRDefault="006B5881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B5881" w:rsidRPr="006B5881" w:rsidRDefault="006B5881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6" w:rsidRPr="006B5881" w:rsidTr="006B5881">
        <w:tc>
          <w:tcPr>
            <w:tcW w:w="817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ДОКУМЕНТЫ, ОПРЕДЕЛЯЮЩИЕ СОДЕРЖАНИЕ И</w:t>
            </w:r>
          </w:p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ОРГАНИЗАЦИЮ ОБРАЗОВАТЕЛЬНОГО ПРОЦЕССА</w:t>
            </w:r>
          </w:p>
        </w:tc>
        <w:tc>
          <w:tcPr>
            <w:tcW w:w="816" w:type="dxa"/>
          </w:tcPr>
          <w:p w:rsidR="002836B6" w:rsidRPr="006B5881" w:rsidRDefault="002836B6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6" w:rsidRPr="006B5881" w:rsidTr="006B5881">
        <w:tc>
          <w:tcPr>
            <w:tcW w:w="817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938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</w:t>
            </w:r>
            <w:proofErr w:type="gramStart"/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подготовки специалистов среднего звена</w:t>
            </w:r>
            <w:proofErr w:type="gramEnd"/>
          </w:p>
        </w:tc>
        <w:tc>
          <w:tcPr>
            <w:tcW w:w="816" w:type="dxa"/>
          </w:tcPr>
          <w:p w:rsidR="002836B6" w:rsidRPr="006B5881" w:rsidRDefault="002836B6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6" w:rsidRPr="006B5881" w:rsidTr="006B5881">
        <w:tc>
          <w:tcPr>
            <w:tcW w:w="817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938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Учебный план программы подготовки специалистов среднего звена</w:t>
            </w:r>
          </w:p>
        </w:tc>
        <w:tc>
          <w:tcPr>
            <w:tcW w:w="816" w:type="dxa"/>
          </w:tcPr>
          <w:p w:rsidR="002836B6" w:rsidRPr="006B5881" w:rsidRDefault="002836B6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6" w:rsidRPr="006B5881" w:rsidTr="006B5881">
        <w:tc>
          <w:tcPr>
            <w:tcW w:w="817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938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 (модулей) программы подготовки специалистов среднего звена</w:t>
            </w:r>
          </w:p>
        </w:tc>
        <w:tc>
          <w:tcPr>
            <w:tcW w:w="816" w:type="dxa"/>
          </w:tcPr>
          <w:p w:rsidR="002836B6" w:rsidRPr="006B5881" w:rsidRDefault="002836B6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6" w:rsidRPr="006B5881" w:rsidTr="006B5881">
        <w:tc>
          <w:tcPr>
            <w:tcW w:w="817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938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816" w:type="dxa"/>
          </w:tcPr>
          <w:p w:rsidR="002836B6" w:rsidRPr="006B5881" w:rsidRDefault="002836B6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6" w:rsidRPr="006B5881" w:rsidTr="006B5881">
        <w:tc>
          <w:tcPr>
            <w:tcW w:w="817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938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Практики программы подготовки специалистов среднего звена</w:t>
            </w:r>
          </w:p>
        </w:tc>
        <w:tc>
          <w:tcPr>
            <w:tcW w:w="816" w:type="dxa"/>
          </w:tcPr>
          <w:p w:rsidR="002836B6" w:rsidRPr="006B5881" w:rsidRDefault="002836B6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6" w:rsidRPr="006B5881" w:rsidTr="006B5881">
        <w:tc>
          <w:tcPr>
            <w:tcW w:w="817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938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 xml:space="preserve">Фонды оценочных </w:t>
            </w:r>
            <w:proofErr w:type="gramStart"/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средств программы подготовки специалистов среднего звена</w:t>
            </w:r>
            <w:proofErr w:type="gramEnd"/>
          </w:p>
        </w:tc>
        <w:tc>
          <w:tcPr>
            <w:tcW w:w="816" w:type="dxa"/>
          </w:tcPr>
          <w:p w:rsidR="002836B6" w:rsidRPr="006B5881" w:rsidRDefault="002836B6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6" w:rsidRPr="006B5881" w:rsidTr="006B5881">
        <w:tc>
          <w:tcPr>
            <w:tcW w:w="817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938" w:type="dxa"/>
          </w:tcPr>
          <w:p w:rsidR="002836B6" w:rsidRPr="006B5881" w:rsidRDefault="002836B6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программы подготовки специалистов среднего звена</w:t>
            </w:r>
          </w:p>
        </w:tc>
        <w:tc>
          <w:tcPr>
            <w:tcW w:w="816" w:type="dxa"/>
          </w:tcPr>
          <w:p w:rsidR="002836B6" w:rsidRPr="006B5881" w:rsidRDefault="002836B6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81" w:rsidRPr="006B5881" w:rsidTr="006B5881">
        <w:tc>
          <w:tcPr>
            <w:tcW w:w="817" w:type="dxa"/>
          </w:tcPr>
          <w:p w:rsidR="006B5881" w:rsidRPr="006B5881" w:rsidRDefault="006B5881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5881" w:rsidRPr="006B5881" w:rsidRDefault="006B5881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B5881" w:rsidRPr="006B5881" w:rsidRDefault="006B5881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6" w:rsidRPr="006B5881" w:rsidTr="006B5881">
        <w:tc>
          <w:tcPr>
            <w:tcW w:w="817" w:type="dxa"/>
          </w:tcPr>
          <w:p w:rsidR="002836B6" w:rsidRPr="006B5881" w:rsidRDefault="00C8704A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C8704A" w:rsidRPr="006B5881" w:rsidRDefault="00C8704A" w:rsidP="00C870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 ПОДГОТОВКИ</w:t>
            </w:r>
          </w:p>
          <w:p w:rsidR="002836B6" w:rsidRPr="006B5881" w:rsidRDefault="00C8704A" w:rsidP="00C870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</w:p>
        </w:tc>
        <w:tc>
          <w:tcPr>
            <w:tcW w:w="816" w:type="dxa"/>
          </w:tcPr>
          <w:p w:rsidR="002836B6" w:rsidRPr="006B5881" w:rsidRDefault="002836B6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4A" w:rsidRPr="006B5881" w:rsidTr="006B5881">
        <w:tc>
          <w:tcPr>
            <w:tcW w:w="817" w:type="dxa"/>
          </w:tcPr>
          <w:p w:rsidR="00C8704A" w:rsidRPr="006B5881" w:rsidRDefault="006B5881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938" w:type="dxa"/>
          </w:tcPr>
          <w:p w:rsidR="00C8704A" w:rsidRPr="006B5881" w:rsidRDefault="00C8704A" w:rsidP="00C870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816" w:type="dxa"/>
          </w:tcPr>
          <w:p w:rsidR="00C8704A" w:rsidRPr="006B5881" w:rsidRDefault="00C8704A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4A" w:rsidRPr="006B5881" w:rsidTr="006B5881">
        <w:tc>
          <w:tcPr>
            <w:tcW w:w="817" w:type="dxa"/>
          </w:tcPr>
          <w:p w:rsidR="00C8704A" w:rsidRPr="006B5881" w:rsidRDefault="006B5881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938" w:type="dxa"/>
          </w:tcPr>
          <w:p w:rsidR="00C8704A" w:rsidRPr="006B5881" w:rsidRDefault="00C8704A" w:rsidP="00C870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образовательной программы для </w:t>
            </w:r>
            <w:proofErr w:type="gramStart"/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B5881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816" w:type="dxa"/>
          </w:tcPr>
          <w:p w:rsidR="00C8704A" w:rsidRPr="006B5881" w:rsidRDefault="00C8704A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4A" w:rsidRPr="006B5881" w:rsidTr="006B5881">
        <w:tc>
          <w:tcPr>
            <w:tcW w:w="817" w:type="dxa"/>
          </w:tcPr>
          <w:p w:rsidR="00C8704A" w:rsidRPr="006B5881" w:rsidRDefault="006B5881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938" w:type="dxa"/>
          </w:tcPr>
          <w:p w:rsidR="00C8704A" w:rsidRPr="006B5881" w:rsidRDefault="00C8704A" w:rsidP="00C870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Сведения о кадровых условиях реализации образовательной программы</w:t>
            </w:r>
          </w:p>
        </w:tc>
        <w:tc>
          <w:tcPr>
            <w:tcW w:w="816" w:type="dxa"/>
          </w:tcPr>
          <w:p w:rsidR="00C8704A" w:rsidRPr="006B5881" w:rsidRDefault="00C8704A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81" w:rsidRPr="006B5881" w:rsidTr="006B5881">
        <w:tc>
          <w:tcPr>
            <w:tcW w:w="817" w:type="dxa"/>
          </w:tcPr>
          <w:p w:rsidR="006B5881" w:rsidRPr="006B5881" w:rsidRDefault="006B5881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938" w:type="dxa"/>
          </w:tcPr>
          <w:p w:rsidR="006B5881" w:rsidRPr="006B5881" w:rsidRDefault="006B5881" w:rsidP="00C870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Сведения об учебно-методическом обеспечении образовательной программы</w:t>
            </w:r>
          </w:p>
        </w:tc>
        <w:tc>
          <w:tcPr>
            <w:tcW w:w="816" w:type="dxa"/>
          </w:tcPr>
          <w:p w:rsidR="006B5881" w:rsidRPr="006B5881" w:rsidRDefault="006B5881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4A" w:rsidRPr="006B5881" w:rsidTr="006B5881">
        <w:tc>
          <w:tcPr>
            <w:tcW w:w="817" w:type="dxa"/>
          </w:tcPr>
          <w:p w:rsidR="00C8704A" w:rsidRPr="006B5881" w:rsidRDefault="006B5881" w:rsidP="00283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938" w:type="dxa"/>
          </w:tcPr>
          <w:p w:rsidR="00C8704A" w:rsidRPr="006B5881" w:rsidRDefault="00C8704A" w:rsidP="00C870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материально-техническом обеспечении </w:t>
            </w:r>
            <w:proofErr w:type="gramStart"/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C8704A" w:rsidRPr="006B5881" w:rsidRDefault="00C8704A" w:rsidP="00C870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16" w:type="dxa"/>
          </w:tcPr>
          <w:p w:rsidR="00C8704A" w:rsidRPr="006B5881" w:rsidRDefault="00C8704A" w:rsidP="00016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4E" w:rsidRDefault="0001674E" w:rsidP="000167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881" w:rsidRDefault="006B5881" w:rsidP="000167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881" w:rsidRDefault="006B5881" w:rsidP="000167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881" w:rsidRDefault="006B5881" w:rsidP="000167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881" w:rsidRDefault="006B5881" w:rsidP="000167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881" w:rsidRDefault="006B5881" w:rsidP="000167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881" w:rsidRDefault="006B5881" w:rsidP="000167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881" w:rsidRPr="00D52552" w:rsidRDefault="006B5881" w:rsidP="006B5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5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 ПРОГРАММЫ ПОДГОТОВКИ</w:t>
      </w:r>
    </w:p>
    <w:p w:rsidR="006B5881" w:rsidRDefault="006B5881" w:rsidP="006B5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52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D52552" w:rsidRPr="00D52552" w:rsidRDefault="00D52552" w:rsidP="006B5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81" w:rsidRPr="00D52552" w:rsidRDefault="006B5881" w:rsidP="006B5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552">
        <w:rPr>
          <w:rFonts w:ascii="Times New Roman" w:hAnsi="Times New Roman" w:cs="Times New Roman"/>
          <w:b/>
          <w:i/>
          <w:sz w:val="28"/>
          <w:szCs w:val="28"/>
        </w:rPr>
        <w:t>1.1. Общие положения</w:t>
      </w:r>
    </w:p>
    <w:p w:rsidR="006B5881" w:rsidRPr="006B5881" w:rsidRDefault="006B5881" w:rsidP="006B58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звена, реализуемая </w:t>
      </w:r>
      <w:proofErr w:type="gramStart"/>
      <w:r w:rsidRPr="006B588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5881" w:rsidRDefault="006B588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881">
        <w:rPr>
          <w:rFonts w:ascii="Times New Roman" w:hAnsi="Times New Roman" w:cs="Times New Roman"/>
          <w:sz w:val="28"/>
          <w:szCs w:val="28"/>
        </w:rPr>
        <w:t>Государственном бюджетном профессиональном образовательном</w:t>
      </w:r>
      <w:r w:rsidR="00D52552"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6B58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Якутский</w:t>
      </w:r>
      <w:r w:rsidRPr="006B5881">
        <w:rPr>
          <w:rFonts w:ascii="Times New Roman" w:hAnsi="Times New Roman" w:cs="Times New Roman"/>
          <w:sz w:val="28"/>
          <w:szCs w:val="28"/>
        </w:rPr>
        <w:t xml:space="preserve"> колледж культуры</w:t>
      </w:r>
      <w:r>
        <w:rPr>
          <w:rFonts w:ascii="Times New Roman" w:hAnsi="Times New Roman" w:cs="Times New Roman"/>
          <w:sz w:val="28"/>
          <w:szCs w:val="28"/>
        </w:rPr>
        <w:t xml:space="preserve"> и искусств им. А.Д. Макаровой</w:t>
      </w:r>
      <w:r w:rsidRPr="006B5881">
        <w:rPr>
          <w:rFonts w:ascii="Times New Roman" w:hAnsi="Times New Roman" w:cs="Times New Roman"/>
          <w:sz w:val="28"/>
          <w:szCs w:val="28"/>
        </w:rPr>
        <w:t>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специальности 51.02.01 Народное художественное творчество (по видам)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представляет собой систему учебно-методических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разработанных с учетом требований рынка труда на основе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государственного стандарта среднего профессионального образования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специальности 51.02.01 Народное художественное творчество (по видам),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утвержденного приказом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№ 1099 от</w:t>
      </w:r>
      <w:proofErr w:type="gramEnd"/>
      <w:r w:rsidRPr="006B5881">
        <w:rPr>
          <w:rFonts w:ascii="Times New Roman" w:hAnsi="Times New Roman" w:cs="Times New Roman"/>
          <w:sz w:val="28"/>
          <w:szCs w:val="28"/>
        </w:rPr>
        <w:t xml:space="preserve"> 12.12.2022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81" w:rsidRDefault="006B5881" w:rsidP="006B58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>Программа подготовки спец</w:t>
      </w:r>
      <w:r>
        <w:rPr>
          <w:rFonts w:ascii="Times New Roman" w:hAnsi="Times New Roman" w:cs="Times New Roman"/>
          <w:sz w:val="28"/>
          <w:szCs w:val="28"/>
        </w:rPr>
        <w:t xml:space="preserve">иалистов среднего звена (далее – </w:t>
      </w:r>
      <w:r w:rsidRPr="006B5881">
        <w:rPr>
          <w:rFonts w:ascii="Times New Roman" w:hAnsi="Times New Roman" w:cs="Times New Roman"/>
          <w:sz w:val="28"/>
          <w:szCs w:val="28"/>
        </w:rPr>
        <w:t>ППССЗ) регламентирует цели, планируемые результаты,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условия и технологии реализации образовательного процесса,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 xml:space="preserve">качества подготовки выпускника по данной специальности. </w:t>
      </w:r>
    </w:p>
    <w:p w:rsidR="006B5881" w:rsidRDefault="006B5881" w:rsidP="006B58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881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включает в себя: учебный план, рабочие программы учебных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(модулей), рабочую программу воспитания, календарный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воспитательной работы и другие материалы, обеспечивающие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подготовки обучающихся, а также программы учебной и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практик, календарный учебный график и методические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обеспечивающие реализацию соответствующей образовательной технологии.</w:t>
      </w:r>
      <w:proofErr w:type="gramEnd"/>
    </w:p>
    <w:p w:rsidR="006B5881" w:rsidRDefault="006B5881" w:rsidP="006B58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881">
        <w:rPr>
          <w:rFonts w:ascii="Times New Roman" w:hAnsi="Times New Roman" w:cs="Times New Roman"/>
          <w:sz w:val="28"/>
          <w:szCs w:val="28"/>
        </w:rPr>
        <w:t>Заинтересованные работодатели согласовывают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обеспечивающие качество подготовки обучающихся: программу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специалистов среднего звена, учебный план, рабочие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профессиональных модулей, рабочую программу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аттестации, фонды оценочных средств для текущего контроля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и промежуточной аттестации по профессиональным модулям, 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оценочных средств на материалы государственной итоговой аттестации,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также программы учебной, производственной и практик.</w:t>
      </w:r>
      <w:proofErr w:type="gramEnd"/>
      <w:r w:rsidRPr="006B5881">
        <w:rPr>
          <w:rFonts w:ascii="Times New Roman" w:hAnsi="Times New Roman" w:cs="Times New Roman"/>
          <w:sz w:val="28"/>
          <w:szCs w:val="28"/>
        </w:rPr>
        <w:t xml:space="preserve"> Также,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работодатели участвуют в оценке персональных достижений,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поэтапным требованиям ППССЗ, оценивая их умения, знания, 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опыт и освоенные 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81" w:rsidRPr="006B5881" w:rsidRDefault="006B5881" w:rsidP="006B58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Pr="006B5881">
        <w:rPr>
          <w:rFonts w:ascii="Times New Roman" w:hAnsi="Times New Roman" w:cs="Times New Roman"/>
          <w:sz w:val="28"/>
          <w:szCs w:val="28"/>
        </w:rPr>
        <w:t>разработки программы подготовки специалистов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звена</w:t>
      </w:r>
      <w:proofErr w:type="gramEnd"/>
      <w:r w:rsidRPr="006B5881">
        <w:rPr>
          <w:rFonts w:ascii="Times New Roman" w:hAnsi="Times New Roman" w:cs="Times New Roman"/>
          <w:sz w:val="28"/>
          <w:szCs w:val="28"/>
        </w:rPr>
        <w:t xml:space="preserve"> является методическое обеспечение реализации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государственного стандарта среднего профессионального образования по</w:t>
      </w:r>
    </w:p>
    <w:p w:rsidR="006B5881" w:rsidRPr="006B5881" w:rsidRDefault="006B588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 xml:space="preserve">специальности 51.02.01 Народное художественное творчество (по видам) </w:t>
      </w:r>
      <w:proofErr w:type="gramStart"/>
      <w:r w:rsidRPr="006B588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5881" w:rsidRDefault="006B588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 xml:space="preserve">ГБПОУ </w:t>
      </w:r>
      <w:r>
        <w:rPr>
          <w:rFonts w:ascii="Times New Roman" w:hAnsi="Times New Roman" w:cs="Times New Roman"/>
          <w:sz w:val="28"/>
          <w:szCs w:val="28"/>
        </w:rPr>
        <w:t>РС (Я) «Якутский</w:t>
      </w:r>
      <w:r w:rsidRPr="006B5881">
        <w:rPr>
          <w:rFonts w:ascii="Times New Roman" w:hAnsi="Times New Roman" w:cs="Times New Roman"/>
          <w:sz w:val="28"/>
          <w:szCs w:val="28"/>
        </w:rPr>
        <w:t xml:space="preserve"> колледж культуры</w:t>
      </w:r>
      <w:r>
        <w:rPr>
          <w:rFonts w:ascii="Times New Roman" w:hAnsi="Times New Roman" w:cs="Times New Roman"/>
          <w:sz w:val="28"/>
          <w:szCs w:val="28"/>
        </w:rPr>
        <w:t xml:space="preserve"> и искусств им. А.Д. Макаровой</w:t>
      </w:r>
      <w:r w:rsidRPr="006B588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81" w:rsidRDefault="006B5881" w:rsidP="00D525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>В настоящей Программе подготовки специалистов среднего звена</w:t>
      </w:r>
      <w:r w:rsidR="00D52552"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используются следующие сокращения:</w:t>
      </w:r>
    </w:p>
    <w:p w:rsidR="006B5881" w:rsidRPr="006B5881" w:rsidRDefault="006B588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 xml:space="preserve">ГБПОУ </w:t>
      </w:r>
      <w:r>
        <w:rPr>
          <w:rFonts w:ascii="Times New Roman" w:hAnsi="Times New Roman" w:cs="Times New Roman"/>
          <w:sz w:val="28"/>
          <w:szCs w:val="28"/>
        </w:rPr>
        <w:t xml:space="preserve">РС (Я)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А.Д. Макаровой</w:t>
      </w:r>
      <w:r w:rsidRPr="006B5881">
        <w:rPr>
          <w:rFonts w:ascii="Times New Roman" w:hAnsi="Times New Roman" w:cs="Times New Roman"/>
          <w:sz w:val="28"/>
          <w:szCs w:val="28"/>
        </w:rPr>
        <w:t xml:space="preserve"> -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6B5881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6B58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Якутский</w:t>
      </w:r>
      <w:r w:rsidRPr="006B5881">
        <w:rPr>
          <w:rFonts w:ascii="Times New Roman" w:hAnsi="Times New Roman" w:cs="Times New Roman"/>
          <w:sz w:val="28"/>
          <w:szCs w:val="28"/>
        </w:rPr>
        <w:t xml:space="preserve"> колледж культуры</w:t>
      </w:r>
      <w:r>
        <w:rPr>
          <w:rFonts w:ascii="Times New Roman" w:hAnsi="Times New Roman" w:cs="Times New Roman"/>
          <w:sz w:val="28"/>
          <w:szCs w:val="28"/>
        </w:rPr>
        <w:t xml:space="preserve"> и искусств им. А.Д. Макаровой</w:t>
      </w:r>
      <w:r w:rsidRPr="006B5881">
        <w:rPr>
          <w:rFonts w:ascii="Times New Roman" w:hAnsi="Times New Roman" w:cs="Times New Roman"/>
          <w:sz w:val="28"/>
          <w:szCs w:val="28"/>
        </w:rPr>
        <w:t>»;</w:t>
      </w:r>
    </w:p>
    <w:p w:rsidR="006B5881" w:rsidRPr="006B5881" w:rsidRDefault="006B588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>ФГОС СПО — Федеральный государственный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стандарт среднего профессионального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81" w:rsidRPr="006B5881" w:rsidRDefault="0069676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 — П</w:t>
      </w:r>
      <w:r w:rsidR="006B5881" w:rsidRPr="006B5881">
        <w:rPr>
          <w:rFonts w:ascii="Times New Roman" w:hAnsi="Times New Roman" w:cs="Times New Roman"/>
          <w:sz w:val="28"/>
          <w:szCs w:val="28"/>
        </w:rPr>
        <w:t>рограмма подготовки специалистов среднего звена;</w:t>
      </w:r>
    </w:p>
    <w:p w:rsidR="006B5881" w:rsidRPr="006B5881" w:rsidRDefault="006B588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>МДК — междисциплинарный курс;</w:t>
      </w:r>
    </w:p>
    <w:p w:rsidR="006B5881" w:rsidRPr="006B5881" w:rsidRDefault="006B588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>ПМ — профессиональны модуль;</w:t>
      </w:r>
    </w:p>
    <w:p w:rsidR="006B5881" w:rsidRPr="006B5881" w:rsidRDefault="006B588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8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B5881">
        <w:rPr>
          <w:rFonts w:ascii="Times New Roman" w:hAnsi="Times New Roman" w:cs="Times New Roman"/>
          <w:sz w:val="28"/>
          <w:szCs w:val="28"/>
        </w:rPr>
        <w:t xml:space="preserve"> — общие компетенции;</w:t>
      </w:r>
    </w:p>
    <w:p w:rsidR="006B5881" w:rsidRPr="006B5881" w:rsidRDefault="006B588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>ПК — профессиональные компетенции;</w:t>
      </w:r>
    </w:p>
    <w:p w:rsidR="006B5881" w:rsidRPr="006B5881" w:rsidRDefault="006B588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>ЛР — личностные результаты;</w:t>
      </w:r>
    </w:p>
    <w:p w:rsidR="006B5881" w:rsidRPr="006B5881" w:rsidRDefault="006B588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>ГИА — государственная итоговая аттестация;</w:t>
      </w:r>
    </w:p>
    <w:p w:rsidR="006B5881" w:rsidRPr="006B5881" w:rsidRDefault="006B588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>СГ – социально-гуманитарный цикл</w:t>
      </w:r>
    </w:p>
    <w:p w:rsidR="006B5881" w:rsidRPr="006B5881" w:rsidRDefault="006B588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>ОП-общепрофессиональны цикл;</w:t>
      </w:r>
    </w:p>
    <w:p w:rsidR="006B5881" w:rsidRPr="006B5881" w:rsidRDefault="006B588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8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5881">
        <w:rPr>
          <w:rFonts w:ascii="Times New Roman" w:hAnsi="Times New Roman" w:cs="Times New Roman"/>
          <w:sz w:val="28"/>
          <w:szCs w:val="28"/>
        </w:rPr>
        <w:t xml:space="preserve"> — профессиональный цикл.</w:t>
      </w:r>
    </w:p>
    <w:p w:rsidR="006B5881" w:rsidRPr="006B5881" w:rsidRDefault="006B588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88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B5881">
        <w:rPr>
          <w:rFonts w:ascii="Times New Roman" w:hAnsi="Times New Roman" w:cs="Times New Roman"/>
          <w:sz w:val="28"/>
          <w:szCs w:val="28"/>
        </w:rPr>
        <w:t xml:space="preserve"> с ОВЗ - Обучающийся с ограниченными</w:t>
      </w:r>
      <w:r w:rsidR="0090270D">
        <w:rPr>
          <w:rFonts w:ascii="Times New Roman" w:hAnsi="Times New Roman" w:cs="Times New Roman"/>
          <w:sz w:val="28"/>
          <w:szCs w:val="28"/>
        </w:rPr>
        <w:t xml:space="preserve"> </w:t>
      </w:r>
      <w:r w:rsidRPr="006B5881">
        <w:rPr>
          <w:rFonts w:ascii="Times New Roman" w:hAnsi="Times New Roman" w:cs="Times New Roman"/>
          <w:sz w:val="28"/>
          <w:szCs w:val="28"/>
        </w:rPr>
        <w:t>возможностями здоровья</w:t>
      </w:r>
    </w:p>
    <w:p w:rsidR="00D52552" w:rsidRDefault="00D52552" w:rsidP="009027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552" w:rsidRDefault="00D52552" w:rsidP="009027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81" w:rsidRPr="00D52552" w:rsidRDefault="006B5881" w:rsidP="009027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552">
        <w:rPr>
          <w:rFonts w:ascii="Times New Roman" w:hAnsi="Times New Roman" w:cs="Times New Roman"/>
          <w:b/>
          <w:i/>
          <w:sz w:val="28"/>
          <w:szCs w:val="28"/>
        </w:rPr>
        <w:t>1.2. Нормативные документы для разработки программы</w:t>
      </w:r>
    </w:p>
    <w:p w:rsidR="006B5881" w:rsidRPr="00D52552" w:rsidRDefault="006B5881" w:rsidP="009027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552">
        <w:rPr>
          <w:rFonts w:ascii="Times New Roman" w:hAnsi="Times New Roman" w:cs="Times New Roman"/>
          <w:b/>
          <w:i/>
          <w:sz w:val="28"/>
          <w:szCs w:val="28"/>
        </w:rPr>
        <w:t>подготовки специалистов среднего звена</w:t>
      </w:r>
    </w:p>
    <w:p w:rsidR="006B5881" w:rsidRPr="006B5881" w:rsidRDefault="006B5881" w:rsidP="006967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>Нормативную правовую базу разработки ППССЗ составляют:</w:t>
      </w:r>
    </w:p>
    <w:p w:rsidR="0090270D" w:rsidRDefault="006B5881" w:rsidP="006B5881">
      <w:pPr>
        <w:pStyle w:val="a4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70D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</w:t>
      </w:r>
      <w:r w:rsidR="0090270D" w:rsidRPr="0090270D">
        <w:rPr>
          <w:rFonts w:ascii="Times New Roman" w:hAnsi="Times New Roman" w:cs="Times New Roman"/>
          <w:sz w:val="28"/>
          <w:szCs w:val="28"/>
        </w:rPr>
        <w:t xml:space="preserve"> </w:t>
      </w:r>
      <w:r w:rsidRPr="0090270D">
        <w:rPr>
          <w:rFonts w:ascii="Times New Roman" w:hAnsi="Times New Roman" w:cs="Times New Roman"/>
          <w:sz w:val="28"/>
          <w:szCs w:val="28"/>
        </w:rPr>
        <w:t>года № 273-ФЗ «Об образовании в Российской Федерации»;</w:t>
      </w:r>
    </w:p>
    <w:p w:rsidR="0090270D" w:rsidRDefault="006B5881" w:rsidP="006B5881">
      <w:pPr>
        <w:pStyle w:val="a4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70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="0090270D" w:rsidRPr="0090270D">
        <w:rPr>
          <w:rFonts w:ascii="Times New Roman" w:hAnsi="Times New Roman" w:cs="Times New Roman"/>
          <w:sz w:val="28"/>
          <w:szCs w:val="28"/>
        </w:rPr>
        <w:t xml:space="preserve"> </w:t>
      </w:r>
      <w:r w:rsidRPr="0090270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(далее — ФГОС СПО) по</w:t>
      </w:r>
      <w:r w:rsidR="0090270D" w:rsidRPr="0090270D">
        <w:rPr>
          <w:rFonts w:ascii="Times New Roman" w:hAnsi="Times New Roman" w:cs="Times New Roman"/>
          <w:sz w:val="28"/>
          <w:szCs w:val="28"/>
        </w:rPr>
        <w:t xml:space="preserve"> </w:t>
      </w:r>
      <w:r w:rsidRPr="0090270D">
        <w:rPr>
          <w:rFonts w:ascii="Times New Roman" w:hAnsi="Times New Roman" w:cs="Times New Roman"/>
          <w:sz w:val="28"/>
          <w:szCs w:val="28"/>
        </w:rPr>
        <w:t>специальности 51.02.01 Народное художественное творчество (по видам),</w:t>
      </w:r>
      <w:r w:rsidR="0090270D" w:rsidRPr="0090270D">
        <w:rPr>
          <w:rFonts w:ascii="Times New Roman" w:hAnsi="Times New Roman" w:cs="Times New Roman"/>
          <w:sz w:val="28"/>
          <w:szCs w:val="28"/>
        </w:rPr>
        <w:t xml:space="preserve"> </w:t>
      </w:r>
      <w:r w:rsidRPr="0090270D">
        <w:rPr>
          <w:rFonts w:ascii="Times New Roman" w:hAnsi="Times New Roman" w:cs="Times New Roman"/>
          <w:sz w:val="28"/>
          <w:szCs w:val="28"/>
        </w:rPr>
        <w:t>утвержденный приказом Министерства просвещения Российской Федерации</w:t>
      </w:r>
      <w:r w:rsidR="0090270D" w:rsidRPr="0090270D">
        <w:rPr>
          <w:rFonts w:ascii="Times New Roman" w:hAnsi="Times New Roman" w:cs="Times New Roman"/>
          <w:sz w:val="28"/>
          <w:szCs w:val="28"/>
        </w:rPr>
        <w:t xml:space="preserve"> </w:t>
      </w:r>
      <w:r w:rsidRPr="0090270D">
        <w:rPr>
          <w:rFonts w:ascii="Times New Roman" w:hAnsi="Times New Roman" w:cs="Times New Roman"/>
          <w:sz w:val="28"/>
          <w:szCs w:val="28"/>
        </w:rPr>
        <w:t xml:space="preserve">№ 1099 от 12.12.2022; </w:t>
      </w:r>
    </w:p>
    <w:p w:rsidR="0090270D" w:rsidRDefault="0090270D" w:rsidP="006B5881">
      <w:pPr>
        <w:pStyle w:val="a4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70D">
        <w:rPr>
          <w:rFonts w:ascii="Times New Roman" w:hAnsi="Times New Roman" w:cs="Times New Roman"/>
          <w:sz w:val="28"/>
          <w:szCs w:val="28"/>
        </w:rPr>
        <w:t>П</w:t>
      </w:r>
      <w:r w:rsidR="006B5881" w:rsidRPr="0090270D">
        <w:rPr>
          <w:rFonts w:ascii="Times New Roman" w:hAnsi="Times New Roman" w:cs="Times New Roman"/>
          <w:sz w:val="28"/>
          <w:szCs w:val="28"/>
        </w:rPr>
        <w:t>риказ Минобрнауки России от 14 июня 2013 г. №</w:t>
      </w:r>
      <w:r w:rsidRPr="0090270D">
        <w:rPr>
          <w:rFonts w:ascii="Times New Roman" w:hAnsi="Times New Roman" w:cs="Times New Roman"/>
          <w:sz w:val="28"/>
          <w:szCs w:val="28"/>
        </w:rPr>
        <w:t xml:space="preserve"> </w:t>
      </w:r>
      <w:r w:rsidR="006B5881" w:rsidRPr="0090270D">
        <w:rPr>
          <w:rFonts w:ascii="Times New Roman" w:hAnsi="Times New Roman" w:cs="Times New Roman"/>
          <w:sz w:val="28"/>
          <w:szCs w:val="28"/>
        </w:rPr>
        <w:t>464 «Об утверждении Порядка организации и осуществления</w:t>
      </w:r>
      <w:r w:rsidRPr="0090270D">
        <w:rPr>
          <w:rFonts w:ascii="Times New Roman" w:hAnsi="Times New Roman" w:cs="Times New Roman"/>
          <w:sz w:val="28"/>
          <w:szCs w:val="28"/>
        </w:rPr>
        <w:t xml:space="preserve"> </w:t>
      </w:r>
      <w:r w:rsidR="006B5881" w:rsidRPr="0090270D">
        <w:rPr>
          <w:rFonts w:ascii="Times New Roman" w:hAnsi="Times New Roman" w:cs="Times New Roman"/>
          <w:sz w:val="28"/>
          <w:szCs w:val="28"/>
        </w:rPr>
        <w:t>образовательной деятельности по образовательным программам среднего</w:t>
      </w:r>
      <w:r w:rsidRPr="0090270D">
        <w:rPr>
          <w:rFonts w:ascii="Times New Roman" w:hAnsi="Times New Roman" w:cs="Times New Roman"/>
          <w:sz w:val="28"/>
          <w:szCs w:val="28"/>
        </w:rPr>
        <w:t xml:space="preserve"> </w:t>
      </w:r>
      <w:r w:rsidR="006B5881" w:rsidRPr="0090270D">
        <w:rPr>
          <w:rFonts w:ascii="Times New Roman" w:hAnsi="Times New Roman" w:cs="Times New Roman"/>
          <w:sz w:val="28"/>
          <w:szCs w:val="28"/>
        </w:rPr>
        <w:t>профессионального образования»;</w:t>
      </w:r>
    </w:p>
    <w:p w:rsidR="006B5881" w:rsidRPr="0090270D" w:rsidRDefault="006B5881" w:rsidP="006B5881">
      <w:pPr>
        <w:pStyle w:val="a4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70D">
        <w:rPr>
          <w:rFonts w:ascii="Times New Roman" w:hAnsi="Times New Roman" w:cs="Times New Roman"/>
          <w:sz w:val="28"/>
          <w:szCs w:val="28"/>
        </w:rPr>
        <w:t xml:space="preserve"> Приказ Минпросвещения России от 08 ноября 2021 г. № 800 «Об</w:t>
      </w:r>
      <w:r w:rsidR="0090270D" w:rsidRPr="0090270D">
        <w:rPr>
          <w:rFonts w:ascii="Times New Roman" w:hAnsi="Times New Roman" w:cs="Times New Roman"/>
          <w:sz w:val="28"/>
          <w:szCs w:val="28"/>
        </w:rPr>
        <w:t xml:space="preserve"> </w:t>
      </w:r>
      <w:r w:rsidRPr="0090270D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государственной итоговой аттестации </w:t>
      </w:r>
      <w:proofErr w:type="gramStart"/>
      <w:r w:rsidRPr="0090270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0270D" w:rsidRDefault="006B5881" w:rsidP="006B5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образования»;</w:t>
      </w:r>
    </w:p>
    <w:p w:rsidR="006B5881" w:rsidRPr="0090270D" w:rsidRDefault="006B5881" w:rsidP="006B5881">
      <w:pPr>
        <w:pStyle w:val="a4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70D">
        <w:rPr>
          <w:rFonts w:ascii="Times New Roman" w:hAnsi="Times New Roman" w:cs="Times New Roman"/>
          <w:sz w:val="28"/>
          <w:szCs w:val="28"/>
        </w:rPr>
        <w:t>приказ Минобрнауки России № 885, Минпросвещения России № 390 от 5</w:t>
      </w:r>
      <w:r w:rsidR="0090270D" w:rsidRPr="0090270D">
        <w:rPr>
          <w:rFonts w:ascii="Times New Roman" w:hAnsi="Times New Roman" w:cs="Times New Roman"/>
          <w:sz w:val="28"/>
          <w:szCs w:val="28"/>
        </w:rPr>
        <w:t xml:space="preserve"> </w:t>
      </w:r>
      <w:r w:rsidRPr="0090270D">
        <w:rPr>
          <w:rFonts w:ascii="Times New Roman" w:hAnsi="Times New Roman" w:cs="Times New Roman"/>
          <w:sz w:val="28"/>
          <w:szCs w:val="28"/>
        </w:rPr>
        <w:t>августа 2020 г. «О практической подготовке обучающихся» (вместе с</w:t>
      </w:r>
      <w:proofErr w:type="gramEnd"/>
    </w:p>
    <w:p w:rsidR="00D52552" w:rsidRDefault="006B5881" w:rsidP="00D525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81">
        <w:rPr>
          <w:rFonts w:ascii="Times New Roman" w:hAnsi="Times New Roman" w:cs="Times New Roman"/>
          <w:sz w:val="28"/>
          <w:szCs w:val="28"/>
        </w:rPr>
        <w:t>«</w:t>
      </w:r>
      <w:r w:rsidR="00D52552">
        <w:rPr>
          <w:rFonts w:ascii="Times New Roman" w:hAnsi="Times New Roman" w:cs="Times New Roman"/>
          <w:sz w:val="28"/>
          <w:szCs w:val="28"/>
        </w:rPr>
        <w:t xml:space="preserve">Положением </w:t>
      </w:r>
      <w:proofErr w:type="gramStart"/>
      <w:r w:rsidR="00D525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52552">
        <w:rPr>
          <w:rFonts w:ascii="Times New Roman" w:hAnsi="Times New Roman" w:cs="Times New Roman"/>
          <w:sz w:val="28"/>
          <w:szCs w:val="28"/>
        </w:rPr>
        <w:t xml:space="preserve"> учебной и производственной практике (от 30.11.2021 г.)</w:t>
      </w:r>
      <w:r w:rsidRPr="006B5881">
        <w:rPr>
          <w:rFonts w:ascii="Times New Roman" w:hAnsi="Times New Roman" w:cs="Times New Roman"/>
          <w:sz w:val="28"/>
          <w:szCs w:val="28"/>
        </w:rPr>
        <w:t>»);</w:t>
      </w:r>
    </w:p>
    <w:p w:rsidR="00D52552" w:rsidRDefault="006B5881" w:rsidP="006B5881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552">
        <w:rPr>
          <w:rFonts w:ascii="Times New Roman" w:hAnsi="Times New Roman" w:cs="Times New Roman"/>
          <w:sz w:val="28"/>
          <w:szCs w:val="28"/>
        </w:rPr>
        <w:t xml:space="preserve">Устав ГБПОУ </w:t>
      </w:r>
      <w:r w:rsidR="00D52552" w:rsidRPr="00D52552">
        <w:rPr>
          <w:rFonts w:ascii="Times New Roman" w:hAnsi="Times New Roman" w:cs="Times New Roman"/>
          <w:sz w:val="28"/>
          <w:szCs w:val="28"/>
        </w:rPr>
        <w:t xml:space="preserve">РС (Я) «Якутский </w:t>
      </w:r>
      <w:r w:rsidRPr="00D52552">
        <w:rPr>
          <w:rFonts w:ascii="Times New Roman" w:hAnsi="Times New Roman" w:cs="Times New Roman"/>
          <w:sz w:val="28"/>
          <w:szCs w:val="28"/>
        </w:rPr>
        <w:t xml:space="preserve"> колледж культуры</w:t>
      </w:r>
      <w:r w:rsidR="00D52552" w:rsidRPr="00D52552">
        <w:rPr>
          <w:rFonts w:ascii="Times New Roman" w:hAnsi="Times New Roman" w:cs="Times New Roman"/>
          <w:sz w:val="28"/>
          <w:szCs w:val="28"/>
        </w:rPr>
        <w:t xml:space="preserve"> и искусств им. А.Д. Макаровой</w:t>
      </w:r>
      <w:r w:rsidRPr="00D52552">
        <w:rPr>
          <w:rFonts w:ascii="Times New Roman" w:hAnsi="Times New Roman" w:cs="Times New Roman"/>
          <w:sz w:val="28"/>
          <w:szCs w:val="28"/>
        </w:rPr>
        <w:t>»;</w:t>
      </w:r>
    </w:p>
    <w:p w:rsidR="006B5881" w:rsidRDefault="006B5881" w:rsidP="006B5881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552">
        <w:rPr>
          <w:rFonts w:ascii="Times New Roman" w:hAnsi="Times New Roman" w:cs="Times New Roman"/>
          <w:sz w:val="28"/>
          <w:szCs w:val="28"/>
        </w:rPr>
        <w:t xml:space="preserve">Локальные акты ГБПОУ </w:t>
      </w:r>
      <w:r w:rsidR="00D52552" w:rsidRPr="00D52552">
        <w:rPr>
          <w:rFonts w:ascii="Times New Roman" w:hAnsi="Times New Roman" w:cs="Times New Roman"/>
          <w:sz w:val="28"/>
          <w:szCs w:val="28"/>
        </w:rPr>
        <w:t xml:space="preserve">РС (Я) </w:t>
      </w:r>
      <w:r w:rsidRPr="00D52552">
        <w:rPr>
          <w:rFonts w:ascii="Times New Roman" w:hAnsi="Times New Roman" w:cs="Times New Roman"/>
          <w:sz w:val="28"/>
          <w:szCs w:val="28"/>
        </w:rPr>
        <w:t>«</w:t>
      </w:r>
      <w:r w:rsidR="00D52552">
        <w:rPr>
          <w:rFonts w:ascii="Times New Roman" w:hAnsi="Times New Roman" w:cs="Times New Roman"/>
          <w:sz w:val="28"/>
          <w:szCs w:val="28"/>
        </w:rPr>
        <w:t xml:space="preserve">Якутский </w:t>
      </w:r>
      <w:r w:rsidRPr="00D52552">
        <w:rPr>
          <w:rFonts w:ascii="Times New Roman" w:hAnsi="Times New Roman" w:cs="Times New Roman"/>
          <w:sz w:val="28"/>
          <w:szCs w:val="28"/>
        </w:rPr>
        <w:t>колледж культуры</w:t>
      </w:r>
      <w:r w:rsidR="00D52552">
        <w:rPr>
          <w:rFonts w:ascii="Times New Roman" w:hAnsi="Times New Roman" w:cs="Times New Roman"/>
          <w:sz w:val="28"/>
          <w:szCs w:val="28"/>
        </w:rPr>
        <w:t xml:space="preserve"> и искусств им. А.Д. Макаровой</w:t>
      </w:r>
      <w:r w:rsidRPr="00D52552">
        <w:rPr>
          <w:rFonts w:ascii="Times New Roman" w:hAnsi="Times New Roman" w:cs="Times New Roman"/>
          <w:sz w:val="28"/>
          <w:szCs w:val="28"/>
        </w:rPr>
        <w:t>».</w:t>
      </w:r>
      <w:r w:rsidR="00D5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52" w:rsidRDefault="00D52552" w:rsidP="00D52552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552" w:rsidRDefault="00D52552" w:rsidP="00D52552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552" w:rsidRPr="00D52552" w:rsidRDefault="00D52552" w:rsidP="00D52552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552">
        <w:rPr>
          <w:rFonts w:ascii="Times New Roman" w:hAnsi="Times New Roman" w:cs="Times New Roman"/>
          <w:b/>
          <w:i/>
          <w:sz w:val="28"/>
          <w:szCs w:val="28"/>
        </w:rPr>
        <w:lastRenderedPageBreak/>
        <w:t>1.3. Трудоемкость программы подготовки специалистов среднего звена</w:t>
      </w:r>
    </w:p>
    <w:p w:rsidR="00D52552" w:rsidRPr="00D52552" w:rsidRDefault="00D52552" w:rsidP="00D52552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552">
        <w:rPr>
          <w:rFonts w:ascii="Times New Roman" w:hAnsi="Times New Roman" w:cs="Times New Roman"/>
          <w:b/>
          <w:i/>
          <w:sz w:val="28"/>
          <w:szCs w:val="28"/>
        </w:rPr>
        <w:t xml:space="preserve">Трудоемкость освоения </w:t>
      </w:r>
      <w:proofErr w:type="gramStart"/>
      <w:r w:rsidRPr="00D52552">
        <w:rPr>
          <w:rFonts w:ascii="Times New Roman" w:hAnsi="Times New Roman" w:cs="Times New Roman"/>
          <w:b/>
          <w:i/>
          <w:sz w:val="28"/>
          <w:szCs w:val="28"/>
        </w:rPr>
        <w:t>обучающимся</w:t>
      </w:r>
      <w:proofErr w:type="gramEnd"/>
      <w:r w:rsidRPr="00D52552">
        <w:rPr>
          <w:rFonts w:ascii="Times New Roman" w:hAnsi="Times New Roman" w:cs="Times New Roman"/>
          <w:b/>
          <w:i/>
          <w:sz w:val="28"/>
          <w:szCs w:val="28"/>
        </w:rPr>
        <w:t xml:space="preserve"> ППССЗ по специальности</w:t>
      </w:r>
    </w:p>
    <w:p w:rsidR="00D52552" w:rsidRDefault="00D52552" w:rsidP="00D52552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2552" w:rsidRDefault="00D52552" w:rsidP="00D52552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552">
        <w:rPr>
          <w:rFonts w:ascii="Times New Roman" w:hAnsi="Times New Roman" w:cs="Times New Roman"/>
          <w:sz w:val="28"/>
          <w:szCs w:val="28"/>
        </w:rPr>
        <w:t>51.02.01 Народное художественное творчество (по видам) за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52">
        <w:rPr>
          <w:rFonts w:ascii="Times New Roman" w:hAnsi="Times New Roman" w:cs="Times New Roman"/>
          <w:sz w:val="28"/>
          <w:szCs w:val="28"/>
        </w:rPr>
        <w:t>обучения составляет 5940 часов вне зависимости от формы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52">
        <w:rPr>
          <w:rFonts w:ascii="Times New Roman" w:hAnsi="Times New Roman" w:cs="Times New Roman"/>
          <w:sz w:val="28"/>
          <w:szCs w:val="28"/>
        </w:rPr>
        <w:t>применяемых образовательных технологий, реализации ППССЗ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52">
        <w:rPr>
          <w:rFonts w:ascii="Times New Roman" w:hAnsi="Times New Roman" w:cs="Times New Roman"/>
          <w:sz w:val="28"/>
          <w:szCs w:val="28"/>
        </w:rPr>
        <w:t>индивидуальному учебному плану, в том числе ускоренному обучению.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52">
        <w:rPr>
          <w:rFonts w:ascii="Times New Roman" w:hAnsi="Times New Roman" w:cs="Times New Roman"/>
          <w:sz w:val="28"/>
          <w:szCs w:val="28"/>
        </w:rPr>
        <w:t>Общая трудоемкость включает все виды аудиторной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52">
        <w:rPr>
          <w:rFonts w:ascii="Times New Roman" w:hAnsi="Times New Roman" w:cs="Times New Roman"/>
          <w:sz w:val="28"/>
          <w:szCs w:val="28"/>
        </w:rPr>
        <w:t>самостоятельной работы обучающегося, практики и время, отводимое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52">
        <w:rPr>
          <w:rFonts w:ascii="Times New Roman" w:hAnsi="Times New Roman" w:cs="Times New Roman"/>
          <w:sz w:val="28"/>
          <w:szCs w:val="28"/>
        </w:rPr>
        <w:t xml:space="preserve">контроль качества освоения </w:t>
      </w:r>
      <w:proofErr w:type="gramStart"/>
      <w:r w:rsidRPr="00D5255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52552">
        <w:rPr>
          <w:rFonts w:ascii="Times New Roman" w:hAnsi="Times New Roman" w:cs="Times New Roman"/>
          <w:sz w:val="28"/>
          <w:szCs w:val="28"/>
        </w:rPr>
        <w:t xml:space="preserve"> программы подготовки</w:t>
      </w:r>
      <w:r w:rsidR="00627BE9">
        <w:rPr>
          <w:rFonts w:ascii="Times New Roman" w:hAnsi="Times New Roman" w:cs="Times New Roman"/>
          <w:sz w:val="28"/>
          <w:szCs w:val="28"/>
        </w:rPr>
        <w:t xml:space="preserve"> </w:t>
      </w:r>
      <w:r w:rsidRPr="00D52552">
        <w:rPr>
          <w:rFonts w:ascii="Times New Roman" w:hAnsi="Times New Roman" w:cs="Times New Roman"/>
          <w:sz w:val="28"/>
          <w:szCs w:val="28"/>
        </w:rPr>
        <w:t>специалистов среднего звена.</w:t>
      </w:r>
    </w:p>
    <w:p w:rsidR="00627BE9" w:rsidRDefault="00627BE9" w:rsidP="00D52552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9">
        <w:rPr>
          <w:rFonts w:ascii="Times New Roman" w:hAnsi="Times New Roman" w:cs="Times New Roman"/>
          <w:b/>
          <w:sz w:val="28"/>
          <w:szCs w:val="28"/>
        </w:rPr>
        <w:t>2. ХАРАКТЕРИСТИКА ПРОГРАММЫ ПОДГОТОВКИ</w:t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9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9">
        <w:rPr>
          <w:rFonts w:ascii="Times New Roman" w:hAnsi="Times New Roman" w:cs="Times New Roman"/>
          <w:b/>
          <w:sz w:val="28"/>
          <w:szCs w:val="28"/>
        </w:rPr>
        <w:t>2.1. Цель программы подготовки специалистов среднего звена</w:t>
      </w:r>
    </w:p>
    <w:p w:rsid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BE9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специальности 51.02.01 Народное художественное творчество (по видам)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имеет своей целью формирование у обучающихся общих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профессиональных компетенций в соответствии с требованиями ФГОС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данной специальности.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BE9">
        <w:rPr>
          <w:rFonts w:ascii="Times New Roman" w:hAnsi="Times New Roman" w:cs="Times New Roman"/>
          <w:sz w:val="28"/>
          <w:szCs w:val="28"/>
        </w:rPr>
        <w:t>В области воспитания целью ППССЗ является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социально личностных качеств обучающихся, целеустремленности,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организованности, трудолюбия, ответственности, гражданственности,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BE9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627BE9">
        <w:rPr>
          <w:rFonts w:ascii="Times New Roman" w:hAnsi="Times New Roman" w:cs="Times New Roman"/>
          <w:sz w:val="28"/>
          <w:szCs w:val="28"/>
        </w:rPr>
        <w:t>,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BE9">
        <w:rPr>
          <w:rFonts w:ascii="Times New Roman" w:hAnsi="Times New Roman" w:cs="Times New Roman"/>
          <w:sz w:val="28"/>
          <w:szCs w:val="28"/>
        </w:rPr>
        <w:t>В области обучения целью ППССЗ является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качественной подготовки конкурентоспособных специалистов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 xml:space="preserve">рынка труда в области преподавания </w:t>
      </w:r>
      <w:proofErr w:type="spellStart"/>
      <w:r w:rsidR="005C21A9">
        <w:rPr>
          <w:rFonts w:ascii="Times New Roman" w:hAnsi="Times New Roman" w:cs="Times New Roman"/>
          <w:sz w:val="28"/>
          <w:szCs w:val="28"/>
        </w:rPr>
        <w:t>этнохудожественных</w:t>
      </w:r>
      <w:proofErr w:type="spellEnd"/>
      <w:r w:rsidR="005C21A9"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дисциплин,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обладающих достаточным объемом знаний и уровнем компетенций в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практического использования (работа в ДК, ДШИ, Дома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творчества, проч.), необходимых для решения профессиональных задач.</w:t>
      </w:r>
    </w:p>
    <w:p w:rsid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7BE9">
        <w:rPr>
          <w:rFonts w:ascii="Times New Roman" w:hAnsi="Times New Roman" w:cs="Times New Roman"/>
          <w:b/>
          <w:i/>
          <w:sz w:val="28"/>
          <w:szCs w:val="28"/>
        </w:rPr>
        <w:t>2.2. Квалификация, присваиваемая выпускникам</w:t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BE9">
        <w:rPr>
          <w:rFonts w:ascii="Times New Roman" w:hAnsi="Times New Roman" w:cs="Times New Roman"/>
          <w:sz w:val="28"/>
          <w:szCs w:val="28"/>
        </w:rPr>
        <w:t>В соответствии с ФГОС выпускнику программы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специалистов среднего звена по специальности 51.02.01 Народное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художественное творчество (по видам) присваивается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«руководитель любительского творческого коллектива, преподаватель».</w:t>
      </w:r>
    </w:p>
    <w:p w:rsid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7BE9">
        <w:rPr>
          <w:rFonts w:ascii="Times New Roman" w:hAnsi="Times New Roman" w:cs="Times New Roman"/>
          <w:b/>
          <w:i/>
          <w:sz w:val="28"/>
          <w:szCs w:val="28"/>
        </w:rPr>
        <w:t>2.3. Направленность образовательной программы</w:t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BE9"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51.02.01 Народное художественное творчество (по видам)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 xml:space="preserve">видом специальности: вид </w:t>
      </w:r>
      <w:proofErr w:type="spellStart"/>
      <w:r w:rsidR="00696761">
        <w:rPr>
          <w:rFonts w:ascii="Times New Roman" w:hAnsi="Times New Roman" w:cs="Times New Roman"/>
          <w:sz w:val="28"/>
          <w:szCs w:val="28"/>
        </w:rPr>
        <w:t>Этнохудожественное</w:t>
      </w:r>
      <w:proofErr w:type="spellEnd"/>
      <w:r w:rsidR="00696761"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творчество.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7BE9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выпускников, освоивших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ППССЗ по специальности 51.02.01 Народное художественное творчество (по</w:t>
      </w:r>
      <w:proofErr w:type="gramEnd"/>
    </w:p>
    <w:p w:rsid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E9">
        <w:rPr>
          <w:rFonts w:ascii="Times New Roman" w:hAnsi="Times New Roman" w:cs="Times New Roman"/>
          <w:sz w:val="28"/>
          <w:szCs w:val="28"/>
        </w:rPr>
        <w:t>видам): 01 Образование и наука, 04 Культура, искусство.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BE9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выпускников, освоивших</w:t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BE9">
        <w:rPr>
          <w:rFonts w:ascii="Times New Roman" w:hAnsi="Times New Roman" w:cs="Times New Roman"/>
          <w:sz w:val="28"/>
          <w:szCs w:val="28"/>
        </w:rPr>
        <w:t>ППССЗ по специальности 51.02.01 Народное художественное творчество (по</w:t>
      </w:r>
      <w:proofErr w:type="gramEnd"/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E9">
        <w:rPr>
          <w:rFonts w:ascii="Times New Roman" w:hAnsi="Times New Roman" w:cs="Times New Roman"/>
          <w:sz w:val="28"/>
          <w:szCs w:val="28"/>
        </w:rPr>
        <w:t>видам) являются:</w:t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E9">
        <w:rPr>
          <w:rFonts w:ascii="Times New Roman" w:hAnsi="Times New Roman" w:cs="Times New Roman"/>
          <w:sz w:val="28"/>
          <w:szCs w:val="28"/>
        </w:rPr>
        <w:lastRenderedPageBreak/>
        <w:t>- произведения народного художественного творчества (различных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видов и жанров), народные традиции;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E9">
        <w:rPr>
          <w:rFonts w:ascii="Times New Roman" w:hAnsi="Times New Roman" w:cs="Times New Roman"/>
          <w:sz w:val="28"/>
          <w:szCs w:val="28"/>
        </w:rPr>
        <w:t>- учреждения (организации) социально-культурной сферы 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от их организационно-правовых форм;</w:t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E9">
        <w:rPr>
          <w:rFonts w:ascii="Times New Roman" w:hAnsi="Times New Roman" w:cs="Times New Roman"/>
          <w:sz w:val="28"/>
          <w:szCs w:val="28"/>
        </w:rPr>
        <w:t>- региональные и муниципальные управления (отделы) культуры;</w:t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E9">
        <w:rPr>
          <w:rFonts w:ascii="Times New Roman" w:hAnsi="Times New Roman" w:cs="Times New Roman"/>
          <w:sz w:val="28"/>
          <w:szCs w:val="28"/>
        </w:rPr>
        <w:t>- дома народного творчества;</w:t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E9">
        <w:rPr>
          <w:rFonts w:ascii="Times New Roman" w:hAnsi="Times New Roman" w:cs="Times New Roman"/>
          <w:sz w:val="28"/>
          <w:szCs w:val="28"/>
        </w:rPr>
        <w:t>- организации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общеобразовательные организации; любительские творческие коллективы;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BE9">
        <w:rPr>
          <w:rFonts w:ascii="Times New Roman" w:hAnsi="Times New Roman" w:cs="Times New Roman"/>
          <w:sz w:val="28"/>
          <w:szCs w:val="28"/>
        </w:rPr>
        <w:t>досуговые формирования (объединения).</w:t>
      </w:r>
      <w:r w:rsidRPr="00627BE9">
        <w:rPr>
          <w:rFonts w:ascii="Times New Roman" w:hAnsi="Times New Roman" w:cs="Times New Roman"/>
          <w:sz w:val="28"/>
          <w:szCs w:val="28"/>
        </w:rPr>
        <w:cr/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7BE9">
        <w:rPr>
          <w:rFonts w:ascii="Times New Roman" w:hAnsi="Times New Roman" w:cs="Times New Roman"/>
          <w:b/>
          <w:i/>
          <w:sz w:val="28"/>
          <w:szCs w:val="28"/>
        </w:rPr>
        <w:t>2.4. Виды деятельности, к которым готовятся выпускники</w:t>
      </w:r>
    </w:p>
    <w:p w:rsid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BE9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7BE9">
        <w:rPr>
          <w:rFonts w:ascii="Times New Roman" w:hAnsi="Times New Roman" w:cs="Times New Roman"/>
          <w:sz w:val="28"/>
          <w:szCs w:val="28"/>
        </w:rPr>
        <w:t>1.02.01 Народное художественное творчество (по видам),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E9">
        <w:rPr>
          <w:rFonts w:ascii="Times New Roman" w:hAnsi="Times New Roman" w:cs="Times New Roman"/>
          <w:sz w:val="28"/>
          <w:szCs w:val="28"/>
        </w:rPr>
        <w:t>ориентируется на следующие виды деятельности:</w:t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BE9">
        <w:rPr>
          <w:rFonts w:ascii="Times New Roman" w:hAnsi="Times New Roman" w:cs="Times New Roman"/>
          <w:sz w:val="28"/>
          <w:szCs w:val="28"/>
        </w:rPr>
        <w:t>Организация художественно-творческой деятельности;</w:t>
      </w:r>
    </w:p>
    <w:p w:rsidR="00627BE9" w:rsidRPr="00627BE9" w:rsidRDefault="00627BE9" w:rsidP="00627BE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BE9">
        <w:rPr>
          <w:rFonts w:ascii="Times New Roman" w:hAnsi="Times New Roman" w:cs="Times New Roman"/>
          <w:sz w:val="28"/>
          <w:szCs w:val="28"/>
        </w:rPr>
        <w:t>Педагогическая деятельность;</w:t>
      </w:r>
    </w:p>
    <w:p w:rsidR="00AA4CC0" w:rsidRDefault="00627BE9" w:rsidP="00AA4CC0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BE9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деятельность.</w:t>
      </w:r>
      <w:r w:rsidRPr="00627BE9">
        <w:rPr>
          <w:rFonts w:ascii="Times New Roman" w:hAnsi="Times New Roman" w:cs="Times New Roman"/>
          <w:sz w:val="28"/>
          <w:szCs w:val="28"/>
        </w:rPr>
        <w:cr/>
      </w:r>
    </w:p>
    <w:p w:rsidR="00AA4CC0" w:rsidRPr="00AA4CC0" w:rsidRDefault="00AA4CC0" w:rsidP="00AA4CC0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C0">
        <w:rPr>
          <w:rFonts w:ascii="Times New Roman" w:hAnsi="Times New Roman" w:cs="Times New Roman"/>
          <w:b/>
          <w:sz w:val="28"/>
          <w:szCs w:val="28"/>
        </w:rPr>
        <w:t>З. ТРЕБОВАНИЯ К РЕЗУЛЬТАТАМ ОСВОЕНИЯ ПРОГРАММЫ</w:t>
      </w:r>
    </w:p>
    <w:p w:rsidR="00627BE9" w:rsidRDefault="00AA4CC0" w:rsidP="00AA4CC0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C0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</w:p>
    <w:p w:rsidR="001157A6" w:rsidRDefault="001157A6" w:rsidP="001157A6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57A6">
        <w:rPr>
          <w:rFonts w:ascii="Times New Roman" w:hAnsi="Times New Roman" w:cs="Times New Roman"/>
          <w:sz w:val="28"/>
          <w:szCs w:val="28"/>
        </w:rPr>
        <w:t>В результате освоения программы подготовки специалистов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7A6">
        <w:rPr>
          <w:rFonts w:ascii="Times New Roman" w:hAnsi="Times New Roman" w:cs="Times New Roman"/>
          <w:sz w:val="28"/>
          <w:szCs w:val="28"/>
        </w:rPr>
        <w:t>звена по специальности 51.02.01 Народное художественное творчество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7A6">
        <w:rPr>
          <w:rFonts w:ascii="Times New Roman" w:hAnsi="Times New Roman" w:cs="Times New Roman"/>
          <w:sz w:val="28"/>
          <w:szCs w:val="28"/>
        </w:rPr>
        <w:t>видам) углубленной подготовки у выпускника должны быть 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7A6">
        <w:rPr>
          <w:rFonts w:ascii="Times New Roman" w:hAnsi="Times New Roman" w:cs="Times New Roman"/>
          <w:sz w:val="28"/>
          <w:szCs w:val="28"/>
        </w:rPr>
        <w:t>следующие профессиональные (ПК) и общие (</w:t>
      </w:r>
      <w:proofErr w:type="gramStart"/>
      <w:r w:rsidRPr="001157A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157A6">
        <w:rPr>
          <w:rFonts w:ascii="Times New Roman" w:hAnsi="Times New Roman" w:cs="Times New Roman"/>
          <w:sz w:val="28"/>
          <w:szCs w:val="28"/>
        </w:rPr>
        <w:t>)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87E12" w:rsidTr="00A77CC2">
        <w:tc>
          <w:tcPr>
            <w:tcW w:w="9571" w:type="dxa"/>
            <w:gridSpan w:val="2"/>
          </w:tcPr>
          <w:p w:rsidR="00387E12" w:rsidRDefault="00387E12" w:rsidP="00387E12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компетенции</w:t>
            </w:r>
          </w:p>
        </w:tc>
      </w:tr>
      <w:tr w:rsidR="001157A6" w:rsidTr="001157A6">
        <w:tc>
          <w:tcPr>
            <w:tcW w:w="1384" w:type="dxa"/>
          </w:tcPr>
          <w:p w:rsidR="001157A6" w:rsidRDefault="00387E12" w:rsidP="001157A6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1157A6" w:rsidRDefault="00387E12" w:rsidP="00387E12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применительно к различным контекстам</w:t>
            </w:r>
          </w:p>
        </w:tc>
      </w:tr>
      <w:tr w:rsidR="001157A6" w:rsidTr="001157A6">
        <w:tc>
          <w:tcPr>
            <w:tcW w:w="1384" w:type="dxa"/>
          </w:tcPr>
          <w:p w:rsidR="001157A6" w:rsidRDefault="00387E12" w:rsidP="001157A6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87" w:type="dxa"/>
          </w:tcPr>
          <w:p w:rsidR="001157A6" w:rsidRDefault="00387E12" w:rsidP="00387E12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современные средства поиска, анализа и интерпретации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информации и информационные технологии для выполнения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</w:tr>
      <w:tr w:rsidR="001157A6" w:rsidTr="001157A6">
        <w:tc>
          <w:tcPr>
            <w:tcW w:w="1384" w:type="dxa"/>
          </w:tcPr>
          <w:p w:rsidR="001157A6" w:rsidRDefault="00387E12" w:rsidP="00387E12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1157A6" w:rsidRDefault="00387E12" w:rsidP="00387E12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развитие, предпринимательскую деятельность в профессиональной сфере,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правовой и финансовой грамотности в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жизненных ситуациях</w:t>
            </w:r>
          </w:p>
        </w:tc>
      </w:tr>
      <w:tr w:rsidR="001157A6" w:rsidTr="001157A6">
        <w:tc>
          <w:tcPr>
            <w:tcW w:w="1384" w:type="dxa"/>
          </w:tcPr>
          <w:p w:rsidR="001157A6" w:rsidRDefault="00387E12" w:rsidP="001157A6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1157A6" w:rsidRDefault="00387E12" w:rsidP="001157A6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1157A6" w:rsidTr="001157A6">
        <w:tc>
          <w:tcPr>
            <w:tcW w:w="1384" w:type="dxa"/>
          </w:tcPr>
          <w:p w:rsidR="001157A6" w:rsidRDefault="00387E12" w:rsidP="001157A6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87" w:type="dxa"/>
          </w:tcPr>
          <w:p w:rsidR="001157A6" w:rsidRDefault="00387E12" w:rsidP="00387E12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языке Российской Федерации с учетом особенностей социального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культурного контекста</w:t>
            </w:r>
          </w:p>
        </w:tc>
      </w:tr>
      <w:tr w:rsidR="001157A6" w:rsidTr="001157A6">
        <w:tc>
          <w:tcPr>
            <w:tcW w:w="1384" w:type="dxa"/>
          </w:tcPr>
          <w:p w:rsidR="001157A6" w:rsidRDefault="00387E12" w:rsidP="001157A6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87" w:type="dxa"/>
          </w:tcPr>
          <w:p w:rsidR="001157A6" w:rsidRDefault="00387E12" w:rsidP="00387E12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осознанное поведение на основе традиционных российских духовно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нравственных ценностей, в том числе с учетом гармонизации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межнациональных и межрегиональных отношений, применять стандарты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антикоррупционного поведения</w:t>
            </w:r>
          </w:p>
        </w:tc>
      </w:tr>
      <w:tr w:rsidR="001157A6" w:rsidTr="001157A6">
        <w:tc>
          <w:tcPr>
            <w:tcW w:w="1384" w:type="dxa"/>
          </w:tcPr>
          <w:p w:rsidR="001157A6" w:rsidRDefault="00387E12" w:rsidP="001157A6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87" w:type="dxa"/>
          </w:tcPr>
          <w:p w:rsidR="00387E12" w:rsidRPr="00387E12" w:rsidRDefault="00387E12" w:rsidP="00387E12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ресурсосбережению, применять знания об изменении климата,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 xml:space="preserve">бережливого производства, эффективно действовать </w:t>
            </w:r>
            <w:proofErr w:type="gramStart"/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157A6" w:rsidRDefault="00387E12" w:rsidP="00387E12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</w:t>
            </w:r>
            <w:proofErr w:type="gramStart"/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</w:p>
        </w:tc>
      </w:tr>
      <w:tr w:rsidR="00387E12" w:rsidTr="001157A6">
        <w:tc>
          <w:tcPr>
            <w:tcW w:w="1384" w:type="dxa"/>
          </w:tcPr>
          <w:p w:rsidR="00387E12" w:rsidRDefault="00387E12" w:rsidP="001157A6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87" w:type="dxa"/>
          </w:tcPr>
          <w:p w:rsidR="00387E12" w:rsidRPr="00387E12" w:rsidRDefault="00387E12" w:rsidP="00387E12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здоровья в процессе профессиональной деятельности и поддержания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необходимого уровня физической подготовленности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7E12" w:rsidTr="001157A6">
        <w:tc>
          <w:tcPr>
            <w:tcW w:w="1384" w:type="dxa"/>
          </w:tcPr>
          <w:p w:rsidR="00387E12" w:rsidRDefault="00387E12" w:rsidP="001157A6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8187" w:type="dxa"/>
          </w:tcPr>
          <w:p w:rsidR="00387E12" w:rsidRPr="00387E12" w:rsidRDefault="00387E12" w:rsidP="00387E12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документацией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12">
              <w:rPr>
                <w:rFonts w:ascii="Times New Roman" w:hAnsi="Times New Roman" w:cs="Times New Roman"/>
                <w:sz w:val="28"/>
                <w:szCs w:val="28"/>
              </w:rPr>
              <w:t>государственном и иностранном языках</w:t>
            </w:r>
          </w:p>
        </w:tc>
      </w:tr>
    </w:tbl>
    <w:p w:rsidR="001157A6" w:rsidRDefault="001157A6" w:rsidP="00377008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77008" w:rsidTr="00A77CC2">
        <w:tc>
          <w:tcPr>
            <w:tcW w:w="9571" w:type="dxa"/>
            <w:gridSpan w:val="2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377008" w:rsidTr="00A77CC2">
        <w:tc>
          <w:tcPr>
            <w:tcW w:w="9571" w:type="dxa"/>
            <w:gridSpan w:val="2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Организация художественно-творческой деятельности</w:t>
            </w:r>
          </w:p>
        </w:tc>
      </w:tr>
      <w:tr w:rsidR="00377008" w:rsidTr="00377008">
        <w:tc>
          <w:tcPr>
            <w:tcW w:w="1384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187" w:type="dxa"/>
          </w:tcPr>
          <w:p w:rsidR="00377008" w:rsidRDefault="00377008" w:rsidP="00377008">
            <w:pPr>
              <w:widowControl w:val="0"/>
              <w:tabs>
                <w:tab w:val="left" w:pos="498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Осуществлять организацию и подготовку любительских творческих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коллективов и отдельных его участников к творческой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исполнительской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77008" w:rsidTr="00377008">
        <w:tc>
          <w:tcPr>
            <w:tcW w:w="1384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187" w:type="dxa"/>
          </w:tcPr>
          <w:p w:rsidR="00377008" w:rsidRP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 реализацию лучших образцов </w:t>
            </w:r>
            <w:proofErr w:type="gramStart"/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</w:p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художественного творчества в работе с любительским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творческим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коллективом</w:t>
            </w:r>
          </w:p>
        </w:tc>
      </w:tr>
      <w:tr w:rsidR="00377008" w:rsidTr="00377008">
        <w:tc>
          <w:tcPr>
            <w:tcW w:w="1384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187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Разрабатывать сценарные и постановочные планы, художественные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программы и творческие проекты</w:t>
            </w:r>
          </w:p>
        </w:tc>
      </w:tr>
      <w:tr w:rsidR="00377008" w:rsidTr="00377008">
        <w:tc>
          <w:tcPr>
            <w:tcW w:w="1384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8187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Осуществлять реализацию творческим коллективом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художественных программ, постановок, проектов</w:t>
            </w:r>
          </w:p>
        </w:tc>
      </w:tr>
      <w:tr w:rsidR="00377008" w:rsidTr="00377008">
        <w:tc>
          <w:tcPr>
            <w:tcW w:w="1384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1.5. </w:t>
            </w:r>
          </w:p>
        </w:tc>
        <w:tc>
          <w:tcPr>
            <w:tcW w:w="8187" w:type="dxa"/>
          </w:tcPr>
          <w:p w:rsidR="00377008" w:rsidRPr="00377008" w:rsidRDefault="00377008" w:rsidP="00377008">
            <w:pPr>
              <w:widowControl w:val="0"/>
              <w:tabs>
                <w:tab w:val="left" w:pos="567"/>
                <w:tab w:val="left" w:pos="709"/>
                <w:tab w:val="left" w:pos="8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 xml:space="preserve">Лично участвовать в качестве исполнителя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существляемых</w:t>
            </w:r>
            <w:proofErr w:type="gramEnd"/>
          </w:p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  <w:tab w:val="left" w:pos="8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художественных </w:t>
            </w:r>
            <w:proofErr w:type="gramStart"/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программах</w:t>
            </w:r>
            <w:proofErr w:type="gramEnd"/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, постановах, проектах</w:t>
            </w:r>
          </w:p>
        </w:tc>
      </w:tr>
      <w:tr w:rsidR="00377008" w:rsidTr="00A77CC2">
        <w:tc>
          <w:tcPr>
            <w:tcW w:w="9571" w:type="dxa"/>
            <w:gridSpan w:val="2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</w:t>
            </w:r>
          </w:p>
        </w:tc>
      </w:tr>
      <w:tr w:rsidR="00377008" w:rsidTr="00377008">
        <w:tc>
          <w:tcPr>
            <w:tcW w:w="1384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 xml:space="preserve"> 2.1.</w:t>
            </w:r>
          </w:p>
        </w:tc>
        <w:tc>
          <w:tcPr>
            <w:tcW w:w="8187" w:type="dxa"/>
          </w:tcPr>
          <w:p w:rsidR="00377008" w:rsidRP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учебную деятельность </w:t>
            </w:r>
            <w:proofErr w:type="gramStart"/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направленную на освоение дополнительной общеобразовательной</w:t>
            </w:r>
          </w:p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программы, используя знания в области психологии, педагогики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специальных дисциплин</w:t>
            </w:r>
          </w:p>
        </w:tc>
      </w:tr>
      <w:tr w:rsidR="00377008" w:rsidTr="00377008">
        <w:tc>
          <w:tcPr>
            <w:tcW w:w="1384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 xml:space="preserve"> 2.2.</w:t>
            </w:r>
          </w:p>
        </w:tc>
        <w:tc>
          <w:tcPr>
            <w:tcW w:w="8187" w:type="dxa"/>
          </w:tcPr>
          <w:p w:rsidR="00377008" w:rsidRP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Осуществлять учебно-методическую деятельность, разрабатывать</w:t>
            </w:r>
          </w:p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 реализации 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программы на основе на актуальной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</w:t>
            </w:r>
            <w:proofErr w:type="gramEnd"/>
          </w:p>
        </w:tc>
      </w:tr>
      <w:tr w:rsidR="00377008" w:rsidTr="00377008">
        <w:tc>
          <w:tcPr>
            <w:tcW w:w="1384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187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Анализировать качество осуществляемого учебного процесса, 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и обосновывать собственные приемы и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преподавания</w:t>
            </w:r>
          </w:p>
        </w:tc>
      </w:tr>
      <w:tr w:rsidR="00377008" w:rsidTr="00377008">
        <w:tc>
          <w:tcPr>
            <w:tcW w:w="1384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187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 освоения 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программы</w:t>
            </w:r>
          </w:p>
        </w:tc>
      </w:tr>
      <w:tr w:rsidR="00377008" w:rsidTr="00377008">
        <w:tc>
          <w:tcPr>
            <w:tcW w:w="1384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187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Учитывать индивидуальные возрастные, психологические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физиологические особенности обучающихся при реализации конкретных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методов и приемов обучения и воспитания</w:t>
            </w:r>
          </w:p>
        </w:tc>
      </w:tr>
      <w:tr w:rsidR="00377008" w:rsidTr="00377008">
        <w:tc>
          <w:tcPr>
            <w:tcW w:w="1384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187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творческой индивидуальности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любительского коллектива</w:t>
            </w:r>
          </w:p>
        </w:tc>
      </w:tr>
      <w:tr w:rsidR="00377008" w:rsidTr="00377008">
        <w:tc>
          <w:tcPr>
            <w:tcW w:w="1384" w:type="dxa"/>
          </w:tcPr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187" w:type="dxa"/>
          </w:tcPr>
          <w:p w:rsidR="00377008" w:rsidRP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взаимодействие с родителями (законными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представителями) обучающихся, осваивающих дополнительную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общеобразовательную программу, при решении задач обучения и</w:t>
            </w:r>
          </w:p>
          <w:p w:rsidR="00377008" w:rsidRDefault="00377008" w:rsidP="00377008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8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</w:tc>
      </w:tr>
      <w:tr w:rsidR="003D3354" w:rsidTr="00A77CC2">
        <w:tc>
          <w:tcPr>
            <w:tcW w:w="9571" w:type="dxa"/>
            <w:gridSpan w:val="2"/>
          </w:tcPr>
          <w:p w:rsidR="003D3354" w:rsidRDefault="003D3354" w:rsidP="003D3354">
            <w:pPr>
              <w:widowControl w:val="0"/>
              <w:tabs>
                <w:tab w:val="left" w:pos="3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54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377008" w:rsidTr="00377008">
        <w:tc>
          <w:tcPr>
            <w:tcW w:w="1384" w:type="dxa"/>
          </w:tcPr>
          <w:p w:rsidR="00377008" w:rsidRDefault="003D3354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54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8187" w:type="dxa"/>
          </w:tcPr>
          <w:p w:rsidR="00377008" w:rsidRDefault="003D3354" w:rsidP="003D3354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354">
              <w:rPr>
                <w:rFonts w:ascii="Times New Roman" w:hAnsi="Times New Roman" w:cs="Times New Roman"/>
                <w:sz w:val="28"/>
                <w:szCs w:val="28"/>
              </w:rPr>
              <w:t>Осуществлять руководство любительским творческим коллективом,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54">
              <w:rPr>
                <w:rFonts w:ascii="Times New Roman" w:hAnsi="Times New Roman" w:cs="Times New Roman"/>
                <w:sz w:val="28"/>
                <w:szCs w:val="28"/>
              </w:rPr>
              <w:t>досуговым формированием (объединением) социально-культурной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54">
              <w:rPr>
                <w:rFonts w:ascii="Times New Roman" w:hAnsi="Times New Roman" w:cs="Times New Roman"/>
                <w:sz w:val="28"/>
                <w:szCs w:val="28"/>
              </w:rPr>
              <w:t>сферы на основе современных методик</w:t>
            </w:r>
          </w:p>
        </w:tc>
      </w:tr>
      <w:tr w:rsidR="003D3354" w:rsidTr="00377008">
        <w:tc>
          <w:tcPr>
            <w:tcW w:w="1384" w:type="dxa"/>
          </w:tcPr>
          <w:p w:rsidR="003D3354" w:rsidRDefault="003D3354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54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8187" w:type="dxa"/>
          </w:tcPr>
          <w:p w:rsidR="003D3354" w:rsidRDefault="003D3354" w:rsidP="003D3354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354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коллектива исполнителей на основе принципов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54">
              <w:rPr>
                <w:rFonts w:ascii="Times New Roman" w:hAnsi="Times New Roman" w:cs="Times New Roman"/>
                <w:sz w:val="28"/>
                <w:szCs w:val="28"/>
              </w:rPr>
              <w:t>организации труда, этических и правовых норм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54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</w:tr>
      <w:tr w:rsidR="003D3354" w:rsidTr="00377008">
        <w:tc>
          <w:tcPr>
            <w:tcW w:w="1384" w:type="dxa"/>
          </w:tcPr>
          <w:p w:rsidR="003D3354" w:rsidRDefault="003D3354" w:rsidP="00377008">
            <w:pPr>
              <w:widowControl w:val="0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54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8187" w:type="dxa"/>
          </w:tcPr>
          <w:p w:rsidR="003D3354" w:rsidRDefault="003D3354" w:rsidP="003D3354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354">
              <w:rPr>
                <w:rFonts w:ascii="Times New Roman" w:hAnsi="Times New Roman" w:cs="Times New Roman"/>
                <w:sz w:val="28"/>
                <w:szCs w:val="28"/>
              </w:rPr>
              <w:t>Применять современные информационные и телекоммуникационные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54"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в процессе работы с любительским творческим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54">
              <w:rPr>
                <w:rFonts w:ascii="Times New Roman" w:hAnsi="Times New Roman" w:cs="Times New Roman"/>
                <w:sz w:val="28"/>
                <w:szCs w:val="28"/>
              </w:rPr>
              <w:t>коллективом, досуговым формированием (объединением)</w:t>
            </w:r>
          </w:p>
        </w:tc>
      </w:tr>
    </w:tbl>
    <w:p w:rsidR="00377008" w:rsidRDefault="000B3DE2" w:rsidP="000B3DE2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3DE2">
        <w:rPr>
          <w:rFonts w:ascii="Times New Roman" w:hAnsi="Times New Roman" w:cs="Times New Roman"/>
          <w:sz w:val="28"/>
          <w:szCs w:val="28"/>
        </w:rPr>
        <w:t>В программе подготовки специалистов среднего звена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DE2">
        <w:rPr>
          <w:rFonts w:ascii="Times New Roman" w:hAnsi="Times New Roman" w:cs="Times New Roman"/>
          <w:sz w:val="28"/>
          <w:szCs w:val="28"/>
        </w:rPr>
        <w:t>профессиональные компетенции, отнесенные к исполнительской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DE2">
        <w:rPr>
          <w:rFonts w:ascii="Times New Roman" w:hAnsi="Times New Roman" w:cs="Times New Roman"/>
          <w:sz w:val="28"/>
          <w:szCs w:val="28"/>
        </w:rPr>
        <w:t>педагогической видам деятельности, а также общие компетенции,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DE2">
        <w:rPr>
          <w:rFonts w:ascii="Times New Roman" w:hAnsi="Times New Roman" w:cs="Times New Roman"/>
          <w:sz w:val="28"/>
          <w:szCs w:val="28"/>
        </w:rPr>
        <w:t>в набор требуемых результатов освоения программы.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3DE2">
        <w:rPr>
          <w:rFonts w:ascii="Times New Roman" w:hAnsi="Times New Roman" w:cs="Times New Roman"/>
          <w:sz w:val="28"/>
          <w:szCs w:val="28"/>
        </w:rPr>
        <w:t xml:space="preserve">Матрица компетенций представлена в </w:t>
      </w:r>
      <w:r>
        <w:rPr>
          <w:rFonts w:ascii="Times New Roman" w:hAnsi="Times New Roman" w:cs="Times New Roman"/>
          <w:sz w:val="28"/>
          <w:szCs w:val="28"/>
        </w:rPr>
        <w:t xml:space="preserve">УП. </w:t>
      </w:r>
    </w:p>
    <w:p w:rsidR="009533F0" w:rsidRDefault="009533F0" w:rsidP="009533F0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0" w:rsidRPr="009533F0" w:rsidRDefault="009533F0" w:rsidP="009533F0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3F0">
        <w:rPr>
          <w:rFonts w:ascii="Times New Roman" w:hAnsi="Times New Roman" w:cs="Times New Roman"/>
          <w:b/>
          <w:sz w:val="28"/>
          <w:szCs w:val="28"/>
        </w:rPr>
        <w:t>4.1. Календарный учебный график реализации программы</w:t>
      </w:r>
    </w:p>
    <w:p w:rsidR="000B3DE2" w:rsidRDefault="009533F0" w:rsidP="009533F0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3F0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звена.</w:t>
      </w:r>
    </w:p>
    <w:p w:rsidR="009533F0" w:rsidRDefault="009533F0" w:rsidP="009533F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3F0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proofErr w:type="gramStart"/>
      <w:r w:rsidRPr="009533F0">
        <w:rPr>
          <w:rFonts w:ascii="Times New Roman" w:hAnsi="Times New Roman" w:cs="Times New Roman"/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9533F0">
        <w:rPr>
          <w:rFonts w:ascii="Times New Roman" w:hAnsi="Times New Roman" w:cs="Times New Roman"/>
          <w:sz w:val="24"/>
          <w:szCs w:val="24"/>
        </w:rPr>
        <w:t xml:space="preserve"> по годам (включая теоретическое обучение, практики, промежуточную и государственную итоговую аттестации, каникулы) приводится в учебном плане, а также ежегодно утверждается директором колледжа. Календарный учебный график программы подготовки специалистов среднего зве</w:t>
      </w:r>
      <w:r w:rsidR="005C21A9">
        <w:rPr>
          <w:rFonts w:ascii="Times New Roman" w:hAnsi="Times New Roman" w:cs="Times New Roman"/>
          <w:sz w:val="24"/>
          <w:szCs w:val="24"/>
        </w:rPr>
        <w:t>на</w:t>
      </w:r>
      <w:r w:rsidR="00DB3BDA">
        <w:rPr>
          <w:rFonts w:ascii="Times New Roman" w:hAnsi="Times New Roman" w:cs="Times New Roman"/>
          <w:sz w:val="24"/>
          <w:szCs w:val="24"/>
        </w:rPr>
        <w:t xml:space="preserve"> представлен в УП. </w:t>
      </w:r>
    </w:p>
    <w:p w:rsidR="00DB3BDA" w:rsidRDefault="00DB3BDA" w:rsidP="009533F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BDA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DA">
        <w:rPr>
          <w:rFonts w:ascii="Times New Roman" w:hAnsi="Times New Roman" w:cs="Times New Roman"/>
          <w:b/>
          <w:sz w:val="24"/>
          <w:szCs w:val="24"/>
        </w:rPr>
        <w:t>4.2.Учебный план программы подготовки специалистов среднего звена</w:t>
      </w:r>
    </w:p>
    <w:p w:rsidR="00DB3BDA" w:rsidRDefault="00DB3BDA" w:rsidP="009533F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Учебный план программы подготовки специалистов среднего звена определяет перечень, трудоемкость, последовательность и распределение по периодам обучения учебных дисциплин (модулей), практики, иных видов учебной деятельности обучающихся и формы их промежуточной аттестации. </w:t>
      </w:r>
    </w:p>
    <w:p w:rsidR="00DB3BDA" w:rsidRDefault="00DB3BDA" w:rsidP="009533F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>Структура учебного плана включает обязательную (базовую) часть и вариативную часть, формируемую колледжем, исходя из накопленного колледжем учебно-педагогического опыта в реализации основных образовательных программ среднего профессионального образования в области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DB3BDA">
        <w:rPr>
          <w:rFonts w:ascii="Times New Roman" w:hAnsi="Times New Roman" w:cs="Times New Roman"/>
          <w:sz w:val="24"/>
          <w:szCs w:val="24"/>
        </w:rPr>
        <w:t>, потребностей рынка труда.</w:t>
      </w:r>
    </w:p>
    <w:p w:rsidR="00DB3BDA" w:rsidRDefault="00DB3BDA" w:rsidP="009533F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Учебный план ППССЗ состоит из следующих циклов и разделов: </w:t>
      </w:r>
    </w:p>
    <w:p w:rsidR="00DB3BDA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ОУЦ</w:t>
      </w:r>
      <w:r w:rsidRPr="00DB3BDA">
        <w:rPr>
          <w:rFonts w:ascii="Times New Roman" w:hAnsi="Times New Roman" w:cs="Times New Roman"/>
          <w:sz w:val="24"/>
          <w:szCs w:val="24"/>
        </w:rPr>
        <w:t xml:space="preserve">.00 - Общеобразовательный учебный цикл, реализующий ФГОС СОО; </w:t>
      </w:r>
    </w:p>
    <w:p w:rsidR="00DB3BDA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СГ.00 - Социально-гуманитарный цикл; </w:t>
      </w:r>
    </w:p>
    <w:p w:rsidR="00DB3BDA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ОП.00 - Общепрофессиональный цикл; </w:t>
      </w:r>
    </w:p>
    <w:p w:rsidR="00DB3BDA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П.00 - Профессиональный цикл; </w:t>
      </w:r>
    </w:p>
    <w:p w:rsidR="00DB3BDA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УП.00 - Учебная практика; </w:t>
      </w:r>
    </w:p>
    <w:p w:rsidR="00DB3BDA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ПП.00 - Производственная практика; </w:t>
      </w:r>
    </w:p>
    <w:p w:rsidR="00DB3BDA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>ГИА</w:t>
      </w:r>
      <w:proofErr w:type="gramStart"/>
      <w:r w:rsidRPr="00DB3BD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B3BDA">
        <w:rPr>
          <w:rFonts w:ascii="Times New Roman" w:hAnsi="Times New Roman" w:cs="Times New Roman"/>
          <w:sz w:val="24"/>
          <w:szCs w:val="24"/>
        </w:rPr>
        <w:t xml:space="preserve">О - Государственная итоговая аттестация. </w:t>
      </w:r>
    </w:p>
    <w:p w:rsidR="00DB3BDA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3BDA">
        <w:rPr>
          <w:rFonts w:ascii="Times New Roman" w:hAnsi="Times New Roman" w:cs="Times New Roman"/>
          <w:sz w:val="24"/>
          <w:szCs w:val="24"/>
        </w:rPr>
        <w:t>Общеобразовательный учебный цикл состоит из обязательных учебных предметов (ОУП) и допол</w:t>
      </w:r>
      <w:r>
        <w:rPr>
          <w:rFonts w:ascii="Times New Roman" w:hAnsi="Times New Roman" w:cs="Times New Roman"/>
          <w:sz w:val="24"/>
          <w:szCs w:val="24"/>
        </w:rPr>
        <w:t>нительных (профильных) учебных д</w:t>
      </w:r>
      <w:r w:rsidRPr="00DB3BDA">
        <w:rPr>
          <w:rFonts w:ascii="Times New Roman" w:hAnsi="Times New Roman" w:cs="Times New Roman"/>
          <w:sz w:val="24"/>
          <w:szCs w:val="24"/>
        </w:rPr>
        <w:t xml:space="preserve">исциплин (ПУП), реализующих </w:t>
      </w:r>
      <w:r w:rsidRPr="00DB3BDA">
        <w:rPr>
          <w:rFonts w:ascii="Times New Roman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среднего общего образования.</w:t>
      </w:r>
    </w:p>
    <w:p w:rsidR="00472326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3BDA">
        <w:rPr>
          <w:rFonts w:ascii="Times New Roman" w:hAnsi="Times New Roman" w:cs="Times New Roman"/>
          <w:sz w:val="24"/>
          <w:szCs w:val="24"/>
        </w:rPr>
        <w:t xml:space="preserve">Социально-гуманитарный цикл состоит из учебных дисциплин: </w:t>
      </w:r>
    </w:p>
    <w:p w:rsidR="00472326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СГ </w:t>
      </w:r>
      <w:r w:rsidR="00472326">
        <w:rPr>
          <w:rFonts w:ascii="Times New Roman" w:hAnsi="Times New Roman" w:cs="Times New Roman"/>
          <w:sz w:val="24"/>
          <w:szCs w:val="24"/>
        </w:rPr>
        <w:t>01</w:t>
      </w:r>
      <w:r w:rsidRPr="00DB3BDA">
        <w:rPr>
          <w:rFonts w:ascii="Times New Roman" w:hAnsi="Times New Roman" w:cs="Times New Roman"/>
          <w:sz w:val="24"/>
          <w:szCs w:val="24"/>
        </w:rPr>
        <w:t xml:space="preserve"> История России, </w:t>
      </w:r>
    </w:p>
    <w:p w:rsidR="00472326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>СГ.02</w:t>
      </w:r>
      <w:r w:rsidR="00472326">
        <w:rPr>
          <w:rFonts w:ascii="Times New Roman" w:hAnsi="Times New Roman" w:cs="Times New Roman"/>
          <w:sz w:val="24"/>
          <w:szCs w:val="24"/>
        </w:rPr>
        <w:t xml:space="preserve"> </w:t>
      </w:r>
      <w:r w:rsidRPr="00DB3BDA">
        <w:rPr>
          <w:rFonts w:ascii="Times New Roman" w:hAnsi="Times New Roman" w:cs="Times New Roman"/>
          <w:sz w:val="24"/>
          <w:szCs w:val="24"/>
        </w:rPr>
        <w:t xml:space="preserve">Иностранный язык в профессиональной деятельности, </w:t>
      </w:r>
    </w:p>
    <w:p w:rsidR="00472326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>СГ</w:t>
      </w:r>
      <w:proofErr w:type="gramStart"/>
      <w:r w:rsidRPr="00DB3BD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B3BDA">
        <w:rPr>
          <w:rFonts w:ascii="Times New Roman" w:hAnsi="Times New Roman" w:cs="Times New Roman"/>
          <w:sz w:val="24"/>
          <w:szCs w:val="24"/>
        </w:rPr>
        <w:t xml:space="preserve">З Безопасность жизнедеятельности, </w:t>
      </w:r>
    </w:p>
    <w:p w:rsidR="00472326" w:rsidRDefault="00472326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СГ. </w:t>
      </w:r>
      <w:r w:rsidR="00DB3BDA" w:rsidRPr="00DB3BDA">
        <w:rPr>
          <w:rFonts w:ascii="Times New Roman" w:hAnsi="Times New Roman" w:cs="Times New Roman"/>
          <w:sz w:val="24"/>
          <w:szCs w:val="24"/>
        </w:rPr>
        <w:t>04 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(аэробика)</w:t>
      </w:r>
      <w:r w:rsidR="00DB3BDA" w:rsidRPr="00DB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326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СГ.05 Основы финансовой грамотности, </w:t>
      </w:r>
    </w:p>
    <w:p w:rsidR="00472326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СГ.06 Экологические основы природопользования, </w:t>
      </w:r>
    </w:p>
    <w:p w:rsidR="00472326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СГ.07 Основы философии, </w:t>
      </w:r>
    </w:p>
    <w:p w:rsidR="00472326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СГ .08 Основы общественных наук. </w:t>
      </w:r>
    </w:p>
    <w:p w:rsidR="00472326" w:rsidRDefault="00472326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3BDA" w:rsidRPr="00DB3BDA">
        <w:rPr>
          <w:rFonts w:ascii="Times New Roman" w:hAnsi="Times New Roman" w:cs="Times New Roman"/>
          <w:sz w:val="24"/>
          <w:szCs w:val="24"/>
        </w:rPr>
        <w:t xml:space="preserve">Общепрофессиональный цикл состоит из учебных дисциплин: </w:t>
      </w:r>
    </w:p>
    <w:p w:rsidR="00472326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ОП.01 Народное художественное творчество, </w:t>
      </w:r>
    </w:p>
    <w:p w:rsidR="00472326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ОП.02 Социально-культурная деятельность, </w:t>
      </w:r>
    </w:p>
    <w:p w:rsidR="00472326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>ОП.03 История искусства,</w:t>
      </w:r>
    </w:p>
    <w:p w:rsidR="00472326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ОП.04 Педагогика. </w:t>
      </w:r>
    </w:p>
    <w:p w:rsidR="00472326" w:rsidRDefault="00472326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DB3BDA" w:rsidRPr="00DB3BDA">
        <w:rPr>
          <w:rFonts w:ascii="Times New Roman" w:hAnsi="Times New Roman" w:cs="Times New Roman"/>
          <w:sz w:val="24"/>
          <w:szCs w:val="24"/>
        </w:rPr>
        <w:t xml:space="preserve">рофессиональный учебный цикл состоит из профессиональных модулей (ПМ.00) в соответствии с видами деятельности: </w:t>
      </w:r>
    </w:p>
    <w:p w:rsidR="00472326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ПМ.01 Художественно-творческая деятельность, </w:t>
      </w:r>
    </w:p>
    <w:p w:rsidR="00472326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ПМ.02 Педагогическая деятельность, </w:t>
      </w:r>
    </w:p>
    <w:p w:rsidR="00472326" w:rsidRDefault="00DB3BDA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A">
        <w:rPr>
          <w:rFonts w:ascii="Times New Roman" w:hAnsi="Times New Roman" w:cs="Times New Roman"/>
          <w:sz w:val="24"/>
          <w:szCs w:val="24"/>
        </w:rPr>
        <w:t xml:space="preserve">ПМ.03 Организационно-управленческая деятельность. </w:t>
      </w:r>
    </w:p>
    <w:p w:rsidR="00472326" w:rsidRDefault="00472326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3BDA" w:rsidRPr="00DB3BDA">
        <w:rPr>
          <w:rFonts w:ascii="Times New Roman" w:hAnsi="Times New Roman" w:cs="Times New Roman"/>
          <w:sz w:val="24"/>
          <w:szCs w:val="24"/>
        </w:rPr>
        <w:t xml:space="preserve">В состав профессиональных модулей входят один или несколько междисциплинарных курсов. </w:t>
      </w:r>
    </w:p>
    <w:p w:rsidR="00507462" w:rsidRDefault="00472326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3BDA" w:rsidRPr="00DB3BDA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proofErr w:type="gramStart"/>
      <w:r w:rsidR="00DB3BDA" w:rsidRPr="00DB3B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B3BDA" w:rsidRPr="00DB3BDA">
        <w:rPr>
          <w:rFonts w:ascii="Times New Roman" w:hAnsi="Times New Roman" w:cs="Times New Roman"/>
          <w:sz w:val="24"/>
          <w:szCs w:val="24"/>
        </w:rPr>
        <w:t xml:space="preserve"> профессиональных модулей проводятся учебная и производственная практика (по профилю специальности).</w:t>
      </w:r>
    </w:p>
    <w:p w:rsidR="00507462" w:rsidRDefault="00507462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3BDA" w:rsidRPr="00DB3BDA">
        <w:rPr>
          <w:rFonts w:ascii="Times New Roman" w:hAnsi="Times New Roman" w:cs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часах, последовательности и распределения по периодам обучения. </w:t>
      </w:r>
    </w:p>
    <w:p w:rsidR="00507462" w:rsidRDefault="00507462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3BDA" w:rsidRPr="00DB3BDA">
        <w:rPr>
          <w:rFonts w:ascii="Times New Roman" w:hAnsi="Times New Roman" w:cs="Times New Roman"/>
          <w:sz w:val="24"/>
          <w:szCs w:val="24"/>
        </w:rPr>
        <w:t xml:space="preserve">В учебном плане выделяется объем работы обучающихся во взаимодействии с преподавателем (аудиторная работа) по видам учебных занятий обучающихся в академических часах. </w:t>
      </w:r>
    </w:p>
    <w:p w:rsidR="00DB3BDA" w:rsidRDefault="00507462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3BDA" w:rsidRPr="00DB3BDA">
        <w:rPr>
          <w:rFonts w:ascii="Times New Roman" w:hAnsi="Times New Roman" w:cs="Times New Roman"/>
          <w:sz w:val="24"/>
          <w:szCs w:val="24"/>
        </w:rPr>
        <w:t xml:space="preserve">Для каждой дисциплины и практики указывается форма промежуточной аттестации </w:t>
      </w:r>
      <w:proofErr w:type="gramStart"/>
      <w:r w:rsidR="00DB3BDA" w:rsidRPr="00DB3B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B3BDA" w:rsidRPr="00DB3BDA">
        <w:rPr>
          <w:rFonts w:ascii="Times New Roman" w:hAnsi="Times New Roman" w:cs="Times New Roman"/>
          <w:sz w:val="24"/>
          <w:szCs w:val="24"/>
        </w:rPr>
        <w:t xml:space="preserve">. Учебный план программы подготовки специалистов среднего звена представлен в </w:t>
      </w:r>
      <w:r>
        <w:rPr>
          <w:rFonts w:ascii="Times New Roman" w:hAnsi="Times New Roman" w:cs="Times New Roman"/>
          <w:sz w:val="24"/>
          <w:szCs w:val="24"/>
        </w:rPr>
        <w:t xml:space="preserve">УП. </w:t>
      </w:r>
    </w:p>
    <w:p w:rsidR="00530C5E" w:rsidRDefault="00507462" w:rsidP="00DB3BD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0C5E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5E">
        <w:rPr>
          <w:rFonts w:ascii="Times New Roman" w:hAnsi="Times New Roman" w:cs="Times New Roman"/>
          <w:b/>
          <w:sz w:val="24"/>
          <w:szCs w:val="24"/>
        </w:rPr>
        <w:t>4.3. Рабочие программы дисциплин (модулей) программы подготовки специалистов среднего звена</w:t>
      </w:r>
    </w:p>
    <w:p w:rsidR="00530C5E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30C5E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обеспечена рабочими программами всех учебных дисциплин как базовой, так и вариативной частей учебного плана. </w:t>
      </w:r>
      <w:proofErr w:type="gramEnd"/>
    </w:p>
    <w:p w:rsidR="00530C5E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0C5E">
        <w:rPr>
          <w:rFonts w:ascii="Times New Roman" w:hAnsi="Times New Roman" w:cs="Times New Roman"/>
          <w:sz w:val="24"/>
          <w:szCs w:val="24"/>
        </w:rPr>
        <w:t xml:space="preserve">Рабочие программы дисциплин (модулей) учебного плана отражают планируемые результаты обучения знания, умения, навыки и (или) опыт деятельности. </w:t>
      </w:r>
    </w:p>
    <w:p w:rsidR="00530C5E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0C5E">
        <w:rPr>
          <w:rFonts w:ascii="Times New Roman" w:hAnsi="Times New Roman" w:cs="Times New Roman"/>
          <w:sz w:val="24"/>
          <w:szCs w:val="24"/>
        </w:rPr>
        <w:t>Рабочие программы дисциплин (модулей) учебного пла</w:t>
      </w:r>
      <w:r>
        <w:rPr>
          <w:rFonts w:ascii="Times New Roman" w:hAnsi="Times New Roman" w:cs="Times New Roman"/>
          <w:sz w:val="24"/>
          <w:szCs w:val="24"/>
        </w:rPr>
        <w:t>на представлены в приложении</w:t>
      </w:r>
      <w:r w:rsidRPr="00530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462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0C5E">
        <w:rPr>
          <w:rFonts w:ascii="Times New Roman" w:hAnsi="Times New Roman" w:cs="Times New Roman"/>
          <w:sz w:val="24"/>
          <w:szCs w:val="24"/>
        </w:rPr>
        <w:t>К данной программе подготовки специалист</w:t>
      </w:r>
      <w:r>
        <w:rPr>
          <w:rFonts w:ascii="Times New Roman" w:hAnsi="Times New Roman" w:cs="Times New Roman"/>
          <w:sz w:val="24"/>
          <w:szCs w:val="24"/>
        </w:rPr>
        <w:t xml:space="preserve">ов среднего звена в приложении </w:t>
      </w:r>
      <w:r w:rsidRPr="00530C5E">
        <w:rPr>
          <w:rFonts w:ascii="Times New Roman" w:hAnsi="Times New Roman" w:cs="Times New Roman"/>
          <w:sz w:val="24"/>
          <w:szCs w:val="24"/>
        </w:rPr>
        <w:t xml:space="preserve"> представлены аннотации к рабочим программам дисциплин (модулей) базовой части федерального государственного образовательного стандарта среднего профессионального образования и вариативной части учебного плана программы подготовки специалистов среднего звена. Аннотации позволяют получить представление о структуре и содержании самих учебных программ.</w:t>
      </w:r>
    </w:p>
    <w:p w:rsidR="00530C5E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C5E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C5E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5E">
        <w:rPr>
          <w:rFonts w:ascii="Times New Roman" w:hAnsi="Times New Roman" w:cs="Times New Roman"/>
          <w:b/>
          <w:sz w:val="24"/>
          <w:szCs w:val="24"/>
        </w:rPr>
        <w:lastRenderedPageBreak/>
        <w:t>4.4. Рабочая программа воспитания</w:t>
      </w:r>
    </w:p>
    <w:p w:rsidR="00530C5E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30C5E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обеспечена рабочей программой воспитания. </w:t>
      </w:r>
    </w:p>
    <w:p w:rsidR="00530C5E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0C5E"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530C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C5E">
        <w:rPr>
          <w:rFonts w:ascii="Times New Roman" w:hAnsi="Times New Roman" w:cs="Times New Roman"/>
          <w:sz w:val="24"/>
          <w:szCs w:val="24"/>
        </w:rP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разработанных с учетом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530C5E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0C5E">
        <w:rPr>
          <w:rFonts w:ascii="Times New Roman" w:hAnsi="Times New Roman" w:cs="Times New Roman"/>
          <w:sz w:val="24"/>
          <w:szCs w:val="24"/>
        </w:rPr>
        <w:t xml:space="preserve">Цель рабочей программы воспитания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30C5E">
        <w:rPr>
          <w:rFonts w:ascii="Times New Roman" w:hAnsi="Times New Roman" w:cs="Times New Roman"/>
          <w:sz w:val="24"/>
          <w:szCs w:val="24"/>
        </w:rPr>
        <w:t xml:space="preserve"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специалистами среднего звена на практике. </w:t>
      </w:r>
    </w:p>
    <w:p w:rsidR="00530C5E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0C5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30C5E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C5E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C5E">
        <w:rPr>
          <w:rFonts w:ascii="Times New Roman" w:hAnsi="Times New Roman" w:cs="Times New Roman"/>
          <w:sz w:val="24"/>
          <w:szCs w:val="24"/>
        </w:rPr>
        <w:t xml:space="preserve"> формирование единого воспитательного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C5E">
        <w:rPr>
          <w:rFonts w:ascii="Times New Roman" w:hAnsi="Times New Roman" w:cs="Times New Roman"/>
          <w:sz w:val="24"/>
          <w:szCs w:val="24"/>
        </w:rPr>
        <w:t xml:space="preserve">создающего равные условия для развития </w:t>
      </w:r>
      <w:proofErr w:type="gramStart"/>
      <w:r w:rsidRPr="00530C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C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C5E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C5E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C5E">
        <w:rPr>
          <w:rFonts w:ascii="Times New Roman" w:hAnsi="Times New Roman" w:cs="Times New Roman"/>
          <w:sz w:val="24"/>
          <w:szCs w:val="24"/>
        </w:rPr>
        <w:t xml:space="preserve"> организация всех видов деятельности, вовлекающей обучающихся в общественно-ценностные социализирующие отношения;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C5E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C5E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C5E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 w:rsidRPr="00530C5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30C5E">
        <w:rPr>
          <w:rFonts w:ascii="Times New Roman" w:hAnsi="Times New Roman" w:cs="Times New Roman"/>
          <w:sz w:val="24"/>
          <w:szCs w:val="24"/>
        </w:rPr>
        <w:t xml:space="preserve"> общих ценностей, моральных и нравственных ориентиров; </w:t>
      </w:r>
    </w:p>
    <w:p w:rsidR="00530C5E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C5E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C5E">
        <w:rPr>
          <w:rFonts w:ascii="Times New Roman" w:hAnsi="Times New Roman" w:cs="Times New Roman"/>
          <w:sz w:val="24"/>
          <w:szCs w:val="24"/>
        </w:rPr>
        <w:t xml:space="preserve"> усиление воспитательного воздействия благодаря непрерывности процесса воспитания. </w:t>
      </w:r>
    </w:p>
    <w:p w:rsidR="00530C5E" w:rsidRDefault="00530C5E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0C5E">
        <w:rPr>
          <w:rFonts w:ascii="Times New Roman" w:hAnsi="Times New Roman" w:cs="Times New Roman"/>
          <w:sz w:val="24"/>
          <w:szCs w:val="24"/>
        </w:rPr>
        <w:t>Рабочая программа воспитан</w:t>
      </w:r>
      <w:r w:rsidR="00C40004">
        <w:rPr>
          <w:rFonts w:ascii="Times New Roman" w:hAnsi="Times New Roman" w:cs="Times New Roman"/>
          <w:sz w:val="24"/>
          <w:szCs w:val="24"/>
        </w:rPr>
        <w:t>ия представлена в приложении</w:t>
      </w:r>
      <w:r w:rsidRPr="00530C5E">
        <w:rPr>
          <w:rFonts w:ascii="Times New Roman" w:hAnsi="Times New Roman" w:cs="Times New Roman"/>
          <w:sz w:val="24"/>
          <w:szCs w:val="24"/>
        </w:rPr>
        <w:t xml:space="preserve"> совместно с календарным </w:t>
      </w:r>
      <w:r w:rsidR="00C40004">
        <w:rPr>
          <w:rFonts w:ascii="Times New Roman" w:hAnsi="Times New Roman" w:cs="Times New Roman"/>
          <w:sz w:val="24"/>
          <w:szCs w:val="24"/>
        </w:rPr>
        <w:t>планом по воспитательной работе.</w:t>
      </w:r>
    </w:p>
    <w:p w:rsidR="00C40004" w:rsidRDefault="00C40004" w:rsidP="00530C5E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04">
        <w:rPr>
          <w:rFonts w:ascii="Times New Roman" w:hAnsi="Times New Roman" w:cs="Times New Roman"/>
          <w:b/>
          <w:sz w:val="24"/>
          <w:szCs w:val="24"/>
        </w:rPr>
        <w:t>4.5. Практики программы подготовки специалистов среднего</w:t>
      </w: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04">
        <w:rPr>
          <w:rFonts w:ascii="Times New Roman" w:hAnsi="Times New Roman" w:cs="Times New Roman"/>
          <w:b/>
          <w:sz w:val="24"/>
          <w:szCs w:val="24"/>
        </w:rPr>
        <w:t>звена</w:t>
      </w: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00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стандартом среднего профессионального образования практика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обязательным разделом программы подготовки специалистов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звена по специальности 51.02.01 Народное художественное творчество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видам) представляет собой вид учебных занятий,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практико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0004">
        <w:rPr>
          <w:rFonts w:ascii="Times New Roman" w:hAnsi="Times New Roman" w:cs="Times New Roman"/>
          <w:sz w:val="24"/>
          <w:szCs w:val="24"/>
        </w:rPr>
        <w:t>ориентированную подготовку обучающихся.</w:t>
      </w:r>
    </w:p>
    <w:p w:rsid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004">
        <w:rPr>
          <w:rFonts w:ascii="Times New Roman" w:hAnsi="Times New Roman" w:cs="Times New Roman"/>
          <w:sz w:val="24"/>
          <w:szCs w:val="24"/>
        </w:rPr>
        <w:t>Практики закрепляют знания и умения, приобретаемые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0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0004">
        <w:rPr>
          <w:rFonts w:ascii="Times New Roman" w:hAnsi="Times New Roman" w:cs="Times New Roman"/>
          <w:sz w:val="24"/>
          <w:szCs w:val="24"/>
        </w:rPr>
        <w:t xml:space="preserve"> в результате освоения теоретических курсов, вырабатывают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практические навыки и способствуют комплексном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профессиональных компетенций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004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ориентированных на профессионально-практическую 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обучающихся, в том числе обеспечивающую подготовку и защиту выпускной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квалификационной работы.</w:t>
      </w: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004">
        <w:rPr>
          <w:rFonts w:ascii="Times New Roman" w:hAnsi="Times New Roman" w:cs="Times New Roman"/>
          <w:sz w:val="24"/>
          <w:szCs w:val="24"/>
        </w:rPr>
        <w:t>При реализации ППССЗ предусматриваются учебная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и производственная практики.</w:t>
      </w:r>
    </w:p>
    <w:p w:rsid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>При реализации профессионального модуля 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Учебная практика.</w:t>
      </w:r>
    </w:p>
    <w:p w:rsid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004">
        <w:rPr>
          <w:rFonts w:ascii="Times New Roman" w:hAnsi="Times New Roman" w:cs="Times New Roman"/>
          <w:sz w:val="24"/>
          <w:szCs w:val="24"/>
        </w:rPr>
        <w:t>Учебная практика проходит как без отрыва от учебы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 xml:space="preserve">(рассредоточено), так и с отрывом от учебы. </w:t>
      </w: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004">
        <w:rPr>
          <w:rFonts w:ascii="Times New Roman" w:hAnsi="Times New Roman" w:cs="Times New Roman"/>
          <w:sz w:val="24"/>
          <w:szCs w:val="24"/>
        </w:rPr>
        <w:t>Реализация учебной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осуществляется следующим образом:</w:t>
      </w:r>
    </w:p>
    <w:p w:rsid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>Учебная практика (без отрыва от учебы):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Целью данного вида учебной практики является углубление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развитие профессиональных знаний, умений и навыков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художественно-творческой деятельности, получаемых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профильных учебных дисциплин, междисциплинарных курсов.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004">
        <w:rPr>
          <w:rFonts w:ascii="Times New Roman" w:hAnsi="Times New Roman" w:cs="Times New Roman"/>
          <w:sz w:val="24"/>
          <w:szCs w:val="24"/>
        </w:rPr>
        <w:t>Учебная практика без отрыва от учебы является видом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занятий, проводится в учебных аудиториях и реализуется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образом:</w:t>
      </w:r>
    </w:p>
    <w:p w:rsidR="00C40004" w:rsidRPr="00C40004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 01 </w:t>
      </w:r>
      <w:r w:rsidR="00C40004" w:rsidRPr="00C40004">
        <w:rPr>
          <w:rFonts w:ascii="Times New Roman" w:hAnsi="Times New Roman" w:cs="Times New Roman"/>
          <w:sz w:val="24"/>
          <w:szCs w:val="24"/>
        </w:rPr>
        <w:t>УП по композиции и постановке танца</w:t>
      </w: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>УП.02 УП по классическому танцу</w:t>
      </w: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>УП.0З УП по народному танцу</w:t>
      </w: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>УП.04 УП сценическая.</w:t>
      </w:r>
    </w:p>
    <w:p w:rsid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004">
        <w:rPr>
          <w:rFonts w:ascii="Times New Roman" w:hAnsi="Times New Roman" w:cs="Times New Roman"/>
          <w:sz w:val="24"/>
          <w:szCs w:val="24"/>
        </w:rPr>
        <w:t>Учебная практика без отрыва от учебы является видом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 xml:space="preserve">занятий и </w:t>
      </w:r>
      <w:r w:rsidRPr="00C40004">
        <w:rPr>
          <w:rFonts w:ascii="Times New Roman" w:hAnsi="Times New Roman" w:cs="Times New Roman"/>
          <w:sz w:val="24"/>
          <w:szCs w:val="24"/>
        </w:rPr>
        <w:lastRenderedPageBreak/>
        <w:t>проводится в учебных аудиториях.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>УП.0</w:t>
      </w:r>
      <w:r w:rsidR="00A77CC2">
        <w:rPr>
          <w:rFonts w:ascii="Times New Roman" w:hAnsi="Times New Roman" w:cs="Times New Roman"/>
          <w:sz w:val="24"/>
          <w:szCs w:val="24"/>
        </w:rPr>
        <w:t>1</w:t>
      </w:r>
      <w:r w:rsidRPr="00C40004">
        <w:rPr>
          <w:rFonts w:ascii="Times New Roman" w:hAnsi="Times New Roman" w:cs="Times New Roman"/>
          <w:sz w:val="24"/>
          <w:szCs w:val="24"/>
        </w:rPr>
        <w:t xml:space="preserve"> Учебная практика (с отрывом от учебы): Учебная практика</w:t>
      </w:r>
      <w:r w:rsidR="00A77CC2"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проводится в виде практики наблюдений в целях повышения мотивации</w:t>
      </w:r>
      <w:r w:rsidR="00A77CC2"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обучения посредством ознакомления:</w:t>
      </w: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>-с учреждениями и организациями культурно-досуговой сферы, в</w:t>
      </w:r>
      <w:r w:rsidR="00A77CC2"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которых функционируют хореографические коллективы (любительские и</w:t>
      </w:r>
      <w:r w:rsidR="00A77CC2"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профессиональные)</w:t>
      </w:r>
      <w:r w:rsidR="00A77CC2">
        <w:rPr>
          <w:rFonts w:ascii="Times New Roman" w:hAnsi="Times New Roman" w:cs="Times New Roman"/>
          <w:sz w:val="24"/>
          <w:szCs w:val="24"/>
        </w:rPr>
        <w:t>;</w:t>
      </w:r>
    </w:p>
    <w:p w:rsid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>- с системой организации и проведения занятий на хореографических</w:t>
      </w:r>
      <w:r w:rsidR="00A77CC2"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отделениях детских школ искусств, репетиций в любительских</w:t>
      </w:r>
      <w:r w:rsidR="00A77CC2"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хореографических коллективах, с концертными программами</w:t>
      </w:r>
      <w:r w:rsidR="00A77CC2"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профессиональных хореографических коллективов.</w:t>
      </w:r>
      <w:r w:rsidR="00A7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C2" w:rsidRPr="00C40004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специальности):</w:t>
      </w: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 xml:space="preserve">ПП.01 Производственная практика (исполнительская) </w:t>
      </w:r>
      <w:r w:rsidR="00A77CC2">
        <w:rPr>
          <w:rFonts w:ascii="Times New Roman" w:hAnsi="Times New Roman" w:cs="Times New Roman"/>
          <w:sz w:val="24"/>
          <w:szCs w:val="24"/>
        </w:rPr>
        <w:t xml:space="preserve">72 </w:t>
      </w:r>
      <w:r w:rsidRPr="00C40004">
        <w:rPr>
          <w:rFonts w:ascii="Times New Roman" w:hAnsi="Times New Roman" w:cs="Times New Roman"/>
          <w:sz w:val="24"/>
          <w:szCs w:val="24"/>
        </w:rPr>
        <w:t>часов (</w:t>
      </w:r>
      <w:r w:rsidR="00A77CC2">
        <w:rPr>
          <w:rFonts w:ascii="Times New Roman" w:hAnsi="Times New Roman" w:cs="Times New Roman"/>
          <w:sz w:val="24"/>
          <w:szCs w:val="24"/>
        </w:rPr>
        <w:t>2</w:t>
      </w:r>
      <w:r w:rsidRPr="00C40004">
        <w:rPr>
          <w:rFonts w:ascii="Times New Roman" w:hAnsi="Times New Roman" w:cs="Times New Roman"/>
          <w:sz w:val="24"/>
          <w:szCs w:val="24"/>
        </w:rPr>
        <w:t xml:space="preserve"> недели) в 6 семестре</w:t>
      </w:r>
      <w:r w:rsidR="00A77C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>ПП.02 Производственная практик</w:t>
      </w:r>
      <w:r w:rsidR="00A77CC2">
        <w:rPr>
          <w:rFonts w:ascii="Times New Roman" w:hAnsi="Times New Roman" w:cs="Times New Roman"/>
          <w:sz w:val="24"/>
          <w:szCs w:val="24"/>
        </w:rPr>
        <w:t>а (педагогическая) - 144 часа (2 н</w:t>
      </w:r>
      <w:r w:rsidRPr="00C40004">
        <w:rPr>
          <w:rFonts w:ascii="Times New Roman" w:hAnsi="Times New Roman" w:cs="Times New Roman"/>
          <w:sz w:val="24"/>
          <w:szCs w:val="24"/>
        </w:rPr>
        <w:t>едели) в 6 семестре</w:t>
      </w:r>
      <w:r w:rsidR="00A77CC2">
        <w:rPr>
          <w:rFonts w:ascii="Times New Roman" w:hAnsi="Times New Roman" w:cs="Times New Roman"/>
          <w:sz w:val="24"/>
          <w:szCs w:val="24"/>
        </w:rPr>
        <w:t xml:space="preserve">, 2 недели в 8-м семестре. </w:t>
      </w:r>
    </w:p>
    <w:p w:rsidR="00C40004" w:rsidRPr="00C40004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ПП.03</w:t>
      </w:r>
      <w:r w:rsidR="00C40004" w:rsidRPr="00C40004">
        <w:rPr>
          <w:rFonts w:ascii="Times New Roman" w:hAnsi="Times New Roman" w:cs="Times New Roman"/>
          <w:sz w:val="24"/>
          <w:szCs w:val="24"/>
        </w:rPr>
        <w:t xml:space="preserve"> Производственная практика (организационно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0004" w:rsidRPr="00C40004">
        <w:rPr>
          <w:rFonts w:ascii="Times New Roman" w:hAnsi="Times New Roman" w:cs="Times New Roman"/>
          <w:sz w:val="24"/>
          <w:szCs w:val="24"/>
        </w:rPr>
        <w:t>управленческая) -</w:t>
      </w:r>
      <w:r>
        <w:rPr>
          <w:rFonts w:ascii="Times New Roman" w:hAnsi="Times New Roman" w:cs="Times New Roman"/>
          <w:sz w:val="24"/>
          <w:szCs w:val="24"/>
        </w:rPr>
        <w:t>36</w:t>
      </w:r>
      <w:r w:rsidR="00C40004" w:rsidRPr="00C4000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40004" w:rsidRPr="00C4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C40004" w:rsidRPr="00C40004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 xml:space="preserve">я) на </w:t>
      </w:r>
      <w:r w:rsidR="00C40004" w:rsidRPr="00C40004">
        <w:rPr>
          <w:rFonts w:ascii="Times New Roman" w:hAnsi="Times New Roman" w:cs="Times New Roman"/>
          <w:sz w:val="24"/>
          <w:szCs w:val="24"/>
        </w:rPr>
        <w:t>8 семестре.</w:t>
      </w:r>
    </w:p>
    <w:p w:rsidR="00A77CC2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004" w:rsidRPr="00C40004">
        <w:rPr>
          <w:rFonts w:ascii="Times New Roman" w:hAnsi="Times New Roman" w:cs="Times New Roman"/>
          <w:sz w:val="24"/>
          <w:szCs w:val="24"/>
        </w:rPr>
        <w:t>Исполнительская практика является практикой выступлений (сольных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и в группе) в концертах, в конкурсах и других мероприятиях на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концертных площадках, практикой подготовки к выступлениям участников</w:t>
      </w:r>
      <w:r>
        <w:rPr>
          <w:rFonts w:ascii="Times New Roman" w:hAnsi="Times New Roman" w:cs="Times New Roman"/>
          <w:sz w:val="24"/>
          <w:szCs w:val="24"/>
        </w:rPr>
        <w:t xml:space="preserve"> творческого коллектива.</w:t>
      </w:r>
    </w:p>
    <w:p w:rsidR="00A77CC2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004" w:rsidRPr="00C40004">
        <w:rPr>
          <w:rFonts w:ascii="Times New Roman" w:hAnsi="Times New Roman" w:cs="Times New Roman"/>
          <w:sz w:val="24"/>
          <w:szCs w:val="24"/>
        </w:rPr>
        <w:t>Исполнительская практика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 xml:space="preserve">рассредоточено и концентрировано и проходится </w:t>
      </w:r>
      <w:proofErr w:type="gramStart"/>
      <w:r w:rsidR="00C40004" w:rsidRPr="00C4000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A77CC2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004" w:rsidRPr="00C40004">
        <w:rPr>
          <w:rFonts w:ascii="Times New Roman" w:hAnsi="Times New Roman" w:cs="Times New Roman"/>
          <w:sz w:val="24"/>
          <w:szCs w:val="24"/>
        </w:rPr>
        <w:t xml:space="preserve">Задачи практики: </w:t>
      </w:r>
    </w:p>
    <w:p w:rsidR="00A77CC2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004" w:rsidRPr="00C40004">
        <w:rPr>
          <w:rFonts w:ascii="Times New Roman" w:hAnsi="Times New Roman" w:cs="Times New Roman"/>
          <w:sz w:val="24"/>
          <w:szCs w:val="24"/>
        </w:rPr>
        <w:t>изучить социально-культурную сферу региона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(культурно-досуговые учреждения, средства массовой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0004" w:rsidRPr="00C40004">
        <w:rPr>
          <w:rFonts w:ascii="Times New Roman" w:hAnsi="Times New Roman" w:cs="Times New Roman"/>
          <w:sz w:val="24"/>
          <w:szCs w:val="24"/>
        </w:rPr>
        <w:t>общественный</w:t>
      </w:r>
      <w:proofErr w:type="gramEnd"/>
      <w:r w:rsidR="00C40004" w:rsidRPr="00C40004">
        <w:rPr>
          <w:rFonts w:ascii="Times New Roman" w:hAnsi="Times New Roman" w:cs="Times New Roman"/>
          <w:sz w:val="24"/>
          <w:szCs w:val="24"/>
        </w:rPr>
        <w:t xml:space="preserve"> организации, органы управления культурой),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C2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004" w:rsidRPr="00C40004">
        <w:rPr>
          <w:rFonts w:ascii="Times New Roman" w:hAnsi="Times New Roman" w:cs="Times New Roman"/>
          <w:sz w:val="24"/>
          <w:szCs w:val="24"/>
        </w:rPr>
        <w:t xml:space="preserve">охарактеризовать деятельность базы практики, </w:t>
      </w:r>
    </w:p>
    <w:p w:rsidR="00A77CC2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004" w:rsidRPr="00C40004">
        <w:rPr>
          <w:rFonts w:ascii="Times New Roman" w:hAnsi="Times New Roman" w:cs="Times New Roman"/>
          <w:sz w:val="24"/>
          <w:szCs w:val="24"/>
        </w:rPr>
        <w:t>принять участие в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и проведении культурно-досуговой программы.</w:t>
      </w:r>
    </w:p>
    <w:p w:rsidR="00A77CC2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0004" w:rsidRPr="00C40004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 w:rsidR="00C40004" w:rsidRPr="00C4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40004" w:rsidRPr="00C40004">
        <w:rPr>
          <w:rFonts w:ascii="Times New Roman" w:hAnsi="Times New Roman" w:cs="Times New Roman"/>
          <w:sz w:val="24"/>
          <w:szCs w:val="24"/>
        </w:rPr>
        <w:t xml:space="preserve"> проводится концентрировано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,4</w:t>
      </w:r>
      <w:r w:rsidR="00C40004" w:rsidRPr="00C40004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C40004" w:rsidRPr="00C40004">
        <w:rPr>
          <w:rFonts w:ascii="Times New Roman" w:hAnsi="Times New Roman" w:cs="Times New Roman"/>
          <w:sz w:val="24"/>
          <w:szCs w:val="24"/>
        </w:rPr>
        <w:t xml:space="preserve"> обучения в виде выездной практики в организации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образования, общеобразовательные организации, в любительские творческие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коллективы в качестве ассистентов, руководителей любительских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творческих коллективов, преподавателей.</w:t>
      </w:r>
    </w:p>
    <w:p w:rsidR="00C40004" w:rsidRPr="00C40004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004" w:rsidRPr="00C40004">
        <w:rPr>
          <w:rFonts w:ascii="Times New Roman" w:hAnsi="Times New Roman" w:cs="Times New Roman"/>
          <w:sz w:val="24"/>
          <w:szCs w:val="24"/>
        </w:rPr>
        <w:t>Задачами данного вида практики являются:</w:t>
      </w:r>
    </w:p>
    <w:p w:rsidR="00A77CC2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004" w:rsidRPr="00C40004">
        <w:rPr>
          <w:rFonts w:ascii="Times New Roman" w:hAnsi="Times New Roman" w:cs="Times New Roman"/>
          <w:sz w:val="24"/>
          <w:szCs w:val="24"/>
        </w:rPr>
        <w:t>углубление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и закрепление теоретических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практических знаний обучающихся; формирование и развитие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будущих руководителей творческих коллективов педагогических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и навыков, педагогического сознания и профессионально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 xml:space="preserve">качеств личности; </w:t>
      </w:r>
    </w:p>
    <w:p w:rsidR="00C40004" w:rsidRPr="00C40004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004" w:rsidRPr="00C40004">
        <w:rPr>
          <w:rFonts w:ascii="Times New Roman" w:hAnsi="Times New Roman" w:cs="Times New Roman"/>
          <w:sz w:val="24"/>
          <w:szCs w:val="24"/>
        </w:rPr>
        <w:t>развитие профессиональной культуры;</w:t>
      </w:r>
    </w:p>
    <w:p w:rsidR="00C40004" w:rsidRPr="00C40004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0004" w:rsidRPr="00C40004">
        <w:rPr>
          <w:rFonts w:ascii="Times New Roman" w:hAnsi="Times New Roman" w:cs="Times New Roman"/>
          <w:sz w:val="24"/>
          <w:szCs w:val="24"/>
        </w:rPr>
        <w:t xml:space="preserve"> формирование творческого мышления, индивидуального стиля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профессиональной деятельности, исследовательского подхода к ней;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 xml:space="preserve">-формирование методологической культуры </w:t>
      </w:r>
      <w:proofErr w:type="gramStart"/>
      <w:r w:rsidRPr="00C400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0004">
        <w:rPr>
          <w:rFonts w:ascii="Times New Roman" w:hAnsi="Times New Roman" w:cs="Times New Roman"/>
          <w:sz w:val="24"/>
          <w:szCs w:val="24"/>
        </w:rPr>
        <w:t>;</w:t>
      </w:r>
    </w:p>
    <w:p w:rsidR="00C40004" w:rsidRPr="00C40004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004" w:rsidRPr="00C40004">
        <w:rPr>
          <w:rFonts w:ascii="Times New Roman" w:hAnsi="Times New Roman" w:cs="Times New Roman"/>
          <w:sz w:val="24"/>
          <w:szCs w:val="24"/>
        </w:rPr>
        <w:t xml:space="preserve">профориентация и </w:t>
      </w:r>
      <w:proofErr w:type="spellStart"/>
      <w:r w:rsidR="00C40004" w:rsidRPr="00C40004">
        <w:rPr>
          <w:rFonts w:ascii="Times New Roman" w:hAnsi="Times New Roman" w:cs="Times New Roman"/>
          <w:sz w:val="24"/>
          <w:szCs w:val="24"/>
        </w:rPr>
        <w:t>профвоспитание</w:t>
      </w:r>
      <w:proofErr w:type="spellEnd"/>
      <w:r w:rsidR="00C40004" w:rsidRPr="00C40004">
        <w:rPr>
          <w:rFonts w:ascii="Times New Roman" w:hAnsi="Times New Roman" w:cs="Times New Roman"/>
          <w:sz w:val="24"/>
          <w:szCs w:val="24"/>
        </w:rPr>
        <w:t>;</w:t>
      </w:r>
    </w:p>
    <w:p w:rsidR="00C40004" w:rsidRPr="00C40004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004" w:rsidRPr="00C40004">
        <w:rPr>
          <w:rFonts w:ascii="Times New Roman" w:hAnsi="Times New Roman" w:cs="Times New Roman"/>
          <w:sz w:val="24"/>
          <w:szCs w:val="24"/>
        </w:rPr>
        <w:t>развитие потребности в педагогическом самообразовании и постоянном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самоусовершенствовании;</w:t>
      </w:r>
    </w:p>
    <w:p w:rsidR="00C40004" w:rsidRPr="00C40004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40004" w:rsidRPr="00C40004">
        <w:rPr>
          <w:rFonts w:ascii="Times New Roman" w:hAnsi="Times New Roman" w:cs="Times New Roman"/>
          <w:sz w:val="24"/>
          <w:szCs w:val="24"/>
        </w:rPr>
        <w:t>профдиагностика</w:t>
      </w:r>
      <w:proofErr w:type="spellEnd"/>
      <w:r w:rsidR="00C40004" w:rsidRPr="00C40004">
        <w:rPr>
          <w:rFonts w:ascii="Times New Roman" w:hAnsi="Times New Roman" w:cs="Times New Roman"/>
          <w:sz w:val="24"/>
          <w:szCs w:val="24"/>
        </w:rPr>
        <w:t xml:space="preserve"> пригодности к избираемой профессии.</w:t>
      </w:r>
    </w:p>
    <w:p w:rsidR="00C40004" w:rsidRPr="00C40004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004" w:rsidRPr="00C40004">
        <w:rPr>
          <w:rFonts w:ascii="Times New Roman" w:hAnsi="Times New Roman" w:cs="Times New Roman"/>
          <w:sz w:val="24"/>
          <w:szCs w:val="24"/>
        </w:rPr>
        <w:t>Организационно-управленческая практика проводится в 8 семестре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концентрировано. Реализуется в рамках профессионального модуля ПМ.</w:t>
      </w: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="00C40004" w:rsidRPr="00C40004">
        <w:rPr>
          <w:rFonts w:ascii="Times New Roman" w:hAnsi="Times New Roman" w:cs="Times New Roman"/>
          <w:sz w:val="24"/>
          <w:szCs w:val="24"/>
        </w:rPr>
        <w:t>«Основы управленческой деятельности» в части освоения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C40004" w:rsidRPr="00C40004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004" w:rsidRPr="00C40004">
        <w:rPr>
          <w:rFonts w:ascii="Times New Roman" w:hAnsi="Times New Roman" w:cs="Times New Roman"/>
          <w:sz w:val="24"/>
          <w:szCs w:val="24"/>
        </w:rPr>
        <w:t>Базами практики могут быть:</w:t>
      </w:r>
    </w:p>
    <w:p w:rsidR="00C40004" w:rsidRPr="00C40004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004" w:rsidRPr="00C40004">
        <w:rPr>
          <w:rFonts w:ascii="Times New Roman" w:hAnsi="Times New Roman" w:cs="Times New Roman"/>
          <w:sz w:val="24"/>
          <w:szCs w:val="24"/>
        </w:rPr>
        <w:t>учреждения (организации) социально-культурной сферы 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от их организационно-правовых форм;</w:t>
      </w:r>
    </w:p>
    <w:p w:rsidR="00A77CC2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>-</w:t>
      </w:r>
      <w:r w:rsidR="00A77CC2"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региональные и муниципальные управления (отделы) культуры;</w:t>
      </w:r>
    </w:p>
    <w:p w:rsidR="00C40004" w:rsidRPr="00C40004" w:rsidRDefault="00A77CC2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004" w:rsidRPr="00C40004">
        <w:rPr>
          <w:rFonts w:ascii="Times New Roman" w:hAnsi="Times New Roman" w:cs="Times New Roman"/>
          <w:sz w:val="24"/>
          <w:szCs w:val="24"/>
        </w:rPr>
        <w:t>дома народного творчества;</w:t>
      </w: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lastRenderedPageBreak/>
        <w:t>-организации дополнительного образования, общеобразовательные</w:t>
      </w:r>
      <w:r w:rsidR="00872FEF"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>-любительские творческие коллективы, позволяющие выполнить</w:t>
      </w:r>
      <w:r w:rsidR="00872FEF">
        <w:rPr>
          <w:rFonts w:ascii="Times New Roman" w:hAnsi="Times New Roman" w:cs="Times New Roman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определенный перечень заданий,</w:t>
      </w:r>
    </w:p>
    <w:p w:rsidR="00C40004" w:rsidRPr="00C40004" w:rsidRDefault="00C40004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>- подразделения образовательной организации.</w:t>
      </w:r>
      <w:r w:rsidR="00872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FEF" w:rsidRDefault="00872FEF" w:rsidP="00C40004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004" w:rsidRPr="00C40004">
        <w:rPr>
          <w:rFonts w:ascii="Times New Roman" w:hAnsi="Times New Roman" w:cs="Times New Roman"/>
          <w:sz w:val="24"/>
          <w:szCs w:val="24"/>
        </w:rPr>
        <w:t>Обучающиеся в период прохождения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(организационно-управленческой) должны разработать культурно-досуговый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проект,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0004" w:rsidRPr="00C40004">
        <w:rPr>
          <w:rFonts w:ascii="Times New Roman" w:hAnsi="Times New Roman" w:cs="Times New Roman"/>
          <w:sz w:val="24"/>
          <w:szCs w:val="24"/>
        </w:rPr>
        <w:t>досуговую программу для коллектива, разработать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рекомендаций по перспективному развитию коллектива.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004" w:rsidRPr="00C40004">
        <w:rPr>
          <w:rFonts w:ascii="Times New Roman" w:hAnsi="Times New Roman" w:cs="Times New Roman"/>
          <w:sz w:val="24"/>
          <w:szCs w:val="24"/>
        </w:rPr>
        <w:t>Цели, задачи, программы и формы отчетности определяются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каждому виду практики. Программы учебных и производственных практик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4" w:rsidRPr="00C40004">
        <w:rPr>
          <w:rFonts w:ascii="Times New Roman" w:hAnsi="Times New Roman" w:cs="Times New Roman"/>
          <w:sz w:val="24"/>
          <w:szCs w:val="24"/>
        </w:rPr>
        <w:t>представлены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0004" w:rsidRPr="00C40004">
        <w:rPr>
          <w:rFonts w:ascii="Times New Roman" w:hAnsi="Times New Roman" w:cs="Times New Roman"/>
          <w:sz w:val="24"/>
          <w:szCs w:val="24"/>
        </w:rPr>
        <w:cr/>
      </w:r>
    </w:p>
    <w:p w:rsidR="00872FEF" w:rsidRP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EF">
        <w:rPr>
          <w:rFonts w:ascii="Times New Roman" w:hAnsi="Times New Roman" w:cs="Times New Roman"/>
          <w:b/>
          <w:sz w:val="24"/>
          <w:szCs w:val="24"/>
        </w:rPr>
        <w:t>4.6. Фонды оценочных сре</w:t>
      </w:r>
      <w:proofErr w:type="gramStart"/>
      <w:r w:rsidRPr="00872FEF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872FEF">
        <w:rPr>
          <w:rFonts w:ascii="Times New Roman" w:hAnsi="Times New Roman" w:cs="Times New Roman"/>
          <w:b/>
          <w:sz w:val="24"/>
          <w:szCs w:val="24"/>
        </w:rPr>
        <w:t>ограммы подготовки</w:t>
      </w:r>
    </w:p>
    <w:p w:rsidR="00872FEF" w:rsidRP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EF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</w:p>
    <w:p w:rsidR="00872FEF" w:rsidRP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FEF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gramStart"/>
      <w:r w:rsidRPr="00872FEF">
        <w:rPr>
          <w:rFonts w:ascii="Times New Roman" w:hAnsi="Times New Roman" w:cs="Times New Roman"/>
          <w:sz w:val="24"/>
          <w:szCs w:val="24"/>
        </w:rPr>
        <w:t>освоения программы подготовки специалистов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звена</w:t>
      </w:r>
      <w:proofErr w:type="gramEnd"/>
      <w:r w:rsidRPr="00872FEF">
        <w:rPr>
          <w:rFonts w:ascii="Times New Roman" w:hAnsi="Times New Roman" w:cs="Times New Roman"/>
          <w:sz w:val="24"/>
          <w:szCs w:val="24"/>
        </w:rPr>
        <w:t xml:space="preserve"> на уровне текущего контроля успеваемости,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аттестации обучающихся и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выпускников создаются фонды оценочных средств по специальности 51.02.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72FEF">
        <w:rPr>
          <w:rFonts w:ascii="Times New Roman" w:hAnsi="Times New Roman" w:cs="Times New Roman"/>
          <w:sz w:val="24"/>
          <w:szCs w:val="24"/>
        </w:rPr>
        <w:t xml:space="preserve"> Народное художественное творчество (по видам), вид</w:t>
      </w:r>
    </w:p>
    <w:p w:rsidR="00872FEF" w:rsidRDefault="00696761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Этнохудожественное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FEF" w:rsidRPr="00872FEF">
        <w:rPr>
          <w:rFonts w:ascii="Times New Roman" w:hAnsi="Times New Roman" w:cs="Times New Roman"/>
          <w:sz w:val="24"/>
          <w:szCs w:val="24"/>
        </w:rPr>
        <w:t xml:space="preserve"> творчество.</w:t>
      </w:r>
      <w:r w:rsidR="00872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FEF">
        <w:rPr>
          <w:rFonts w:ascii="Times New Roman" w:hAnsi="Times New Roman" w:cs="Times New Roman"/>
          <w:sz w:val="24"/>
          <w:szCs w:val="24"/>
        </w:rPr>
        <w:t>В качестве средств текущего контроля успеваемости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контрольные работы, устные опросы, письменные работы, тестирование,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показы.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FEF">
        <w:rPr>
          <w:rFonts w:ascii="Times New Roman" w:hAnsi="Times New Roman" w:cs="Times New Roman"/>
          <w:sz w:val="24"/>
          <w:szCs w:val="24"/>
        </w:rPr>
        <w:t>В качестве сре</w:t>
      </w:r>
      <w:proofErr w:type="gramStart"/>
      <w:r w:rsidRPr="00872FE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72FEF">
        <w:rPr>
          <w:rFonts w:ascii="Times New Roman" w:hAnsi="Times New Roman" w:cs="Times New Roman"/>
          <w:sz w:val="24"/>
          <w:szCs w:val="24"/>
        </w:rPr>
        <w:t>омежуточной аттестации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дифференцированные зачеты, зачеты и экзамены, которые также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проходить в форме практических показов. Колледжем разрабатываются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критерии оценок текущего контроля успеваемости и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spellStart"/>
      <w:r w:rsidRPr="00872FEF">
        <w:rPr>
          <w:rFonts w:ascii="Times New Roman" w:hAnsi="Times New Roman" w:cs="Times New Roman"/>
          <w:sz w:val="24"/>
          <w:szCs w:val="24"/>
        </w:rPr>
        <w:t>обучаюшихся</w:t>
      </w:r>
      <w:proofErr w:type="spellEnd"/>
      <w:r w:rsidRPr="00872F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FEF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872FEF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872FEF">
        <w:rPr>
          <w:rFonts w:ascii="Times New Roman" w:hAnsi="Times New Roman" w:cs="Times New Roman"/>
          <w:sz w:val="24"/>
          <w:szCs w:val="24"/>
        </w:rPr>
        <w:t>ючают типовые задания, контрольные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работы, тесты и методы контроля, позволяющие оценить знания, умения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уровень приобретенных компетенций. Фонды оценочных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разрабатыв</w:t>
      </w:r>
      <w:r>
        <w:rPr>
          <w:rFonts w:ascii="Times New Roman" w:hAnsi="Times New Roman" w:cs="Times New Roman"/>
          <w:sz w:val="24"/>
          <w:szCs w:val="24"/>
        </w:rPr>
        <w:t>аются и утверждаются колледжем.</w:t>
      </w:r>
    </w:p>
    <w:p w:rsidR="00872FEF" w:rsidRP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FEF">
        <w:rPr>
          <w:rFonts w:ascii="Times New Roman" w:hAnsi="Times New Roman" w:cs="Times New Roman"/>
          <w:sz w:val="24"/>
          <w:szCs w:val="24"/>
        </w:rPr>
        <w:t>При разработке оценочных сре</w:t>
      </w:r>
      <w:proofErr w:type="gramStart"/>
      <w:r w:rsidRPr="00872FE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72FEF">
        <w:rPr>
          <w:rFonts w:ascii="Times New Roman" w:hAnsi="Times New Roman" w:cs="Times New Roman"/>
          <w:sz w:val="24"/>
          <w:szCs w:val="24"/>
        </w:rPr>
        <w:t>я контроля качества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дисциплин (модулей) и практик должны учитываться все виды связей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включенными в них знаниями, умениями, навыками, позволяющими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установить качество сформированных у обучающихся компетенций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видам деятельности и степень готовности выпускников к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40004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FEF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872FE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72FEF">
        <w:rPr>
          <w:rFonts w:ascii="Times New Roman" w:hAnsi="Times New Roman" w:cs="Times New Roman"/>
          <w:sz w:val="24"/>
          <w:szCs w:val="24"/>
        </w:rPr>
        <w:t>едставлены в приложении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FEF" w:rsidRP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EF">
        <w:rPr>
          <w:rFonts w:ascii="Times New Roman" w:hAnsi="Times New Roman" w:cs="Times New Roman"/>
          <w:b/>
          <w:sz w:val="24"/>
          <w:szCs w:val="24"/>
        </w:rPr>
        <w:t>4.7. Государственная итоговая аттестация программы подготовки</w:t>
      </w:r>
    </w:p>
    <w:p w:rsidR="00872FEF" w:rsidRP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EF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</w:p>
    <w:p w:rsid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FEF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специальности 51.02.01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Народное художественное творчество (по видам) является обязательной.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FEF">
        <w:rPr>
          <w:rFonts w:ascii="Times New Roman" w:hAnsi="Times New Roman" w:cs="Times New Roman"/>
          <w:sz w:val="24"/>
          <w:szCs w:val="24"/>
        </w:rPr>
        <w:t>Она проводится по завершении всего курса обучения. В ходе ГИА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оценивается степень соответствия сформированных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выпускников требованиям ФГОС.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FEF">
        <w:rPr>
          <w:rFonts w:ascii="Times New Roman" w:hAnsi="Times New Roman" w:cs="Times New Roman"/>
          <w:sz w:val="24"/>
          <w:szCs w:val="24"/>
        </w:rPr>
        <w:t>ГИА проводится в форме защиты дипломной работы (дипломного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проекта) и государственного экзамена: дипломная работа — «Показ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защита творческой работы», подготовка и сдача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экзамена по ПМ.02 «Педагогическая деятельность».</w:t>
      </w:r>
    </w:p>
    <w:p w:rsid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FEF">
        <w:rPr>
          <w:rFonts w:ascii="Times New Roman" w:hAnsi="Times New Roman" w:cs="Times New Roman"/>
          <w:sz w:val="24"/>
          <w:szCs w:val="24"/>
        </w:rPr>
        <w:t>Цель государственной итоговой аттестации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установлении соответствия уровня профессиональной подготовленности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выпускника к решению профессиональных задач, а также требованиям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результатам освоения по специальности 51.02.01 Народное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художественное творчество (по видам), разработанной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proofErr w:type="gramStart"/>
      <w:r w:rsidRPr="00872FEF">
        <w:rPr>
          <w:rFonts w:ascii="Times New Roman" w:hAnsi="Times New Roman" w:cs="Times New Roman"/>
          <w:sz w:val="24"/>
          <w:szCs w:val="24"/>
        </w:rPr>
        <w:t>стандарта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профессионального образования настоящей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proofErr w:type="gramEnd"/>
      <w:r w:rsidRPr="00872F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FEF">
        <w:rPr>
          <w:rFonts w:ascii="Times New Roman" w:hAnsi="Times New Roman" w:cs="Times New Roman"/>
          <w:sz w:val="24"/>
          <w:szCs w:val="24"/>
        </w:rPr>
        <w:t>Дипломная работа «Показ и защита творческой работы»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представляет собой практический показ самостоятельных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работ (</w:t>
      </w:r>
      <w:r w:rsidR="005C21A9">
        <w:rPr>
          <w:rFonts w:ascii="Times New Roman" w:hAnsi="Times New Roman" w:cs="Times New Roman"/>
          <w:sz w:val="24"/>
          <w:szCs w:val="24"/>
        </w:rPr>
        <w:t xml:space="preserve">фольклорных или </w:t>
      </w:r>
      <w:proofErr w:type="spellStart"/>
      <w:r w:rsidR="005C21A9">
        <w:rPr>
          <w:rFonts w:ascii="Times New Roman" w:hAnsi="Times New Roman" w:cs="Times New Roman"/>
          <w:sz w:val="24"/>
          <w:szCs w:val="24"/>
        </w:rPr>
        <w:t>этнохудожественных</w:t>
      </w:r>
      <w:proofErr w:type="spellEnd"/>
      <w:r w:rsidR="005C21A9"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постановок) выпускников,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 xml:space="preserve">теоретическую защиту </w:t>
      </w:r>
      <w:r w:rsidRPr="00872FEF">
        <w:rPr>
          <w:rFonts w:ascii="Times New Roman" w:hAnsi="Times New Roman" w:cs="Times New Roman"/>
          <w:sz w:val="24"/>
          <w:szCs w:val="24"/>
        </w:rPr>
        <w:lastRenderedPageBreak/>
        <w:t xml:space="preserve">творческой работы. </w:t>
      </w:r>
    </w:p>
    <w:p w:rsid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FEF">
        <w:rPr>
          <w:rFonts w:ascii="Times New Roman" w:hAnsi="Times New Roman" w:cs="Times New Roman"/>
          <w:sz w:val="24"/>
          <w:szCs w:val="24"/>
        </w:rPr>
        <w:t>Дипломная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представляет собой теоретическое исследование одной из актуальных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в области работы балетмейстера на основе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подкрепленное реализованным проектом в форме поставленной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761">
        <w:rPr>
          <w:rFonts w:ascii="Times New Roman" w:hAnsi="Times New Roman" w:cs="Times New Roman"/>
          <w:sz w:val="24"/>
          <w:szCs w:val="24"/>
        </w:rPr>
        <w:t xml:space="preserve">фольклорной </w:t>
      </w:r>
      <w:r w:rsidRPr="00872FEF">
        <w:rPr>
          <w:rFonts w:ascii="Times New Roman" w:hAnsi="Times New Roman" w:cs="Times New Roman"/>
          <w:sz w:val="24"/>
          <w:szCs w:val="24"/>
        </w:rPr>
        <w:t>композиции, в которой выпускник демонстрирует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уровень овладения необходимыми теоретическими знаниями,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практическими умениями и навыками, позволяющими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 xml:space="preserve">самостоятельно решать профессиональные задачи. </w:t>
      </w:r>
    </w:p>
    <w:p w:rsidR="00872FEF" w:rsidRP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FEF">
        <w:rPr>
          <w:rFonts w:ascii="Times New Roman" w:hAnsi="Times New Roman" w:cs="Times New Roman"/>
          <w:sz w:val="24"/>
          <w:szCs w:val="24"/>
        </w:rPr>
        <w:t>Выпускная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квалификационная работа демонстрирует уровень сформированности</w:t>
      </w:r>
    </w:p>
    <w:p w:rsid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EF">
        <w:rPr>
          <w:rFonts w:ascii="Times New Roman" w:hAnsi="Times New Roman" w:cs="Times New Roman"/>
          <w:sz w:val="24"/>
          <w:szCs w:val="24"/>
        </w:rPr>
        <w:t>профессиональных (ПК) и общих (</w:t>
      </w:r>
      <w:proofErr w:type="gramStart"/>
      <w:r w:rsidRPr="00872F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72FEF">
        <w:rPr>
          <w:rFonts w:ascii="Times New Roman" w:hAnsi="Times New Roman" w:cs="Times New Roman"/>
          <w:sz w:val="24"/>
          <w:szCs w:val="24"/>
        </w:rPr>
        <w:t>) компетенций.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FEF">
        <w:rPr>
          <w:rFonts w:ascii="Times New Roman" w:hAnsi="Times New Roman" w:cs="Times New Roman"/>
          <w:sz w:val="24"/>
          <w:szCs w:val="24"/>
        </w:rPr>
        <w:t>Примерная тематика выпускных квалификационных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представлены в Рабочей программе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выпускников по специальности 51.02.01 Народное художественное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творчество (по видам).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FEF" w:rsidRP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FEF">
        <w:rPr>
          <w:rFonts w:ascii="Times New Roman" w:hAnsi="Times New Roman" w:cs="Times New Roman"/>
          <w:sz w:val="24"/>
          <w:szCs w:val="24"/>
        </w:rPr>
        <w:t>Государственный экзамен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профессиональному модулю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 xml:space="preserve">«Педагогическая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2FEF">
        <w:rPr>
          <w:rFonts w:ascii="Times New Roman" w:hAnsi="Times New Roman" w:cs="Times New Roman"/>
          <w:sz w:val="24"/>
          <w:szCs w:val="24"/>
        </w:rPr>
        <w:t>еятельность» проводится по группе дисциплин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разделов МДК: «Педагогика», «Основы психологии», «Возрастная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психология», «Психология общения», «Методика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 xml:space="preserve">творческих дисциплин», «Методика работы </w:t>
      </w:r>
      <w:proofErr w:type="gramStart"/>
      <w:r w:rsidRPr="00872F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2FEF">
        <w:rPr>
          <w:rFonts w:ascii="Times New Roman" w:hAnsi="Times New Roman" w:cs="Times New Roman"/>
          <w:sz w:val="24"/>
          <w:szCs w:val="24"/>
        </w:rPr>
        <w:t xml:space="preserve"> любительским творческим</w:t>
      </w:r>
    </w:p>
    <w:p w:rsidR="00872FEF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EF">
        <w:rPr>
          <w:rFonts w:ascii="Times New Roman" w:hAnsi="Times New Roman" w:cs="Times New Roman"/>
          <w:sz w:val="24"/>
          <w:szCs w:val="24"/>
        </w:rPr>
        <w:t xml:space="preserve">коллективом». </w:t>
      </w:r>
    </w:p>
    <w:p w:rsidR="00385ABA" w:rsidRDefault="00872FEF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FEF">
        <w:rPr>
          <w:rFonts w:ascii="Times New Roman" w:hAnsi="Times New Roman" w:cs="Times New Roman"/>
          <w:sz w:val="24"/>
          <w:szCs w:val="24"/>
        </w:rPr>
        <w:t>Государственный экзамен проводится в форме ответа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EF">
        <w:rPr>
          <w:rFonts w:ascii="Times New Roman" w:hAnsi="Times New Roman" w:cs="Times New Roman"/>
          <w:sz w:val="24"/>
          <w:szCs w:val="24"/>
        </w:rPr>
        <w:t>экзаменационным билетам. Каждый билет включает в себя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ABA">
        <w:rPr>
          <w:rFonts w:ascii="Times New Roman" w:hAnsi="Times New Roman" w:cs="Times New Roman"/>
          <w:sz w:val="24"/>
          <w:szCs w:val="24"/>
        </w:rPr>
        <w:t>теоретических вопроса.</w:t>
      </w:r>
    </w:p>
    <w:p w:rsidR="00385ABA" w:rsidRDefault="00385ABA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FEF" w:rsidRPr="00872FEF">
        <w:rPr>
          <w:rFonts w:ascii="Times New Roman" w:hAnsi="Times New Roman" w:cs="Times New Roman"/>
          <w:sz w:val="24"/>
          <w:szCs w:val="24"/>
        </w:rPr>
        <w:t>Государственный экзамен по профессиональному модулю «Педагогическая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FEF" w:rsidRPr="00872FEF">
        <w:rPr>
          <w:rFonts w:ascii="Times New Roman" w:hAnsi="Times New Roman" w:cs="Times New Roman"/>
          <w:sz w:val="24"/>
          <w:szCs w:val="24"/>
        </w:rPr>
        <w:t>деятельность» демонстрирует уровень 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FEF" w:rsidRPr="00872FEF">
        <w:rPr>
          <w:rFonts w:ascii="Times New Roman" w:hAnsi="Times New Roman" w:cs="Times New Roman"/>
          <w:sz w:val="24"/>
          <w:szCs w:val="24"/>
        </w:rPr>
        <w:t>профессиональных (ПК) и общих (</w:t>
      </w:r>
      <w:proofErr w:type="gramStart"/>
      <w:r w:rsidR="00872FEF" w:rsidRPr="00872F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872FEF" w:rsidRPr="00872FEF">
        <w:rPr>
          <w:rFonts w:ascii="Times New Roman" w:hAnsi="Times New Roman" w:cs="Times New Roman"/>
          <w:sz w:val="24"/>
          <w:szCs w:val="24"/>
        </w:rPr>
        <w:t>) компетенций.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FEF" w:rsidRPr="00872FEF" w:rsidRDefault="00385ABA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FEF" w:rsidRPr="00872FEF">
        <w:rPr>
          <w:rFonts w:ascii="Times New Roman" w:hAnsi="Times New Roman" w:cs="Times New Roman"/>
          <w:sz w:val="24"/>
          <w:szCs w:val="24"/>
        </w:rPr>
        <w:t>Примерные вопросы к экзаменационным билетам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FEF" w:rsidRPr="00872FEF">
        <w:rPr>
          <w:rFonts w:ascii="Times New Roman" w:hAnsi="Times New Roman" w:cs="Times New Roman"/>
          <w:sz w:val="24"/>
          <w:szCs w:val="24"/>
        </w:rPr>
        <w:t>экзамена по профессиональному МОДУЛЮ «Педагогическая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FEF" w:rsidRPr="00872FEF">
        <w:rPr>
          <w:rFonts w:ascii="Times New Roman" w:hAnsi="Times New Roman" w:cs="Times New Roman"/>
          <w:sz w:val="24"/>
          <w:szCs w:val="24"/>
        </w:rPr>
        <w:t>представлены в Рабочей программе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FEF" w:rsidRPr="00872FEF">
        <w:rPr>
          <w:rFonts w:ascii="Times New Roman" w:hAnsi="Times New Roman" w:cs="Times New Roman"/>
          <w:sz w:val="24"/>
          <w:szCs w:val="24"/>
        </w:rPr>
        <w:t>выпускников по специальности 51.02.01 Народное художественное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FEF" w:rsidRPr="00872FEF">
        <w:rPr>
          <w:rFonts w:ascii="Times New Roman" w:hAnsi="Times New Roman" w:cs="Times New Roman"/>
          <w:sz w:val="24"/>
          <w:szCs w:val="24"/>
        </w:rPr>
        <w:t xml:space="preserve">творчество (по видам), </w:t>
      </w:r>
      <w:r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 w:rsidR="00696761">
        <w:rPr>
          <w:rFonts w:ascii="Times New Roman" w:hAnsi="Times New Roman" w:cs="Times New Roman"/>
          <w:sz w:val="24"/>
          <w:szCs w:val="24"/>
        </w:rPr>
        <w:t>Этнохудожественное</w:t>
      </w:r>
      <w:proofErr w:type="spellEnd"/>
      <w:r w:rsidR="00696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творчество</w:t>
      </w:r>
      <w:r w:rsidR="00872FEF" w:rsidRPr="00872FEF">
        <w:rPr>
          <w:rFonts w:ascii="Times New Roman" w:hAnsi="Times New Roman" w:cs="Times New Roman"/>
          <w:sz w:val="24"/>
          <w:szCs w:val="24"/>
        </w:rPr>
        <w:t>.</w:t>
      </w:r>
    </w:p>
    <w:p w:rsidR="00872FEF" w:rsidRDefault="00385ABA" w:rsidP="00872FE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FEF" w:rsidRPr="00872FEF">
        <w:rPr>
          <w:rFonts w:ascii="Times New Roman" w:hAnsi="Times New Roman" w:cs="Times New Roman"/>
          <w:sz w:val="24"/>
          <w:szCs w:val="24"/>
        </w:rPr>
        <w:t>Рабочая программа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FEF" w:rsidRPr="00872FEF">
        <w:rPr>
          <w:rFonts w:ascii="Times New Roman" w:hAnsi="Times New Roman" w:cs="Times New Roman"/>
          <w:sz w:val="24"/>
          <w:szCs w:val="24"/>
        </w:rPr>
        <w:t>представлена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2FEF" w:rsidRPr="00872FEF">
        <w:rPr>
          <w:rFonts w:ascii="Times New Roman" w:hAnsi="Times New Roman" w:cs="Times New Roman"/>
          <w:sz w:val="24"/>
          <w:szCs w:val="24"/>
        </w:rPr>
        <w:cr/>
      </w:r>
    </w:p>
    <w:p w:rsidR="00385ABA" w:rsidRP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BA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 ПОДГОТОВКИ</w:t>
      </w:r>
    </w:p>
    <w:p w:rsidR="00385ABA" w:rsidRP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BA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</w:p>
    <w:p w:rsid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5ABA">
        <w:rPr>
          <w:rFonts w:ascii="Times New Roman" w:hAnsi="Times New Roman" w:cs="Times New Roman"/>
          <w:sz w:val="24"/>
          <w:szCs w:val="24"/>
        </w:rPr>
        <w:t>Ресурсное обеспечение программы подготовки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>среднего звена по специальности 51.02.01 Народное художественное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>творчество (по видам) формируется на основе требований к 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>реализации ППССЗ, определяемых федеральным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>образовательным стандартом среднего профессионального образования.</w:t>
      </w:r>
    </w:p>
    <w:p w:rsid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ABA" w:rsidRP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BA">
        <w:rPr>
          <w:rFonts w:ascii="Times New Roman" w:hAnsi="Times New Roman" w:cs="Times New Roman"/>
          <w:b/>
          <w:sz w:val="24"/>
          <w:szCs w:val="24"/>
        </w:rPr>
        <w:t>5.1. Образовательные технологии</w:t>
      </w:r>
    </w:p>
    <w:p w:rsid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5AB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385AB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85ABA">
        <w:rPr>
          <w:rFonts w:ascii="Times New Roman" w:hAnsi="Times New Roman" w:cs="Times New Roman"/>
          <w:sz w:val="24"/>
          <w:szCs w:val="24"/>
        </w:rPr>
        <w:t xml:space="preserve"> подхода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>процессе используются активные и интерактивные формы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>занятий (компьютерные симуляции, деловые и ролевые игры, разбор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>конкретных ситуаций, психологических и иных тренингов, групповые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>дискуссии) в сочетании с внеаудиторной работой для 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>развития общих и профессиональных компетенций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5ABA">
        <w:rPr>
          <w:rFonts w:ascii="Times New Roman" w:hAnsi="Times New Roman" w:cs="Times New Roman"/>
          <w:sz w:val="24"/>
          <w:szCs w:val="24"/>
        </w:rPr>
        <w:t>При разработке 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>по специальности 51.02.01 Народное художественное творчество (по видам)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>углубленной подготовки для учебных дисциплин предусмотрены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>технологии обучения, которые позволят обеспечить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 xml:space="preserve">планируемых результатов обучения: </w:t>
      </w:r>
    </w:p>
    <w:p w:rsidR="00385ABA" w:rsidRP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5ABA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5ABA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385ABA">
        <w:rPr>
          <w:rFonts w:ascii="Times New Roman" w:hAnsi="Times New Roman" w:cs="Times New Roman"/>
          <w:sz w:val="24"/>
          <w:szCs w:val="24"/>
        </w:rPr>
        <w:t xml:space="preserve"> обучение; </w:t>
      </w:r>
    </w:p>
    <w:p w:rsidR="00385ABA" w:rsidRP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5ABA">
        <w:rPr>
          <w:rFonts w:ascii="Times New Roman" w:hAnsi="Times New Roman" w:cs="Times New Roman"/>
          <w:sz w:val="24"/>
          <w:szCs w:val="24"/>
        </w:rPr>
        <w:t>проектные методы обучения;</w:t>
      </w:r>
    </w:p>
    <w:p w:rsid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5ABA">
        <w:rPr>
          <w:rFonts w:ascii="Times New Roman" w:hAnsi="Times New Roman" w:cs="Times New Roman"/>
          <w:sz w:val="24"/>
          <w:szCs w:val="24"/>
        </w:rPr>
        <w:t xml:space="preserve">исследовательские методы в обучении; </w:t>
      </w:r>
    </w:p>
    <w:p w:rsid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5ABA">
        <w:rPr>
          <w:rFonts w:ascii="Times New Roman" w:hAnsi="Times New Roman" w:cs="Times New Roman"/>
          <w:sz w:val="24"/>
          <w:szCs w:val="24"/>
        </w:rPr>
        <w:t>технология использования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>обучении игровых методов: ролевых, деловых и других видов обучающих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 xml:space="preserve">игр; </w:t>
      </w:r>
    </w:p>
    <w:p w:rsidR="00385ABA" w:rsidRP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85ABA">
        <w:rPr>
          <w:rFonts w:ascii="Times New Roman" w:hAnsi="Times New Roman" w:cs="Times New Roman"/>
          <w:sz w:val="24"/>
          <w:szCs w:val="24"/>
        </w:rPr>
        <w:t>обучение в сотрудничестве (командная, групповая работа);</w:t>
      </w:r>
    </w:p>
    <w:p w:rsidR="00385ABA" w:rsidRP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5ABA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385ABA" w:rsidRP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B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85ABA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385ABA" w:rsidRP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5ABA">
        <w:rPr>
          <w:rFonts w:ascii="Times New Roman" w:hAnsi="Times New Roman" w:cs="Times New Roman"/>
          <w:sz w:val="24"/>
          <w:szCs w:val="24"/>
        </w:rPr>
        <w:t>система оценки «портфолио»;</w:t>
      </w:r>
    </w:p>
    <w:p w:rsidR="00385ABA" w:rsidRP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5ABA">
        <w:rPr>
          <w:rFonts w:ascii="Times New Roman" w:hAnsi="Times New Roman" w:cs="Times New Roman"/>
          <w:sz w:val="24"/>
          <w:szCs w:val="24"/>
        </w:rPr>
        <w:t>технология интерактивного обучения;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>и др.</w:t>
      </w:r>
    </w:p>
    <w:p w:rsidR="00385ABA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5ABA">
        <w:rPr>
          <w:rFonts w:ascii="Times New Roman" w:hAnsi="Times New Roman" w:cs="Times New Roman"/>
          <w:sz w:val="24"/>
          <w:szCs w:val="24"/>
        </w:rPr>
        <w:t>Педагогические работники Колледжа могут дополнять и расширять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>предлагаемый перечень образовательных технологий, используя в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 xml:space="preserve">работе иные, зарекомендовавшие себя технологии, а также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5ABA">
        <w:rPr>
          <w:rFonts w:ascii="Times New Roman" w:hAnsi="Times New Roman" w:cs="Times New Roman"/>
          <w:sz w:val="24"/>
          <w:szCs w:val="24"/>
        </w:rPr>
        <w:t xml:space="preserve"> разрабатывать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A">
        <w:rPr>
          <w:rFonts w:ascii="Times New Roman" w:hAnsi="Times New Roman" w:cs="Times New Roman"/>
          <w:sz w:val="24"/>
          <w:szCs w:val="24"/>
        </w:rPr>
        <w:t>авторские технологии.</w:t>
      </w:r>
      <w:r w:rsidRPr="00385ABA">
        <w:rPr>
          <w:rFonts w:ascii="Times New Roman" w:hAnsi="Times New Roman" w:cs="Times New Roman"/>
          <w:sz w:val="24"/>
          <w:szCs w:val="24"/>
        </w:rPr>
        <w:cr/>
      </w:r>
    </w:p>
    <w:p w:rsidR="00C62F03" w:rsidRPr="00C62F03" w:rsidRDefault="00C62F03" w:rsidP="00C62F03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03">
        <w:rPr>
          <w:rFonts w:ascii="Times New Roman" w:hAnsi="Times New Roman" w:cs="Times New Roman"/>
          <w:b/>
          <w:sz w:val="24"/>
          <w:szCs w:val="24"/>
        </w:rPr>
        <w:t xml:space="preserve">5.2. Адаптация образовательной программы для </w:t>
      </w:r>
      <w:proofErr w:type="gramStart"/>
      <w:r w:rsidRPr="00C62F0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62F03">
        <w:rPr>
          <w:rFonts w:ascii="Times New Roman" w:hAnsi="Times New Roman" w:cs="Times New Roman"/>
          <w:b/>
          <w:sz w:val="24"/>
          <w:szCs w:val="24"/>
        </w:rPr>
        <w:t xml:space="preserve"> с</w:t>
      </w:r>
    </w:p>
    <w:p w:rsidR="00C62F03" w:rsidRPr="00C62F03" w:rsidRDefault="00C62F03" w:rsidP="00C62F03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03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</w:p>
    <w:p w:rsidR="00C62F03" w:rsidRDefault="00C62F03" w:rsidP="00C62F03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F03">
        <w:rPr>
          <w:rFonts w:ascii="Times New Roman" w:hAnsi="Times New Roman" w:cs="Times New Roman"/>
          <w:sz w:val="24"/>
          <w:szCs w:val="24"/>
        </w:rPr>
        <w:t>Настоящая программа подготовки специалистов среднего звена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может быть адаптирована для обучения инвалидов и лиц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возможностями здоровья (далее — обучающиеся с ОВЗ).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F03" w:rsidRDefault="00C62F03" w:rsidP="00C62F03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F03">
        <w:rPr>
          <w:rFonts w:ascii="Times New Roman" w:hAnsi="Times New Roman" w:cs="Times New Roman"/>
          <w:sz w:val="24"/>
          <w:szCs w:val="24"/>
        </w:rPr>
        <w:t>5.3. Требования к кадровым условиям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Реализация программы подготовки специалистов среднего звена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специальности 51.02.01 Народное художественное творчество (по видам)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обеспечивается педагогическими кадрами, имеющими среднее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профессиональное или высшее образование, соответствующее профилю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преподаваемой дисциплины (модуля).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F03" w:rsidRPr="00C62F03" w:rsidRDefault="00C62F03" w:rsidP="00C62F03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F03">
        <w:rPr>
          <w:rFonts w:ascii="Times New Roman" w:hAnsi="Times New Roman" w:cs="Times New Roman"/>
          <w:sz w:val="24"/>
          <w:szCs w:val="24"/>
        </w:rPr>
        <w:t>К реализации образовательной программы привлекаются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педагогические работники из числа руководителей 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организаций, направление деятельности которых соответствует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профессиональной деятельности (01 Образование и наука, 04 Культура,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 xml:space="preserve">искусство), и </w:t>
      </w:r>
      <w:proofErr w:type="gramStart"/>
      <w:r w:rsidRPr="00C62F03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C62F03">
        <w:rPr>
          <w:rFonts w:ascii="Times New Roman" w:hAnsi="Times New Roman" w:cs="Times New Roman"/>
          <w:sz w:val="24"/>
          <w:szCs w:val="24"/>
        </w:rPr>
        <w:t xml:space="preserve"> стаж работы в данной профессиональной области</w:t>
      </w:r>
    </w:p>
    <w:p w:rsidR="00C62F03" w:rsidRDefault="00C62F03" w:rsidP="00C62F03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F03">
        <w:rPr>
          <w:rFonts w:ascii="Times New Roman" w:hAnsi="Times New Roman" w:cs="Times New Roman"/>
          <w:sz w:val="24"/>
          <w:szCs w:val="24"/>
        </w:rPr>
        <w:t>не менее 3 лет.</w:t>
      </w:r>
    </w:p>
    <w:p w:rsidR="00C62F03" w:rsidRDefault="00C62F03" w:rsidP="00C62F03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F03">
        <w:rPr>
          <w:rFonts w:ascii="Times New Roman" w:hAnsi="Times New Roman" w:cs="Times New Roman"/>
          <w:sz w:val="24"/>
          <w:szCs w:val="24"/>
        </w:rPr>
        <w:t>Преподаватели получают дополнительное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образование по программам повышения квалификации, в том числе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 xml:space="preserve">стажировки в профильных организациях не реже 1 раза в </w:t>
      </w:r>
      <w:proofErr w:type="gramStart"/>
      <w:r w:rsidRPr="00C62F0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2F03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F03" w:rsidRDefault="00C62F03" w:rsidP="00C62F03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F03">
        <w:rPr>
          <w:rFonts w:ascii="Times New Roman" w:hAnsi="Times New Roman" w:cs="Times New Roman"/>
          <w:sz w:val="24"/>
          <w:szCs w:val="24"/>
        </w:rPr>
        <w:t>Доля педагогических работников (в приведенных к целочисленным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значениям ставок), обеспечивающих освоение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 xml:space="preserve">профессиональных модулей, имеющих опыт деятельности не менее </w:t>
      </w:r>
      <w:proofErr w:type="gramStart"/>
      <w:r w:rsidRPr="00C62F0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2F03">
        <w:rPr>
          <w:rFonts w:ascii="Times New Roman" w:hAnsi="Times New Roman" w:cs="Times New Roman"/>
          <w:sz w:val="24"/>
          <w:szCs w:val="24"/>
        </w:rPr>
        <w:t xml:space="preserve"> лет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организациях, направление деятельности которых соответствует областям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профессиональной деятельности: 01 Образование и педагогика, 04 Культура,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искусство, в общем числе педагогических работников,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программы профессиональных модулей образовательной программы,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менее 25 процентов.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F03" w:rsidRDefault="00C62F03" w:rsidP="00C62F03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F03">
        <w:rPr>
          <w:rFonts w:ascii="Times New Roman" w:hAnsi="Times New Roman" w:cs="Times New Roman"/>
          <w:sz w:val="24"/>
          <w:szCs w:val="24"/>
        </w:rPr>
        <w:t>Сведения о кадровом педагогическом составе представлены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03">
        <w:rPr>
          <w:rFonts w:ascii="Times New Roman" w:hAnsi="Times New Roman" w:cs="Times New Roman"/>
          <w:sz w:val="24"/>
          <w:szCs w:val="24"/>
        </w:rPr>
        <w:t>приложении»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F03" w:rsidRDefault="00C62F03" w:rsidP="00C62F03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CD1" w:rsidRPr="00FF0171" w:rsidRDefault="00C62F03" w:rsidP="00FF0171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03">
        <w:rPr>
          <w:rFonts w:ascii="Times New Roman" w:hAnsi="Times New Roman" w:cs="Times New Roman"/>
          <w:sz w:val="24"/>
          <w:szCs w:val="24"/>
        </w:rPr>
        <w:cr/>
      </w:r>
      <w:r w:rsidR="00251CD1" w:rsidRPr="00FF0171">
        <w:rPr>
          <w:rFonts w:ascii="Times New Roman" w:hAnsi="Times New Roman" w:cs="Times New Roman"/>
          <w:b/>
          <w:sz w:val="24"/>
          <w:szCs w:val="24"/>
        </w:rPr>
        <w:t xml:space="preserve">5.4. Требования к </w:t>
      </w:r>
      <w:proofErr w:type="gramStart"/>
      <w:r w:rsidR="00251CD1" w:rsidRPr="00FF0171">
        <w:rPr>
          <w:rFonts w:ascii="Times New Roman" w:hAnsi="Times New Roman" w:cs="Times New Roman"/>
          <w:b/>
          <w:sz w:val="24"/>
          <w:szCs w:val="24"/>
        </w:rPr>
        <w:t>учебно-методическому</w:t>
      </w:r>
      <w:proofErr w:type="gramEnd"/>
    </w:p>
    <w:p w:rsidR="00251CD1" w:rsidRPr="00FF0171" w:rsidRDefault="00251CD1" w:rsidP="00FF0171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1">
        <w:rPr>
          <w:rFonts w:ascii="Times New Roman" w:hAnsi="Times New Roman" w:cs="Times New Roman"/>
          <w:b/>
          <w:sz w:val="24"/>
          <w:szCs w:val="24"/>
        </w:rPr>
        <w:t>обеспечению образовательной программы</w:t>
      </w:r>
    </w:p>
    <w:p w:rsidR="00FF017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CD1" w:rsidRPr="00251CD1">
        <w:rPr>
          <w:rFonts w:ascii="Times New Roman" w:hAnsi="Times New Roman" w:cs="Times New Roman"/>
          <w:sz w:val="24"/>
          <w:szCs w:val="24"/>
        </w:rPr>
        <w:t>Реализация 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обеспечивается доступом каждого обучающегося к базам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библиотечным фондам по полному перечню дисциплин (модулей) ППССЗ.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CD1" w:rsidRPr="00251CD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51CD1" w:rsidRPr="00251CD1"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 обеспечены доступом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сети Интернет.</w:t>
      </w:r>
      <w:proofErr w:type="gramEnd"/>
    </w:p>
    <w:p w:rsidR="00FF017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Каждый обучающийся обеспечен </w:t>
      </w:r>
      <w:proofErr w:type="gramStart"/>
      <w:r w:rsidR="00251CD1" w:rsidRPr="00251CD1">
        <w:rPr>
          <w:rFonts w:ascii="Times New Roman" w:hAnsi="Times New Roman" w:cs="Times New Roman"/>
          <w:sz w:val="24"/>
          <w:szCs w:val="24"/>
        </w:rPr>
        <w:t>учебным</w:t>
      </w:r>
      <w:proofErr w:type="gramEnd"/>
      <w:r w:rsidR="00251CD1" w:rsidRPr="00251CD1">
        <w:rPr>
          <w:rFonts w:ascii="Times New Roman" w:hAnsi="Times New Roman" w:cs="Times New Roman"/>
          <w:sz w:val="24"/>
          <w:szCs w:val="24"/>
        </w:rPr>
        <w:t xml:space="preserve"> печатным по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дисциплине (модулю) из расчета не менее 0,25 экземпляра на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обучающегося из изданий, указанных в рабочих программах дисциплин,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модулей, практик, из числа лиц, одновременно осваивающих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соответствующую дисциплину, модуль, проходящих 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практику.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CD1" w:rsidRPr="00F311AE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CD1" w:rsidRPr="00F311AE">
        <w:rPr>
          <w:rFonts w:ascii="Times New Roman" w:hAnsi="Times New Roman" w:cs="Times New Roman"/>
          <w:sz w:val="24"/>
          <w:szCs w:val="24"/>
        </w:rPr>
        <w:t>Колледж заключил договора на пользование фондами электронных</w:t>
      </w:r>
      <w:r w:rsidRPr="00F311AE"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F311AE">
        <w:rPr>
          <w:rFonts w:ascii="Times New Roman" w:hAnsi="Times New Roman" w:cs="Times New Roman"/>
          <w:sz w:val="24"/>
          <w:szCs w:val="24"/>
        </w:rPr>
        <w:t>библиотечных систем с предоставлением права одновременного доступа не</w:t>
      </w:r>
      <w:r w:rsidRPr="00F311AE"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F311AE">
        <w:rPr>
          <w:rFonts w:ascii="Times New Roman" w:hAnsi="Times New Roman" w:cs="Times New Roman"/>
          <w:sz w:val="24"/>
          <w:szCs w:val="24"/>
        </w:rPr>
        <w:t>менее 25 процентов, обучающихся к цифровой (электронной) библиотеке.</w:t>
      </w:r>
      <w:r w:rsidRPr="00F31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17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1CD1" w:rsidRPr="00251CD1">
        <w:rPr>
          <w:rFonts w:ascii="Times New Roman" w:hAnsi="Times New Roman" w:cs="Times New Roman"/>
          <w:sz w:val="24"/>
          <w:szCs w:val="24"/>
        </w:rPr>
        <w:t>Образовательная программа обеспечена учебно-методической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документацией по всем учебным дисциплинам (модулям), видам практики,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видам ГИА.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CD1" w:rsidRPr="00251CD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CD1" w:rsidRPr="00251CD1">
        <w:rPr>
          <w:rFonts w:ascii="Times New Roman" w:hAnsi="Times New Roman" w:cs="Times New Roman"/>
          <w:sz w:val="24"/>
          <w:szCs w:val="24"/>
        </w:rPr>
        <w:t>Каждому обучающемуся обеспечивается удаленный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современным профессиональным базам данных и информационно-справочным системам, состав которых определяется в рабочих программах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дисциплин (модулей).</w:t>
      </w:r>
    </w:p>
    <w:p w:rsidR="00FF017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CD1" w:rsidRPr="00FF0171" w:rsidRDefault="00251CD1" w:rsidP="00FF0171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1">
        <w:rPr>
          <w:rFonts w:ascii="Times New Roman" w:hAnsi="Times New Roman" w:cs="Times New Roman"/>
          <w:b/>
          <w:sz w:val="24"/>
          <w:szCs w:val="24"/>
        </w:rPr>
        <w:t>5.5. Сведения о материально-техническом обеспечении учебного</w:t>
      </w:r>
    </w:p>
    <w:p w:rsidR="00251CD1" w:rsidRPr="00FF0171" w:rsidRDefault="00251CD1" w:rsidP="00FF0171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1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FF017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CD1" w:rsidRPr="00251CD1">
        <w:rPr>
          <w:rFonts w:ascii="Times New Roman" w:hAnsi="Times New Roman" w:cs="Times New Roman"/>
          <w:sz w:val="24"/>
          <w:szCs w:val="24"/>
        </w:rPr>
        <w:t>Колледж располагает материально-технической базой,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обеспечивающей проведение всех видов практических 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дисциплинарной, междисциплинарной и модульной подготовки,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предусмотренных учебным планом специальности. </w:t>
      </w:r>
    </w:p>
    <w:p w:rsidR="00FF017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CD1" w:rsidRPr="00251CD1">
        <w:rPr>
          <w:rFonts w:ascii="Times New Roman" w:hAnsi="Times New Roman" w:cs="Times New Roman"/>
          <w:sz w:val="24"/>
          <w:szCs w:val="24"/>
        </w:rPr>
        <w:t>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251CD1" w:rsidRPr="00251CD1">
        <w:rPr>
          <w:rFonts w:ascii="Times New Roman" w:hAnsi="Times New Roman" w:cs="Times New Roman"/>
          <w:sz w:val="24"/>
          <w:szCs w:val="24"/>
        </w:rPr>
        <w:t>техническая база соответствует действующим санитарным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противопожарным нормам.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CD1" w:rsidRPr="00A14E5F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CD1" w:rsidRPr="00A14E5F">
        <w:rPr>
          <w:rFonts w:ascii="Times New Roman" w:hAnsi="Times New Roman" w:cs="Times New Roman"/>
          <w:b/>
          <w:sz w:val="24"/>
          <w:szCs w:val="24"/>
        </w:rPr>
        <w:t>Перечень кабинетов, лабораторий, мастерских и других помещений:</w:t>
      </w:r>
    </w:p>
    <w:p w:rsidR="00251CD1" w:rsidRPr="00A14E5F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CD1" w:rsidRPr="00A14E5F">
        <w:rPr>
          <w:rFonts w:ascii="Times New Roman" w:hAnsi="Times New Roman" w:cs="Times New Roman"/>
          <w:b/>
          <w:i/>
          <w:sz w:val="24"/>
          <w:szCs w:val="24"/>
        </w:rPr>
        <w:t>Кабинеты:</w:t>
      </w:r>
    </w:p>
    <w:p w:rsidR="00251CD1" w:rsidRPr="00251CD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Общеобразовательных дисциплин;</w:t>
      </w:r>
    </w:p>
    <w:p w:rsidR="00251CD1" w:rsidRPr="00251CD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251CD1" w:rsidRPr="00251CD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Социально-гуманитарных дисциплин;</w:t>
      </w:r>
    </w:p>
    <w:p w:rsidR="00FF017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Народного-</w:t>
      </w:r>
      <w:r w:rsidR="00251CD1" w:rsidRPr="00251CD1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творчества; </w:t>
      </w:r>
    </w:p>
    <w:p w:rsidR="00FF017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Информатики (компьютерный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класс); </w:t>
      </w:r>
    </w:p>
    <w:p w:rsidR="00251CD1" w:rsidRPr="00A14E5F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CD1" w:rsidRPr="00A14E5F">
        <w:rPr>
          <w:rFonts w:ascii="Times New Roman" w:hAnsi="Times New Roman" w:cs="Times New Roman"/>
          <w:b/>
          <w:i/>
          <w:sz w:val="24"/>
          <w:szCs w:val="24"/>
        </w:rPr>
        <w:t>Учебные аудитории:</w:t>
      </w:r>
    </w:p>
    <w:p w:rsidR="00251CD1" w:rsidRPr="00251CD1" w:rsidRDefault="00251CD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D1">
        <w:rPr>
          <w:rFonts w:ascii="Times New Roman" w:hAnsi="Times New Roman" w:cs="Times New Roman"/>
          <w:sz w:val="24"/>
          <w:szCs w:val="24"/>
        </w:rPr>
        <w:t>- с зеркалами, станками.</w:t>
      </w:r>
    </w:p>
    <w:p w:rsidR="00251CD1" w:rsidRPr="00A14E5F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CD1" w:rsidRPr="00A14E5F">
        <w:rPr>
          <w:rFonts w:ascii="Times New Roman" w:hAnsi="Times New Roman" w:cs="Times New Roman"/>
          <w:b/>
          <w:i/>
          <w:sz w:val="24"/>
          <w:szCs w:val="24"/>
        </w:rPr>
        <w:t>Учебные классы:</w:t>
      </w:r>
    </w:p>
    <w:p w:rsidR="00FF017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для групповых теоретических занятий; </w:t>
      </w:r>
    </w:p>
    <w:p w:rsidR="00251CD1" w:rsidRPr="00251CD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групповых практических занятий (репетиций);</w:t>
      </w:r>
    </w:p>
    <w:p w:rsidR="00FF017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для индивидуальных занятий</w:t>
      </w:r>
      <w:proofErr w:type="gramStart"/>
      <w:r w:rsidR="00251CD1" w:rsidRPr="00251CD1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251CD1" w:rsidRPr="00251CD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51CD1" w:rsidRPr="00251CD1">
        <w:rPr>
          <w:rFonts w:ascii="Times New Roman" w:hAnsi="Times New Roman" w:cs="Times New Roman"/>
          <w:sz w:val="24"/>
          <w:szCs w:val="24"/>
        </w:rPr>
        <w:t>остюмерная.</w:t>
      </w:r>
    </w:p>
    <w:p w:rsidR="00251CD1" w:rsidRPr="00251CD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251CD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или место для стрельбы.</w:t>
      </w:r>
    </w:p>
    <w:p w:rsidR="00251CD1" w:rsidRPr="00A14E5F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CD1" w:rsidRPr="00A14E5F">
        <w:rPr>
          <w:rFonts w:ascii="Times New Roman" w:hAnsi="Times New Roman" w:cs="Times New Roman"/>
          <w:b/>
          <w:i/>
          <w:sz w:val="24"/>
          <w:szCs w:val="24"/>
        </w:rPr>
        <w:t>Залы:</w:t>
      </w:r>
    </w:p>
    <w:p w:rsidR="00251CD1" w:rsidRPr="00251CD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театрально-концертный (актовый) зал;</w:t>
      </w:r>
    </w:p>
    <w:p w:rsidR="00251CD1" w:rsidRPr="00251CD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Интернет.</w:t>
      </w:r>
    </w:p>
    <w:p w:rsidR="00A14E5F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CD1" w:rsidRPr="00A14E5F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CD1" w:rsidRPr="00A14E5F">
        <w:rPr>
          <w:rFonts w:ascii="Times New Roman" w:hAnsi="Times New Roman" w:cs="Times New Roman"/>
          <w:b/>
          <w:sz w:val="24"/>
          <w:szCs w:val="24"/>
        </w:rPr>
        <w:t>Оснащение кабинетов и учебных классов:</w:t>
      </w:r>
    </w:p>
    <w:p w:rsidR="00FF0171" w:rsidRPr="00A14E5F" w:rsidRDefault="00251CD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E5F">
        <w:rPr>
          <w:rFonts w:ascii="Times New Roman" w:hAnsi="Times New Roman" w:cs="Times New Roman"/>
          <w:b/>
          <w:i/>
          <w:sz w:val="24"/>
          <w:szCs w:val="24"/>
        </w:rPr>
        <w:t>Кабинеты Общеобразовательных дисциплин, Иностранного языка,</w:t>
      </w:r>
      <w:r w:rsidR="00FF0171" w:rsidRPr="00A14E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4E5F">
        <w:rPr>
          <w:rFonts w:ascii="Times New Roman" w:hAnsi="Times New Roman" w:cs="Times New Roman"/>
          <w:b/>
          <w:i/>
          <w:sz w:val="24"/>
          <w:szCs w:val="24"/>
        </w:rPr>
        <w:t xml:space="preserve">Социально-гуманитарных дисциплин, </w:t>
      </w:r>
      <w:proofErr w:type="gramStart"/>
      <w:r w:rsidRPr="00A14E5F">
        <w:rPr>
          <w:rFonts w:ascii="Times New Roman" w:hAnsi="Times New Roman" w:cs="Times New Roman"/>
          <w:b/>
          <w:i/>
          <w:sz w:val="24"/>
          <w:szCs w:val="24"/>
        </w:rPr>
        <w:t>Народного-художественного</w:t>
      </w:r>
      <w:proofErr w:type="gramEnd"/>
      <w:r w:rsidR="00FF0171" w:rsidRPr="00A14E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4E5F">
        <w:rPr>
          <w:rFonts w:ascii="Times New Roman" w:hAnsi="Times New Roman" w:cs="Times New Roman"/>
          <w:b/>
          <w:i/>
          <w:sz w:val="24"/>
          <w:szCs w:val="24"/>
        </w:rPr>
        <w:t>творчества, учебные классы для групповых теоретических занятий</w:t>
      </w:r>
      <w:r w:rsidRPr="00A14E5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017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стол,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стул преподавателя; </w:t>
      </w:r>
    </w:p>
    <w:p w:rsidR="00FF017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стол, стул ученический (по кол-ву студентов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группе); </w:t>
      </w:r>
    </w:p>
    <w:p w:rsidR="00FF017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шкафы; </w:t>
      </w:r>
    </w:p>
    <w:p w:rsidR="00251CD1" w:rsidRPr="00251CD1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стеллажи для материалов и проектов.</w:t>
      </w:r>
    </w:p>
    <w:p w:rsidR="00251CD1" w:rsidRPr="00A14E5F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CD1" w:rsidRPr="00A14E5F">
        <w:rPr>
          <w:rFonts w:ascii="Times New Roman" w:hAnsi="Times New Roman" w:cs="Times New Roman"/>
          <w:b/>
          <w:i/>
          <w:sz w:val="24"/>
          <w:szCs w:val="24"/>
        </w:rPr>
        <w:t>Учебные классы для групповых практических занятий (репетиций),</w:t>
      </w:r>
      <w:r w:rsidRPr="00A14E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1CD1" w:rsidRPr="00A14E5F">
        <w:rPr>
          <w:rFonts w:ascii="Times New Roman" w:hAnsi="Times New Roman" w:cs="Times New Roman"/>
          <w:b/>
          <w:i/>
          <w:sz w:val="24"/>
          <w:szCs w:val="24"/>
        </w:rPr>
        <w:t>для индивидуальных занятий:</w:t>
      </w:r>
    </w:p>
    <w:p w:rsidR="00251CD1" w:rsidRPr="00251CD1" w:rsidRDefault="00251CD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D1">
        <w:rPr>
          <w:rFonts w:ascii="Times New Roman" w:hAnsi="Times New Roman" w:cs="Times New Roman"/>
          <w:sz w:val="24"/>
          <w:szCs w:val="24"/>
        </w:rPr>
        <w:t>- стол, стул преподавателя.</w:t>
      </w:r>
    </w:p>
    <w:p w:rsidR="00251CD1" w:rsidRPr="00A14E5F" w:rsidRDefault="00FF017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CD1" w:rsidRPr="00A14E5F">
        <w:rPr>
          <w:rFonts w:ascii="Times New Roman" w:hAnsi="Times New Roman" w:cs="Times New Roman"/>
          <w:b/>
          <w:i/>
          <w:sz w:val="24"/>
          <w:szCs w:val="24"/>
        </w:rPr>
        <w:t>Оснащен</w:t>
      </w:r>
      <w:r w:rsidR="00A14E5F">
        <w:rPr>
          <w:rFonts w:ascii="Times New Roman" w:hAnsi="Times New Roman" w:cs="Times New Roman"/>
          <w:b/>
          <w:i/>
          <w:sz w:val="24"/>
          <w:szCs w:val="24"/>
        </w:rPr>
        <w:t>ие специализированных аудиторий:</w:t>
      </w:r>
    </w:p>
    <w:p w:rsidR="00FF0171" w:rsidRPr="00A14E5F" w:rsidRDefault="00251CD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E5F">
        <w:rPr>
          <w:rFonts w:ascii="Times New Roman" w:hAnsi="Times New Roman" w:cs="Times New Roman"/>
          <w:i/>
          <w:sz w:val="24"/>
          <w:szCs w:val="24"/>
        </w:rPr>
        <w:t xml:space="preserve">Компьютерный класс: </w:t>
      </w:r>
    </w:p>
    <w:p w:rsidR="00A14E5F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компьютер, стол, стул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преподавателя; </w:t>
      </w:r>
    </w:p>
    <w:p w:rsidR="00A14E5F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доска; </w:t>
      </w:r>
    </w:p>
    <w:p w:rsidR="00251CD1" w:rsidRPr="00251CD1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компьютер (по кол-ву </w:t>
      </w:r>
      <w:proofErr w:type="gramStart"/>
      <w:r w:rsidR="00251CD1" w:rsidRPr="00251C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51CD1" w:rsidRPr="00251CD1">
        <w:rPr>
          <w:rFonts w:ascii="Times New Roman" w:hAnsi="Times New Roman" w:cs="Times New Roman"/>
          <w:sz w:val="24"/>
          <w:szCs w:val="24"/>
        </w:rPr>
        <w:t xml:space="preserve"> в группе);</w:t>
      </w:r>
    </w:p>
    <w:p w:rsidR="00A14E5F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стул (по кол-ву </w:t>
      </w:r>
      <w:proofErr w:type="gramStart"/>
      <w:r w:rsidR="00251CD1" w:rsidRPr="00251C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51CD1" w:rsidRPr="00251CD1">
        <w:rPr>
          <w:rFonts w:ascii="Times New Roman" w:hAnsi="Times New Roman" w:cs="Times New Roman"/>
          <w:sz w:val="24"/>
          <w:szCs w:val="24"/>
        </w:rPr>
        <w:t xml:space="preserve"> в группе); </w:t>
      </w:r>
    </w:p>
    <w:p w:rsidR="00A14E5F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многофункциональное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устройство (МФУ); </w:t>
      </w:r>
    </w:p>
    <w:p w:rsidR="00A14E5F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проектор; </w:t>
      </w:r>
    </w:p>
    <w:p w:rsidR="00251CD1" w:rsidRPr="00251CD1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экран;</w:t>
      </w:r>
    </w:p>
    <w:p w:rsidR="00A14E5F" w:rsidRDefault="00251CD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5F">
        <w:rPr>
          <w:rFonts w:ascii="Times New Roman" w:hAnsi="Times New Roman" w:cs="Times New Roman"/>
          <w:i/>
          <w:sz w:val="24"/>
          <w:szCs w:val="24"/>
        </w:rPr>
        <w:t xml:space="preserve">Спортивный зал: </w:t>
      </w:r>
    </w:p>
    <w:p w:rsidR="00A14E5F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маты</w:t>
      </w:r>
    </w:p>
    <w:p w:rsidR="00A14E5F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 мячи</w:t>
      </w:r>
    </w:p>
    <w:p w:rsidR="00A14E5F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 тренажеры</w:t>
      </w:r>
    </w:p>
    <w:p w:rsidR="00251CD1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 футбольные ворота</w:t>
      </w:r>
    </w:p>
    <w:p w:rsidR="00A14E5F" w:rsidRPr="00251CD1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1CD1" w:rsidRPr="00251CD1">
        <w:rPr>
          <w:rFonts w:ascii="Times New Roman" w:hAnsi="Times New Roman" w:cs="Times New Roman"/>
          <w:sz w:val="24"/>
          <w:szCs w:val="24"/>
        </w:rPr>
        <w:t>баскетбольные корзинки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E5F" w:rsidRPr="00A14E5F" w:rsidRDefault="00251CD1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E5F">
        <w:rPr>
          <w:rFonts w:ascii="Times New Roman" w:hAnsi="Times New Roman" w:cs="Times New Roman"/>
          <w:i/>
          <w:sz w:val="24"/>
          <w:szCs w:val="24"/>
        </w:rPr>
        <w:t xml:space="preserve">Библиотека: </w:t>
      </w:r>
    </w:p>
    <w:p w:rsidR="00251CD1" w:rsidRPr="00251CD1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CD1" w:rsidRPr="00251CD1">
        <w:rPr>
          <w:rFonts w:ascii="Times New Roman" w:hAnsi="Times New Roman" w:cs="Times New Roman"/>
          <w:sz w:val="24"/>
          <w:szCs w:val="24"/>
        </w:rPr>
        <w:t>читальный зал с выходом в интернет;</w:t>
      </w:r>
    </w:p>
    <w:p w:rsidR="00A14E5F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5F">
        <w:rPr>
          <w:rFonts w:ascii="Times New Roman" w:hAnsi="Times New Roman" w:cs="Times New Roman"/>
          <w:i/>
          <w:sz w:val="24"/>
          <w:szCs w:val="24"/>
        </w:rPr>
        <w:t>Т</w:t>
      </w:r>
      <w:r w:rsidR="00251CD1" w:rsidRPr="00A14E5F">
        <w:rPr>
          <w:rFonts w:ascii="Times New Roman" w:hAnsi="Times New Roman" w:cs="Times New Roman"/>
          <w:i/>
          <w:sz w:val="24"/>
          <w:szCs w:val="24"/>
        </w:rPr>
        <w:t>еатрально-концертный (актовый зал)</w:t>
      </w:r>
      <w:r w:rsidR="00251CD1" w:rsidRPr="00251CD1">
        <w:rPr>
          <w:rFonts w:ascii="Times New Roman" w:hAnsi="Times New Roman" w:cs="Times New Roman"/>
          <w:sz w:val="24"/>
          <w:szCs w:val="24"/>
        </w:rPr>
        <w:t xml:space="preserve"> с пультами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звукозаписывающим оборудованием;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ABA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CD1" w:rsidRPr="00251CD1">
        <w:rPr>
          <w:rFonts w:ascii="Times New Roman" w:hAnsi="Times New Roman" w:cs="Times New Roman"/>
          <w:sz w:val="24"/>
          <w:szCs w:val="24"/>
        </w:rPr>
        <w:t>Колледж обеспечен необходимым комплектом лицензионного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1" w:rsidRPr="00251CD1">
        <w:rPr>
          <w:rFonts w:ascii="Times New Roman" w:hAnsi="Times New Roman" w:cs="Times New Roman"/>
          <w:sz w:val="24"/>
          <w:szCs w:val="24"/>
        </w:rPr>
        <w:t>свободно распространяемого программного обеспечения.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E5F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E5F" w:rsidRDefault="00A14E5F" w:rsidP="00251CD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ABA" w:rsidRPr="00530C5E" w:rsidRDefault="00385ABA" w:rsidP="00385ABA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5ABA" w:rsidRPr="0053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591"/>
    <w:multiLevelType w:val="hybridMultilevel"/>
    <w:tmpl w:val="121C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46743"/>
    <w:multiLevelType w:val="hybridMultilevel"/>
    <w:tmpl w:val="048E3A44"/>
    <w:lvl w:ilvl="0" w:tplc="2B687DA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4E"/>
    <w:rsid w:val="0001674E"/>
    <w:rsid w:val="000B3DE2"/>
    <w:rsid w:val="001157A6"/>
    <w:rsid w:val="00251CD1"/>
    <w:rsid w:val="002836B6"/>
    <w:rsid w:val="002E07F7"/>
    <w:rsid w:val="00377008"/>
    <w:rsid w:val="00385ABA"/>
    <w:rsid w:val="00387E12"/>
    <w:rsid w:val="0039741A"/>
    <w:rsid w:val="003A3595"/>
    <w:rsid w:val="003D3354"/>
    <w:rsid w:val="00472326"/>
    <w:rsid w:val="00507462"/>
    <w:rsid w:val="00530C5E"/>
    <w:rsid w:val="005C21A9"/>
    <w:rsid w:val="00627BE9"/>
    <w:rsid w:val="00696761"/>
    <w:rsid w:val="006B5881"/>
    <w:rsid w:val="007A538C"/>
    <w:rsid w:val="0086288F"/>
    <w:rsid w:val="00872FEF"/>
    <w:rsid w:val="009012EA"/>
    <w:rsid w:val="0090270D"/>
    <w:rsid w:val="009533F0"/>
    <w:rsid w:val="00A14E5F"/>
    <w:rsid w:val="00A77CC2"/>
    <w:rsid w:val="00AA4CC0"/>
    <w:rsid w:val="00C40004"/>
    <w:rsid w:val="00C62F03"/>
    <w:rsid w:val="00C8704A"/>
    <w:rsid w:val="00D52552"/>
    <w:rsid w:val="00DB3BDA"/>
    <w:rsid w:val="00F311AE"/>
    <w:rsid w:val="00F56CD3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7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7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17</Pages>
  <Words>5793</Words>
  <Characters>33025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Сосина</dc:creator>
  <cp:lastModifiedBy>Ирина Сосина</cp:lastModifiedBy>
  <cp:revision>18</cp:revision>
  <cp:lastPrinted>2024-06-07T05:11:00Z</cp:lastPrinted>
  <dcterms:created xsi:type="dcterms:W3CDTF">2023-10-05T00:42:00Z</dcterms:created>
  <dcterms:modified xsi:type="dcterms:W3CDTF">2024-06-07T05:12:00Z</dcterms:modified>
</cp:coreProperties>
</file>