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2" w:rsidRPr="00246F9F" w:rsidRDefault="00246F9F" w:rsidP="00246F9F">
      <w:pPr>
        <w:widowControl w:val="0"/>
        <w:autoSpaceDE w:val="0"/>
        <w:autoSpaceDN w:val="0"/>
        <w:spacing w:after="0" w:line="240" w:lineRule="auto"/>
        <w:ind w:right="852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Приложение 2.12</w:t>
      </w:r>
    </w:p>
    <w:p w:rsidR="00752B79" w:rsidRDefault="00752B79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752B79" w:rsidRPr="00447222" w:rsidRDefault="00752B79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bookmarkStart w:id="0" w:name="_GoBack"/>
      <w:bookmarkEnd w:id="0"/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ind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D3661F" w:rsidP="00447222">
      <w:pPr>
        <w:spacing w:before="158" w:after="18" w:line="248" w:lineRule="auto"/>
        <w:ind w:right="68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ОУП.12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38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 xml:space="preserve"> культура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447222" w:rsidRPr="00D3661F" w:rsidRDefault="00447222" w:rsidP="00447222">
      <w:pPr>
        <w:spacing w:after="18" w:line="248" w:lineRule="auto"/>
        <w:ind w:right="68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z w:val="28"/>
        </w:rPr>
        <w:t>202</w:t>
      </w:r>
      <w:r w:rsidR="00B41228"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Pr="00D3661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г </w:t>
      </w:r>
      <w:r w:rsidRPr="00D3661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</w:rPr>
        <w:t>.</w:t>
      </w:r>
    </w:p>
    <w:p w:rsidR="00447222" w:rsidRPr="00D3661F" w:rsidRDefault="00447222" w:rsidP="00447222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447222" w:rsidRPr="00D3661F" w:rsidSect="00447222">
          <w:pgSz w:w="11910" w:h="16840"/>
          <w:pgMar w:top="19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lastRenderedPageBreak/>
        <w:t>СОДЕРЖАНИЕ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</w:tblGrid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ОБЩАЯ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447222" w:rsidRPr="00447222" w:rsidTr="00447222">
        <w:trPr>
          <w:trHeight w:val="952"/>
        </w:trPr>
        <w:tc>
          <w:tcPr>
            <w:tcW w:w="7107" w:type="dxa"/>
            <w:shd w:val="clear" w:color="auto" w:fill="auto"/>
          </w:tcPr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447222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КОНТРОЛЬ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ОСВОЕНИЯ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</w:tbl>
    <w:p w:rsidR="00447222" w:rsidRPr="00447222" w:rsidRDefault="00447222" w:rsidP="00447222">
      <w:pPr>
        <w:spacing w:after="18" w:line="256" w:lineRule="exact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447222" w:rsidRPr="00447222" w:rsidSect="00447222">
          <w:pgSz w:w="11910" w:h="16840"/>
          <w:pgMar w:top="1040" w:right="0" w:bottom="280" w:left="2127" w:header="720" w:footer="720" w:gutter="0"/>
          <w:cols w:space="720"/>
        </w:sectPr>
      </w:pPr>
    </w:p>
    <w:p w:rsidR="00D3661F" w:rsidRDefault="00447222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4472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УЧЕБНОЙ ДИСЦИПЛИНЫ</w:t>
      </w:r>
    </w:p>
    <w:p w:rsidR="00447222" w:rsidRPr="00447222" w:rsidRDefault="00D3661F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ОУП.12</w:t>
      </w:r>
      <w:r w:rsidR="00447222" w:rsidRPr="00447222">
        <w:rPr>
          <w:rFonts w:ascii="Times New Roman" w:eastAsia="Times New Roman" w:hAnsi="Times New Roman" w:cs="Times New Roman"/>
          <w:b/>
          <w:bCs/>
          <w:spacing w:val="52"/>
          <w:w w:val="150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культура</w:t>
      </w:r>
    </w:p>
    <w:p w:rsidR="00D3661F" w:rsidRPr="00D3661F" w:rsidRDefault="00D3661F" w:rsidP="00D3661F">
      <w:pPr>
        <w:pStyle w:val="a8"/>
        <w:numPr>
          <w:ilvl w:val="1"/>
          <w:numId w:val="9"/>
        </w:numPr>
        <w:tabs>
          <w:tab w:val="left" w:pos="567"/>
        </w:tabs>
        <w:rPr>
          <w:b/>
          <w:color w:val="000000"/>
          <w:sz w:val="24"/>
          <w:szCs w:val="24"/>
        </w:rPr>
      </w:pPr>
      <w:r w:rsidRPr="00D3661F">
        <w:rPr>
          <w:b/>
          <w:color w:val="000000"/>
          <w:sz w:val="24"/>
          <w:szCs w:val="24"/>
        </w:rPr>
        <w:t>Область применения рабочей программы:</w:t>
      </w:r>
    </w:p>
    <w:p w:rsidR="00D3661F" w:rsidRPr="00D445E4" w:rsidRDefault="00D3661F" w:rsidP="00D366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дисциплине «Физическая культура» (ОУП.12)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Народное художественное творчество (по видам) в части освоения соответствующей общей компетенции (ОК):</w:t>
      </w:r>
    </w:p>
    <w:tbl>
      <w:tblPr>
        <w:tblW w:w="9218" w:type="dxa"/>
        <w:tblInd w:w="242" w:type="dxa"/>
        <w:tblCellMar>
          <w:top w:w="68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1095"/>
        <w:gridCol w:w="8123"/>
      </w:tblGrid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3661F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3276EE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контекстам. </w:t>
            </w:r>
          </w:p>
        </w:tc>
      </w:tr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3276EE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04.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3661F" w:rsidRPr="00D445E4" w:rsidTr="00D3661F">
        <w:trPr>
          <w:trHeight w:val="977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08.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447222" w:rsidRPr="00447222" w:rsidRDefault="00D3661F" w:rsidP="00D3661F">
      <w:pPr>
        <w:widowControl w:val="0"/>
        <w:tabs>
          <w:tab w:val="left" w:pos="567"/>
          <w:tab w:val="left" w:pos="181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Место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дисциплины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в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структуре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основной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447222" w:rsidRPr="00447222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Цель: развитие у обучающихся двигательных навыков, совершенствование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видов физкультурной и спортивной деятельности, гармоничное физическое развитие,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 будущего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квалифицированного специалиста, на основе национально - культурных ценностей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традиций, формирование мотивации и потребности к занятиям физической культурой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будущего квалифицированного специалиста.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 xml:space="preserve">–приобщение 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>к физкультурно-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спортивной деятельности, обеспечивающей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самоопределение в выборе средств физической культуры, спорта и туризма;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приобретение личного опыта творческого использования средств физической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культуры для достижения профессиональных успехов.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установки на здоровый стиль жизни 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самосовершенствование и самовоспитание.</w:t>
      </w:r>
    </w:p>
    <w:p w:rsid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потребности в регулярных занятиях физическими упражнениями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спортом.</w:t>
      </w:r>
    </w:p>
    <w:p w:rsidR="00D3661F" w:rsidRDefault="00D3661F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1F">
        <w:rPr>
          <w:rFonts w:ascii="Times New Roman" w:eastAsia="Times New Roman" w:hAnsi="Times New Roman" w:cs="Times New Roman"/>
          <w:sz w:val="24"/>
          <w:szCs w:val="24"/>
        </w:rPr>
        <w:t>Дисциплина «Физическая культура» входит в «Общеобразовательный учебный цикл, реализующий ФГОС СПО», раздел «Обязательные предметные области» (ОУП.ОО), предметн</w:t>
      </w:r>
      <w:r>
        <w:rPr>
          <w:rFonts w:ascii="Times New Roman" w:eastAsia="Times New Roman" w:hAnsi="Times New Roman" w:cs="Times New Roman"/>
          <w:sz w:val="24"/>
          <w:szCs w:val="24"/>
        </w:rPr>
        <w:t>ая область «Физическая культура</w:t>
      </w:r>
      <w:r w:rsidRPr="00D366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7222" w:rsidRPr="00447222" w:rsidRDefault="00447222" w:rsidP="00447222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47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 01,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6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04, ОК 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>08.</w:t>
      </w:r>
    </w:p>
    <w:p w:rsidR="00447222" w:rsidRPr="00447222" w:rsidRDefault="00447222" w:rsidP="00447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pgSz w:w="11910" w:h="16840"/>
          <w:pgMar w:top="1040" w:right="853" w:bottom="0" w:left="1701" w:header="720" w:footer="720" w:gutter="0"/>
          <w:cols w:space="720"/>
        </w:sectPr>
      </w:pPr>
    </w:p>
    <w:p w:rsidR="00447222" w:rsidRPr="00447222" w:rsidRDefault="00447222" w:rsidP="00C82FA6">
      <w:pPr>
        <w:pStyle w:val="a8"/>
        <w:numPr>
          <w:ilvl w:val="1"/>
          <w:numId w:val="7"/>
        </w:numPr>
        <w:tabs>
          <w:tab w:val="left" w:pos="0"/>
          <w:tab w:val="left" w:pos="567"/>
        </w:tabs>
        <w:spacing w:before="90"/>
        <w:ind w:left="0" w:firstLine="0"/>
        <w:jc w:val="both"/>
        <w:outlineLvl w:val="1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Цель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планируемые</w:t>
      </w:r>
      <w:r w:rsidRPr="00447222">
        <w:rPr>
          <w:b/>
          <w:bCs/>
          <w:spacing w:val="-3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результаты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освоения</w:t>
      </w:r>
      <w:r w:rsidRPr="00447222">
        <w:rPr>
          <w:b/>
          <w:bCs/>
          <w:spacing w:val="-1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дисциплины:</w:t>
      </w:r>
    </w:p>
    <w:p w:rsidR="00447222" w:rsidRDefault="00447222" w:rsidP="00447222">
      <w:pPr>
        <w:widowControl w:val="0"/>
        <w:tabs>
          <w:tab w:val="left" w:pos="9214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</w:rPr>
        <w:sectPr w:rsidR="00447222" w:rsidSect="00447222">
          <w:type w:val="continuous"/>
          <w:pgSz w:w="11910" w:h="16840"/>
          <w:pgMar w:top="1320" w:right="853" w:bottom="280" w:left="1701" w:header="720" w:footer="720" w:gutter="0"/>
          <w:cols w:space="720"/>
        </w:sectPr>
      </w:pPr>
      <w:r w:rsidRPr="00447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722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722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и умения</w:t>
      </w:r>
    </w:p>
    <w:p w:rsidR="00447222" w:rsidRPr="00447222" w:rsidRDefault="00447222" w:rsidP="00447222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7222" w:rsidRPr="00447222" w:rsidSect="00447222">
          <w:type w:val="continuous"/>
          <w:pgSz w:w="11910" w:h="16840"/>
          <w:pgMar w:top="1320" w:right="0" w:bottom="280" w:left="2127" w:header="720" w:footer="720" w:gutter="0"/>
          <w:cols w:num="2" w:space="720" w:equalWidth="0">
            <w:col w:w="1380" w:space="40"/>
            <w:col w:w="9470"/>
          </w:cols>
        </w:sect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76EE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518"/>
        <w:gridCol w:w="3686"/>
        <w:gridCol w:w="3420"/>
      </w:tblGrid>
      <w:tr w:rsidR="003276EE" w:rsidTr="00242E82">
        <w:tc>
          <w:tcPr>
            <w:tcW w:w="2518" w:type="dxa"/>
            <w:vMerge w:val="restart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 компетенции</w:t>
            </w:r>
          </w:p>
        </w:tc>
        <w:tc>
          <w:tcPr>
            <w:tcW w:w="7106" w:type="dxa"/>
            <w:gridSpan w:val="2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Планируемые результаты</w:t>
            </w:r>
          </w:p>
        </w:tc>
      </w:tr>
      <w:tr w:rsidR="003276EE" w:rsidTr="00242E82">
        <w:tc>
          <w:tcPr>
            <w:tcW w:w="2518" w:type="dxa"/>
            <w:vMerge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Общие</w:t>
            </w:r>
          </w:p>
        </w:tc>
        <w:tc>
          <w:tcPr>
            <w:tcW w:w="3420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Дисциплинарные (предметные)</w:t>
            </w:r>
          </w:p>
        </w:tc>
      </w:tr>
      <w:tr w:rsidR="003276EE" w:rsidTr="00242E82">
        <w:tc>
          <w:tcPr>
            <w:tcW w:w="2518" w:type="dxa"/>
          </w:tcPr>
          <w:p w:rsidR="003276EE" w:rsidRDefault="003276EE" w:rsidP="003276EE">
            <w:pPr>
              <w:widowControl w:val="0"/>
              <w:tabs>
                <w:tab w:val="left" w:pos="1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ОК 01.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пособы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применительно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контекстам</w:t>
            </w: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трудового воспитания: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труду, осознание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ценности мастерства,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т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рудолюбие;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активной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технологической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направленности,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способность инициировать,</w:t>
            </w:r>
            <w: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планировать и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выполнять такую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интерес к различным сферам про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познавательными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а) базовые логические 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самостоятельно формулировать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актуализировать проблему,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рассматривать ее всесторонне;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устанавливать существенный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признак или основания для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сравнения, классификации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цели деятельности,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достижения;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выявлять закономерности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противоречия в рассматриваемых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явлениях;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вносить коррективы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деятельность, оценивать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результатов целям,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риски последствий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развивать креативное мышление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 решении жизненных проблем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6) базовые исследовательские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навыками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 и проектной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разрешения проблем;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выявлять причинно-следственные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связи 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а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ктуализировать задачу,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выдвигать гипотезу ее решения,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находить аргументы для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доказательства своих утверждений,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полученные в ходе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задачи результаты,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критически оценивать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достоверность, прогнозироват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ь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изменение в новых условиях;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переносить знания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познавательную и практическую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области жизнедеятельности;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интегрировать знания из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предметных областей;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выдвигать новые идеи,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предлагать оригинальные подходы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 решения;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способность их использования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познавательной и 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практике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Всероссийского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физкультурно-спортивного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 (ГТО);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04.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и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взаимодействовать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коллективе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команде</w:t>
            </w:r>
          </w:p>
        </w:tc>
        <w:tc>
          <w:tcPr>
            <w:tcW w:w="3686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-овладение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исследовательской, проектной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Овладение универсальными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коммуникативными действиями: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б) совместная деятельность: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понимать и 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преимущества командной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индивидуальной 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принимать цели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организовывать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действия по ее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достижению: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действий, распределять роли 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учетом мнений 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обсуждать результаты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и 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работу в условиях реального,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виртуального и комбинированного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взаимодействия;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позитивное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стратегическое поведение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различных ситуациях, проявлять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творчество и воображение, быть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инициативным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г) принятие себя и других людей: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принимать мотивы и аргументы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при анализе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результатов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признавать свое право и право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на ошибки;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развивать способность 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мир с позиции другого человека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обороне»(ГТО);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работоспособности, профилактики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C0576C" w:rsidRPr="00242E82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08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культуры для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укрепления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процессе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необходимого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уровня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подготовленности</w:t>
            </w:r>
          </w:p>
        </w:tc>
        <w:tc>
          <w:tcPr>
            <w:tcW w:w="3686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мотивации к обучению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личностному развитию;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физического воспитания: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сформированность здорового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безопасного образа жизни,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ответственного отношения к своему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потребность в физическом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совершенствовании,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 оздоровительной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активное неприятие вредных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привычек и иных форм причинения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вреда физическому и психическому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 действиями: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а) самоорганизация: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проблемы с учетом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имеющихся ресурсов, собственных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 и 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давать оценку новым ситуациям;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расширять рамки учебного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предмета на основе личных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делать осознанный выбор,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аргументировать его, брать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ответственность за решение;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оценивать приобретенный опыт;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способствовать формированию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проявлению широкой эрудиции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областях знаний, постоянно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повышать свой образовательный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культурный уровень</w:t>
            </w:r>
          </w:p>
        </w:tc>
        <w:tc>
          <w:tcPr>
            <w:tcW w:w="3420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(ГТО);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техническими приемами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двигательными действиями базовых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видов спорта, активное применение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 физкультурно-оздоровительной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соревновательной деятельности,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сфере досуга, в 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прикладной сфере;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иметь положительную динамику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развитии основных физических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качеств (силы, быстроты,</w:t>
            </w:r>
            <w: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выносливости, гибкости и ловкости)</w:t>
            </w:r>
          </w:p>
        </w:tc>
      </w:tr>
    </w:tbl>
    <w:p w:rsidR="003276EE" w:rsidRPr="00447222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47222" w:rsidRPr="00447222" w:rsidRDefault="00447222" w:rsidP="00D3661F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СТРУКТУРА</w:t>
      </w:r>
      <w:r w:rsidRPr="00447222">
        <w:rPr>
          <w:b/>
          <w:bCs/>
          <w:spacing w:val="-8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СОДЕРЖАНИЕ УЧЕБНОЙ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47222" w:rsidRPr="00447222" w:rsidRDefault="00447222" w:rsidP="00C82FA6">
      <w:pPr>
        <w:widowControl w:val="0"/>
        <w:numPr>
          <w:ilvl w:val="1"/>
          <w:numId w:val="7"/>
        </w:numPr>
        <w:tabs>
          <w:tab w:val="left" w:pos="1810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4472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W w:w="93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Вид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9F7239" w:rsidP="009F7239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95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т.ч.</w:t>
            </w:r>
            <w:r w:rsidRPr="00447222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7C1026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447222" w:rsidRPr="00447222" w:rsidTr="00447222">
        <w:trPr>
          <w:trHeight w:val="336"/>
        </w:trPr>
        <w:tc>
          <w:tcPr>
            <w:tcW w:w="9342" w:type="dxa"/>
            <w:gridSpan w:val="2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в</w:t>
            </w:r>
            <w:r w:rsidRPr="00447222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 xml:space="preserve">т. </w:t>
            </w:r>
            <w:r w:rsidRPr="00447222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447222" w:rsidRPr="00447222" w:rsidTr="00447222">
        <w:trPr>
          <w:trHeight w:val="488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теоретическое</w:t>
            </w:r>
            <w:r w:rsidRPr="00447222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470553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6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лабораторные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работы</w:t>
            </w:r>
            <w:r w:rsidRPr="00447222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практические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занятия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7C1026" w:rsidP="009F7239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89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курсовая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(проект)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для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2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447222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7C1026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</w:tr>
      <w:tr w:rsidR="00447222" w:rsidRPr="00447222" w:rsidTr="00447222">
        <w:trPr>
          <w:trHeight w:val="333"/>
        </w:trPr>
        <w:tc>
          <w:tcPr>
            <w:tcW w:w="6884" w:type="dxa"/>
            <w:shd w:val="clear" w:color="auto" w:fill="auto"/>
          </w:tcPr>
          <w:p w:rsidR="00447222" w:rsidRPr="00447222" w:rsidRDefault="00447222" w:rsidP="00EE261E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  <w:r w:rsidR="00C644F3"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EE261E" w:rsidP="0044722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в форме зачета 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(1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>,2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семестр),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>дифференцированного зачета (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>3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семестр)</w:t>
            </w:r>
          </w:p>
        </w:tc>
      </w:tr>
    </w:tbl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type w:val="continuous"/>
          <w:pgSz w:w="11910" w:h="16840"/>
          <w:pgMar w:top="1320" w:right="995" w:bottom="280" w:left="1701" w:header="720" w:footer="720" w:gutter="0"/>
          <w:cols w:space="720"/>
        </w:sectPr>
      </w:pPr>
    </w:p>
    <w:p w:rsidR="00447222" w:rsidRPr="00524948" w:rsidRDefault="00447222" w:rsidP="00524948">
      <w:pPr>
        <w:pStyle w:val="a8"/>
        <w:numPr>
          <w:ilvl w:val="1"/>
          <w:numId w:val="7"/>
        </w:numPr>
        <w:tabs>
          <w:tab w:val="left" w:pos="927"/>
        </w:tabs>
        <w:spacing w:before="73"/>
        <w:rPr>
          <w:b/>
        </w:rPr>
      </w:pPr>
      <w:r w:rsidRPr="00524948">
        <w:rPr>
          <w:b/>
        </w:rPr>
        <w:lastRenderedPageBreak/>
        <w:t>Тематический</w:t>
      </w:r>
      <w:r w:rsidRPr="00524948">
        <w:rPr>
          <w:b/>
          <w:spacing w:val="-4"/>
        </w:rPr>
        <w:t xml:space="preserve"> </w:t>
      </w:r>
      <w:r w:rsidRPr="00524948">
        <w:rPr>
          <w:b/>
        </w:rPr>
        <w:t>план</w:t>
      </w:r>
      <w:r w:rsidRPr="00524948">
        <w:rPr>
          <w:b/>
          <w:spacing w:val="-7"/>
        </w:rPr>
        <w:t xml:space="preserve"> </w:t>
      </w:r>
      <w:r w:rsidRPr="00524948">
        <w:rPr>
          <w:b/>
        </w:rPr>
        <w:t>и</w:t>
      </w:r>
      <w:r w:rsidRPr="00524948">
        <w:rPr>
          <w:b/>
          <w:spacing w:val="-3"/>
        </w:rPr>
        <w:t xml:space="preserve"> </w:t>
      </w:r>
      <w:r w:rsidRPr="00524948">
        <w:rPr>
          <w:b/>
        </w:rPr>
        <w:t>содержание</w:t>
      </w:r>
      <w:r w:rsidRPr="00524948">
        <w:rPr>
          <w:b/>
          <w:spacing w:val="-4"/>
        </w:rPr>
        <w:t xml:space="preserve"> </w:t>
      </w:r>
      <w:r w:rsidRPr="00524948">
        <w:rPr>
          <w:b/>
        </w:rPr>
        <w:t>учебной</w:t>
      </w:r>
      <w:r w:rsidRPr="00524948">
        <w:rPr>
          <w:b/>
          <w:spacing w:val="-3"/>
        </w:rPr>
        <w:t xml:space="preserve"> </w:t>
      </w:r>
      <w:r w:rsidRPr="00524948">
        <w:rPr>
          <w:b/>
          <w:spacing w:val="-2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pPr w:leftFromText="180" w:rightFromText="180" w:vertAnchor="text" w:tblpX="-704" w:tblpY="1"/>
        <w:tblOverlap w:val="never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9072"/>
        <w:gridCol w:w="1559"/>
        <w:gridCol w:w="1843"/>
      </w:tblGrid>
      <w:tr w:rsidR="00447222" w:rsidRPr="00447222" w:rsidTr="00524948">
        <w:trPr>
          <w:trHeight w:val="2759"/>
        </w:trPr>
        <w:tc>
          <w:tcPr>
            <w:tcW w:w="298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Наименование </w:t>
            </w:r>
            <w:r w:rsidRPr="00447222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>тем</w:t>
            </w:r>
          </w:p>
        </w:tc>
        <w:tc>
          <w:tcPr>
            <w:tcW w:w="907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447222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формы организации 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38" w:after="0" w:line="240" w:lineRule="auto"/>
              <w:ind w:right="22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447222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компете нций, формир ованию которы 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>х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 твует элемент програм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09" w:lineRule="exact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мы</w:t>
            </w:r>
          </w:p>
        </w:tc>
      </w:tr>
      <w:tr w:rsidR="00447222" w:rsidRPr="00447222" w:rsidTr="00524948">
        <w:trPr>
          <w:trHeight w:val="254"/>
        </w:trPr>
        <w:tc>
          <w:tcPr>
            <w:tcW w:w="298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447222" w:rsidRPr="00447222" w:rsidTr="00524948">
        <w:trPr>
          <w:trHeight w:val="253"/>
        </w:trPr>
        <w:tc>
          <w:tcPr>
            <w:tcW w:w="12054" w:type="dxa"/>
            <w:gridSpan w:val="2"/>
            <w:shd w:val="clear" w:color="auto" w:fill="auto"/>
          </w:tcPr>
          <w:p w:rsidR="00447222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Раздел 1 Физическая культура, как часть культуры общества и человека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644F3" w:rsidRPr="00447222" w:rsidTr="00524948">
        <w:trPr>
          <w:trHeight w:val="253"/>
        </w:trPr>
        <w:tc>
          <w:tcPr>
            <w:tcW w:w="12054" w:type="dxa"/>
            <w:gridSpan w:val="2"/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Основное содержание</w:t>
            </w:r>
          </w:p>
        </w:tc>
        <w:tc>
          <w:tcPr>
            <w:tcW w:w="1559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A720C" w:rsidRPr="00447222" w:rsidTr="00524948">
        <w:trPr>
          <w:trHeight w:val="266"/>
        </w:trPr>
        <w:tc>
          <w:tcPr>
            <w:tcW w:w="2982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1.1 Современное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состояние физической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культуры и спорта</w:t>
            </w:r>
          </w:p>
        </w:tc>
        <w:tc>
          <w:tcPr>
            <w:tcW w:w="9072" w:type="dxa"/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Физическая культура как часть культуры общества и человека. Роль физической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культуры в общекультурном, профессиональном и социальном развитии человека.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Современное представление о физической культуре: основные понятия; основные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 xml:space="preserve">направления развития физической культуры в обществе и их формы 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>о</w:t>
            </w:r>
            <w:r w:rsidRPr="00C644F3">
              <w:rPr>
                <w:rFonts w:ascii="Times New Roman" w:eastAsia="Calibri" w:hAnsi="Times New Roman" w:cs="Times New Roman"/>
              </w:rPr>
              <w:t>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0A720C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3E3E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1.2 Здоровье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здоровый образ жизни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 xml:space="preserve">1. Понятие «здоровье» (физическое, психическое, </w:t>
            </w:r>
            <w:r>
              <w:rPr>
                <w:rFonts w:ascii="Times New Roman" w:eastAsia="Calibri" w:hAnsi="Times New Roman" w:cs="Times New Roman"/>
                <w:lang w:val="sah-RU"/>
              </w:rPr>
              <w:t>с</w:t>
            </w:r>
            <w:r w:rsidRPr="00C644F3">
              <w:rPr>
                <w:rFonts w:ascii="Times New Roman" w:eastAsia="Calibri" w:hAnsi="Times New Roman" w:cs="Times New Roman"/>
              </w:rPr>
              <w:t>оциальное). Факторы,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определяющие здоровье. Психосоматические заболевания. Понятие «здоровый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образ жизни» и его составляющие: режим труда и отдыха, профилактика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устранение вредных привычек, оптимальный двигательный режим, личная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гигиена, закаливание, рациональное питание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1.3 Современные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системы и технологии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укрепления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сохранения здоровья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Современное представление о современных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технологиях укрепления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сохранения здоровья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(дыхательная гимнастика, антистрессовая пластическая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гимнастика, йога, глазодвигательная гимнастика,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стрейтчинг, суставная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гимнастика; лыжные прогулки по пересеченной местности, оздоровительная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ходьба, северная или скандинавская ходьба и оздоровительный бег и др.)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2. Особенности организации и проведения занятий в разных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1.4 Основы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методики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самостоятельных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занятий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физической культурой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самоконтроль за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индивидуальными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показателями здоровья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1.Формы организации самостоятельных занятий оздоровительной физической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культурой и их особенности; соблюдение требований безопасности и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гигиенических норм и правил во время занятий физической культурой.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Физические качества, средства их совершенствования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 xml:space="preserve">ОК 01, ОК 04, ОК </w:t>
            </w: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lastRenderedPageBreak/>
              <w:t>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Тема 1.5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культура в режиме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трудового дня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Зоны риска физического здоровья в профессиональной деятельности.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Рациональная организация труда факторы сохранения и укрепления здоровья,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профилактика переутомления. Составление профессиограммы. Определение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принадлежности выбранной профессии/специальности к группе труда. Подбор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физических упражнений для проведения производственной гимнастики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1.6</w:t>
            </w:r>
          </w:p>
          <w:p w:rsidR="000A789D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Профессионально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прикладная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подготовка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1.Понятие «профессионально-прикладная физическая подготовка», задачи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профессионально-прикладной физической подготовки, средства профессионально</w:t>
            </w:r>
            <w:r w:rsidR="000A789D">
              <w:rPr>
                <w:rFonts w:ascii="Times New Roman" w:eastAsia="Calibri" w:hAnsi="Times New Roman" w:cs="Times New Roman"/>
                <w:lang w:val="sah-RU"/>
              </w:rPr>
              <w:t>-</w:t>
            </w:r>
            <w:r w:rsidRPr="00C644F3">
              <w:rPr>
                <w:rFonts w:ascii="Times New Roman" w:eastAsia="Calibri" w:hAnsi="Times New Roman" w:cs="Times New Roman"/>
              </w:rPr>
              <w:t>прикладной физической подготовки. Определение значимых физических 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личностных качеств с учётом специфики получаемой профессии/специальности;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определение видов физкультурно-спортивной деятельности для развития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профессионально-значимых физических и психических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1.7 Методика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индивидуальных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программ физического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самовоспитания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занятия с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направленностью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1.Особенности организации и проведения занятий в разных системах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1.8 Роль и значение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физической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культурой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профилактике вредных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привычек и ведении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здорового образа жизни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1. Самоконтроль за индивидуальными показателями физического развития,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 физической работоспособностью, индивидуальными показателями в</w:t>
            </w:r>
          </w:p>
          <w:p w:rsidR="00C644F3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профилактике вредных привычек и ведении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1.9 Средства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lastRenderedPageBreak/>
              <w:t>физической культуры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регулировании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работоспособности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lastRenderedPageBreak/>
              <w:t>1.Организация занятий физическими упражнениями различной направленности: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подготовка к занятиям физической культурой (выбор мест занятий, инвентаря и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одежды, планирование занятий с разной функциональной направленностью).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Нагрузка и факторы регуляции нагрузки при проведении самостоятельных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занятий физическими упражнениями.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 xml:space="preserve">ОК 01, ОК 04, ОК </w:t>
            </w: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lastRenderedPageBreak/>
              <w:t>08</w:t>
            </w: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2E6D3D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lastRenderedPageBreak/>
              <w:t>Р</w:t>
            </w:r>
            <w:r w:rsidR="00186385" w:rsidRPr="004A311E">
              <w:rPr>
                <w:rFonts w:ascii="Times New Roman" w:eastAsia="Calibri" w:hAnsi="Times New Roman" w:cs="Times New Roman"/>
                <w:b/>
              </w:rPr>
              <w:t>аздел № 2 Методические основы обучения различным видам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Методико-практические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524948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4A311E" w:rsidRDefault="00524948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C644F3" w:rsidRDefault="00524948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C644F3" w:rsidRDefault="00524948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1255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2.2.1 Подбор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составление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проведение комплексов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 для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различных форм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1.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утренней зарядки, физкультминуток, физкультпауз,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коррекции осанки и телосложения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2.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различной функциональной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2.2.2 Составление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самостоятельных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по подготовке к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сдаче норм и требований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ВФСК «170»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cr/>
              <w:t>3. Освоение методики составления и проведения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подготовки к выполнению тестовых упражнений Освоение методики составления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планов-конспектов и выполнения самостоятельных заданий по подготовке к сдаче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норм и требований ВФСК «ГТО»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Тема 2.2.3 Методы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самоконтроля и оценка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физической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4. Применение методов самоконтроля и оценка умственной и физической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ОК01,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ОК 04, ОК 08</w:t>
            </w: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2.2.4. Составление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комплексов упражнений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для различных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при решении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lastRenderedPageBreak/>
              <w:t>профессионально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ориентированных задач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 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5.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6.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="003E3E7E"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Тема 2.2.5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прикладная физическая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подготовка Основное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содержание Учебно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тренировочные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Содержание учебного материала </w:t>
            </w:r>
          </w:p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Практические занятия</w:t>
            </w:r>
          </w:p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7. Характеристика профессиональной деятельности: группа труда, рабочее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положение, рабочие движения, функциональные системы, обеспечивающие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трудовой процесс, внешние условия или производственные факторы,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профессиональные заболевания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ОК01,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ОК04,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ОК08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color w:val="000000" w:themeColor="text1"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8. Освоение комплексов упражнений для производственной гимнастики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различных групп профессий (первая, вторая,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третья, четвертая группы профессий)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2.2.6. Физические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упражнения для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оздоровительных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занятий физической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культурой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9. Освоение упражнений современных оздоровительных систем физического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воспитания ориентированных на повышение функциональных возможностей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организма, поддержания работоспособности, развитие основных физических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2.2.7 Основная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="007B1C33"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10. Техника безопасности на занятиях гимнастикой.</w:t>
            </w:r>
            <w: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Выполнение строевых упражнений, строевых приёмов: построений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перестроений, передвижений, размыканий и смыканий, поворотов на месте.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11. Выполнение общеразвивающих упражнений без предмета и с предметом; в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парах, в группах, на снарядах и тренажерах.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Выполнение прикладных упражнений: ходьбы и бега, упражнений в равновесии,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лазанье и перелазание, метанием ловля, поднимание и переноска груза, прыжки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2.2.8 Спортивная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12.Освоение и совершенствование элементов и комбинаций на брусьях разной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высоты (девушки); </w:t>
            </w:r>
            <w:r>
              <w:rPr>
                <w:rFonts w:ascii="Times New Roman" w:eastAsia="Calibri" w:hAnsi="Times New Roman" w:cs="Times New Roman"/>
              </w:rPr>
              <w:t>на параллельных брусьях (юноши)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EE261E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4A311E" w:rsidRDefault="00EE261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Зачет  1 семестр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13.Освоение и совершенствование элементов и комбинаций на бревне (девушки);</w:t>
            </w:r>
            <w:r w:rsidR="003E3E7E" w:rsidRPr="00F938E3"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на перекладине (юноши)</w:t>
            </w:r>
            <w:r w:rsidR="000A720C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</w:t>
            </w:r>
            <w:r w:rsidR="00EE261E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2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14.Освоение и совершенствование опорного прыжка через коня: углом с косого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разбега толчком одной ногой (девушки); опорного прыжка через коня: ноги врозь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(юноши)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15. Элементы и комбинации на снарядах спортивной гимнастики: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Девушки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толком ног подъем в упор на верхнюю жердь; толком двух ног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вис углом; сед </w:t>
            </w:r>
            <w:r w:rsidRPr="007B1C33">
              <w:rPr>
                <w:rFonts w:ascii="Times New Roman" w:eastAsia="Calibri" w:hAnsi="Times New Roman" w:cs="Times New Roman"/>
              </w:rPr>
              <w:lastRenderedPageBreak/>
              <w:t>углом равновесие на нижней жерди, упор присев на одной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соскок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2. Бревно: вскок, седы, упоры, прыжки, разновидности передвижений, равновесия,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танцевальные шаги, соскок с конца бревна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углом с косого разбега толчком одной ногой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Юноши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подъем в упор силой; вис согнувшись - вис прогнувшись сзади;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подъем переворотом, сгибание и разгибание рук в упоре на брусьях;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подъем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разгибов в сед ноги врозь;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стойка на плечах из седа ноги врозь;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соскок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назад.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2. Перекладина: висы, упоры, переходы из виса в упор и из упора в вис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размахивания, размахивания изгибами, подъем переворотом, подъем разгибом,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обороты назад и вперед- соскок махом вперед (назад)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ноги врозь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lastRenderedPageBreak/>
              <w:t>Тема 2.2.9 Акробатика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16. Освоение акробатических элементов: кувырок вперед, кувырок назад-длинный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кувырок, кувырок через плечо, стойка на лопатках, мост, стойка на руках, стойка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на голове и руках, переворот боком «колесо», равновесие «ласточка».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17. Совершенствование акробатических элементов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BE469A" w:rsidRDefault="00A468F3" w:rsidP="00BE4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2.2.1</w:t>
            </w:r>
            <w:r w:rsidR="00BE469A">
              <w:rPr>
                <w:rFonts w:ascii="Times New Roman" w:eastAsia="Calibri" w:hAnsi="Times New Roman" w:cs="Times New Roman"/>
              </w:rPr>
              <w:t>0</w:t>
            </w:r>
          </w:p>
          <w:p w:rsidR="00A468F3" w:rsidRPr="00C644F3" w:rsidRDefault="00A468F3" w:rsidP="00BE4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Футбол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Соде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20. Техника безопасности на занятиях футболом. Освоение и совершенствование</w:t>
            </w:r>
            <w: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удар по мячу носком, серединой подъема,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внутренней, внешней частью подъема; остановки мяча внутренней стороной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стопы; остановки мяча внутренней стороной стопы в прыжке, остановки мяча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подошвой.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21. Правила игры и методика судейства. Техника нападения. Действия игрока без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мяча: о</w:t>
            </w:r>
            <w:r>
              <w:rPr>
                <w:rFonts w:ascii="Times New Roman" w:eastAsia="Calibri" w:hAnsi="Times New Roman" w:cs="Times New Roman"/>
              </w:rPr>
              <w:t>свобождение от опеки противника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A468F3" w:rsidRPr="00C644F3" w:rsidRDefault="00BE469A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2.2.11</w:t>
            </w:r>
            <w:r w:rsidR="00A468F3" w:rsidRPr="00A468F3">
              <w:rPr>
                <w:rFonts w:ascii="Times New Roman" w:eastAsia="Calibri" w:hAnsi="Times New Roman" w:cs="Times New Roman"/>
              </w:rPr>
              <w:t xml:space="preserve"> Баскетбол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24. Техника безопасности на занятиях баскетболом.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перемещения, остановки,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стойки игрока, повороты; ловля и передача мяча двумя и одной рукой, на месте и в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движении, с отскоком от пола; ведение мяча на месте, в движении, по прямой с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изменением скорости, высоты отскока и направления, по </w:t>
            </w:r>
            <w:r w:rsidRPr="00A468F3">
              <w:rPr>
                <w:rFonts w:ascii="Times New Roman" w:eastAsia="Calibri" w:hAnsi="Times New Roman" w:cs="Times New Roman"/>
              </w:rPr>
              <w:lastRenderedPageBreak/>
              <w:t>зрительному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слуховому сигналу; броски одной рукой, на месте, в движении, от груди, от плеча;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бросок после ловли и </w:t>
            </w:r>
            <w:r w:rsidR="00294EF5">
              <w:rPr>
                <w:rFonts w:ascii="Times New Roman" w:eastAsia="Calibri" w:hAnsi="Times New Roman" w:cs="Times New Roman"/>
              </w:rPr>
              <w:t>после ведения мяча, бросок мяча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25.Освоение и совершенствование приёмов тактики защиты и нападения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26. Выполнение технико-тактических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2E6D3D" w:rsidRDefault="002E6D3D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2.3.1 Волейбол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27.Техника безопасности на занятиях волейболом.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стойки игрока, перемещения, передача мяча,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подача, нападающий удар, прием мяча снизу двумя руками, прием мяча одной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рукой с последующим нападением и перекатом в сторону, на бедро и спину,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рием мяча одной рукой в падении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28 Освоение и совершенствование приём</w:t>
            </w:r>
            <w:r>
              <w:rPr>
                <w:rFonts w:ascii="Times New Roman" w:eastAsia="Calibri" w:hAnsi="Times New Roman" w:cs="Times New Roman"/>
              </w:rPr>
              <w:t xml:space="preserve">ов тактики защиты и нападения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29 Выполнение технико-тактических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2.3.2 Бадминтон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30. Техника безопасности на занятиях бадминтоном.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основные стойки,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классическая универсальная хватка ракетки, техника ударов, перемещения игрока,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подачи, удары по волану техника передвижения и</w:t>
            </w:r>
            <w:r>
              <w:rPr>
                <w:rFonts w:ascii="Times New Roman" w:eastAsia="Calibri" w:hAnsi="Times New Roman" w:cs="Times New Roman"/>
              </w:rPr>
              <w:t>грока к сетке, в стороны, назад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4A31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</w:rPr>
              <w:t xml:space="preserve">31 Освоение и совершенствование приёмов тактики защиты и нападения.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32. Выполнение технико</w:t>
            </w:r>
            <w:r w:rsidR="00F938E3">
              <w:rPr>
                <w:rFonts w:ascii="Times New Roman" w:eastAsia="Calibri" w:hAnsi="Times New Roman" w:cs="Times New Roman"/>
              </w:rPr>
              <w:t>-</w:t>
            </w:r>
            <w:r w:rsidRPr="00DA3545">
              <w:rPr>
                <w:rFonts w:ascii="Times New Roman" w:eastAsia="Calibri" w:hAnsi="Times New Roman" w:cs="Times New Roman"/>
              </w:rPr>
              <w:t>тактических приёмов в игровой деятельности.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Подвижные игры и эстафеты с элементами бадминтона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2.3.3 Теннис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33. Техника безопасности на занятиях теннисом.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техники выполнения приёмов игры упражнения с мячом; способы хватки ракетки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(для удара справа</w:t>
            </w:r>
            <w:r>
              <w:rPr>
                <w:rFonts w:ascii="Times New Roman" w:eastAsia="Calibri" w:hAnsi="Times New Roman" w:cs="Times New Roman"/>
              </w:rPr>
              <w:t>, слева, универсальная хватка).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34. Технические элементы: удары по мячу, перемещения по площадке, Прыжки: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«разножка» (серия «разножек»); «лягушка»; в «стартовое» положение; через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«коридор» и т.п. Выпады: (вперед, в сторону, назад). Бег: приставным, скрестным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шагом; «змейкой»; «зигзагом»; «челночный»бег; ускорения со сменой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направления; «семенящий».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35.</w:t>
            </w:r>
            <w:r>
              <w:rPr>
                <w:rFonts w:ascii="Times New Roman" w:eastAsia="Calibri" w:hAnsi="Times New Roman" w:cs="Times New Roman"/>
              </w:rPr>
              <w:t xml:space="preserve"> Подача, приём подачи (свеча).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36. Освоение и совершенствование приёмов тактики защиты и нападения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Выполнение технико тактических</w:t>
            </w:r>
            <w:r>
              <w:rPr>
                <w:rFonts w:ascii="Times New Roman" w:eastAsia="Calibri" w:hAnsi="Times New Roman" w:cs="Times New Roman"/>
              </w:rPr>
              <w:t xml:space="preserve">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EE26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37. Разбор правил игры. Игра по упрощенным правилам. Игра по правилам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Подача, приём подачи (свеча).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                                48 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EE261E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>Зачет 2 семестр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1843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lastRenderedPageBreak/>
              <w:t>Тема 2.3.4 Спортивные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игры, отражающие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национальные,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региональные или</w:t>
            </w:r>
          </w:p>
          <w:p w:rsid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этнокультурные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особенности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38.Освоение и совершенствование техники выполнения приёмов игры. Развитие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физических способностей средствами 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2.3.5 Лёгкая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атлетика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39. Техника безопасности на занятиях легкой атлетикой. Техника бега высокого 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низкого старта, ста</w:t>
            </w:r>
            <w:r>
              <w:rPr>
                <w:rFonts w:ascii="Times New Roman" w:eastAsia="Calibri" w:hAnsi="Times New Roman" w:cs="Times New Roman"/>
                <w:lang w:val="sah-RU"/>
              </w:rPr>
              <w:t>ртового разгона, финиширования;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40. Совершенствова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ние техники спринтерского 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41. Совершенствование техники (кроссового бега, средние и длинные дистанции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(2 000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м (девушки) и 3 000 м (юноши))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42. Совершенствование техники эстафетного бега (4 *100 м, 4*400 м; бега по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прямой с разли</w:t>
            </w:r>
            <w:r>
              <w:rPr>
                <w:rFonts w:ascii="Times New Roman" w:eastAsia="Calibri" w:hAnsi="Times New Roman" w:cs="Times New Roman"/>
                <w:lang w:val="sah-RU"/>
              </w:rPr>
              <w:t>чной скоростью)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 xml:space="preserve">43. Совершенствование техники прыжка в длину с разбега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44. Совершенствование тех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ники прыжка в высоту с разбега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45. Совершенствование техники метания гранаты весом 500 г (девушки) и 700 г</w:t>
            </w:r>
            <w:r w:rsid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(юноши);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46. Развитие физических способностей средствами лёгкой атлетики Подвижные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игры и эстафеты с элементами легкой атлетики.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2.3.6 Плавание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C60CEA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47. Освоение и совершенствование техники спортивных способов плавания (кроль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на груди, на спине; брасс)</w:t>
            </w:r>
          </w:p>
          <w:p w:rsid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48. Освоение и совершенствовани</w:t>
            </w:r>
            <w:r>
              <w:rPr>
                <w:rFonts w:ascii="Times New Roman" w:eastAsia="Calibri" w:hAnsi="Times New Roman" w:cs="Times New Roman"/>
                <w:lang w:val="sah-RU"/>
              </w:rPr>
              <w:t>е техники стартов и поворотов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49.Освоение прикладных способов плавания, способов транспортировки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утопающего</w:t>
            </w:r>
          </w:p>
          <w:p w:rsidR="00DA3545" w:rsidRPr="00DA3545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50. Развитие физических способностей средствами плавания. Подвижные игры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эстафеты с элементами плавания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Итоговое контрольное занятие.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C60CEA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2E6D3D" w:rsidRPr="00447222" w:rsidTr="00524948">
        <w:trPr>
          <w:trHeight w:val="253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2E6D3D" w:rsidRPr="002E6D3D" w:rsidRDefault="002E6D3D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Всего 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6D3D" w:rsidRPr="000A720C" w:rsidRDefault="003853D3" w:rsidP="000A720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sah-RU"/>
              </w:rPr>
              <w:t>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</w:tbl>
    <w:p w:rsidR="00DA3545" w:rsidRDefault="00DA3545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val="sah-RU"/>
        </w:rPr>
      </w:pPr>
    </w:p>
    <w:p w:rsidR="00EE261E" w:rsidRDefault="00EE261E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447222" w:rsidRPr="00D3661F" w:rsidRDefault="00A468F3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524948">
          <w:pgSz w:w="16850" w:h="11910" w:orient="landscape"/>
          <w:pgMar w:top="993" w:right="773" w:bottom="2127" w:left="106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"/>
          <w:szCs w:val="2"/>
        </w:rPr>
        <w:br w:type="textWrapping" w:clear="all"/>
      </w: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524948">
          <w:pgSz w:w="11910" w:h="16850"/>
          <w:pgMar w:top="1120" w:right="0" w:bottom="920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  <w:sectPr w:rsidR="00447222" w:rsidRPr="00C644F3" w:rsidSect="00447222">
          <w:type w:val="continuous"/>
          <w:pgSz w:w="11910" w:h="16850"/>
          <w:pgMar w:top="11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1095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887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"/>
        </w:rPr>
        <w:sectPr w:rsidR="00447222" w:rsidRPr="00C644F3" w:rsidSect="00447222">
          <w:type w:val="continuous"/>
          <w:pgSz w:w="11910" w:h="16850"/>
          <w:pgMar w:top="1120" w:right="0" w:bottom="862" w:left="2127" w:header="720" w:footer="720" w:gutter="0"/>
          <w:cols w:space="720"/>
        </w:sectPr>
      </w:pPr>
    </w:p>
    <w:p w:rsidR="002E6D3D" w:rsidRPr="002E6D3D" w:rsidRDefault="002E6D3D" w:rsidP="002E6D3D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lastRenderedPageBreak/>
        <w:t>3. УСЛОВИЯ РЕАЛИЗАЦИИ ПРОГРАММЫ УЧЕБНОЙ ДИСЦИПЛИНЫ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3.1. Материально-техническое обеспечение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учебной дисциплины предусмотрены учебные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аудитории для проведения занятий всех видов, предусмотренных образовательной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программой, в том числе групповых и индивидуальных консультаций, текущего контроля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и промежуточной аттестации, а также помещения для самостоятельной работы,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оснащенные оборудованием, техническими средствами обучения и материалами,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учитывающими требования международных стандартов.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Освоение программы учебной дисциплины предполагает наличие «Спортивного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зала», оснащенного оборудованием: баскетбольные, волейбольные мячи; щиты, корзины,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сетки, стойки, антенны, снаряды для метания, специально – оборудованные секторы для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прыжков и метаний, спортивный инвентарь для выполнения общеразвивающих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упражнений с предметами (набивные мячи, гантели, тренажеры, экспандеры, обручи,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скакалки, мячи и др.), шведская стенка, гимнастические скамейки, гимнастические маты,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лыжный инвентарь (лыжи, ботинки, лыжные палки, и.т.п.). 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Технические средства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обучения: музыкальный центр с колонками.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Помещения для самостоятельной работы обучающихся оснащены компьютерной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техникой с возможностью подключения к информационно-телекоммуникационной сети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«Интернет» и обеспечением доступа в электронную информационно-образовательную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среду, необходимым комплектом лицензионного программного обеспечения.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3.2. Информационное обеспечение обучения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библиотечный фонд укомплектован печатными и (или)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электронными образовательными и информационными ресурсами, рекомендованными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использования в образовательном процессе.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Основная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Лях, В. И. Физическая культура. 10-11 классы. Базовый уровень. Электронная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форма учебника : учебник / В. И. Лях .— Москва : АО "Издательство "Просвещение",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2022 .— 1 с. — ISBN 978-5-09-099581-8 .— </w:t>
      </w:r>
      <w:r w:rsidRPr="002E6D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0C3B0B">
        <w:rPr>
          <w:rFonts w:ascii="Times New Roman" w:eastAsia="Times New Roman" w:hAnsi="Times New Roman" w:cs="Times New Roman"/>
          <w:szCs w:val="24"/>
        </w:rPr>
        <w:t xml:space="preserve">: </w:t>
      </w:r>
      <w:hyperlink r:id="rId7" w:history="1"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https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://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lib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rucont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efd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/806314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Аллянов, Ю. Н. Физическая культура : учебник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Ю. Н. Аллянов, И. А. Письменский. – 3-е изд., испр. – Москва 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Издательство Юрайт, 2021. – 493 с. – (Профессиональное образование). – ISBN 978-5-534-02309-1. – Текст : электронный // ЭБС Юрайт [сайт]. – URL: </w:t>
      </w:r>
      <w:hyperlink r:id="rId8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https://urait.ru/bcode/471143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Физическая культура : учебник и практикум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А. Б. Муллер [и др.]. – Москва : Издательство Юрайт, 2021. – 424 с. –(Профессиональное образование). – ISBN 978-5-534-02612-2.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9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https://urait.ru/bcode/469681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4. Алхасов, Д. С. Теория и история физической культуры : учебник и практикум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среднего профессионального образования / Д. С. Алхасов. – Москва : Издательство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Юрайт, 2021. – 191 с. – (Профессиональное образование). – ISBN 978-5-534-06071-3.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Текст : электронный // ЭБС Юрайт [сайт]. – URL: </w:t>
      </w:r>
      <w:hyperlink r:id="rId10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https://urait.ru/bcode/473073</w:t>
        </w:r>
      </w:hyperlink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Дополнительная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1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254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978-5-534-05755-3.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1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2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441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978-5-534-05757-7.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2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Алхасов, Д. С. Организация и проведение внеурочной деятельности по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физической культуре : учебник для среднего профессионального образования / Д. С.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Алхасов, А. К. Пономарев. – Москва : </w:t>
      </w:r>
      <w:r w:rsidRPr="002E6D3D">
        <w:rPr>
          <w:rFonts w:ascii="Times New Roman" w:eastAsia="Times New Roman" w:hAnsi="Times New Roman" w:cs="Times New Roman"/>
          <w:szCs w:val="24"/>
        </w:rPr>
        <w:lastRenderedPageBreak/>
        <w:t>Издательство Юрайт, 2021. – 176 с.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(Профессиональное образование). – ISBN 978-5-534-11533-8.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13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https://urait.ru/bcode/475803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Интернет–ресурсы: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1. ЭБС Юрайт </w:t>
      </w:r>
      <w:hyperlink r:id="rId14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https://www.urait.ru/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2. ЭБС Знаниум </w:t>
      </w:r>
      <w:hyperlink r:id="rId15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https://www.znanium.com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3. ЭБС Лань </w:t>
      </w:r>
      <w:hyperlink r:id="rId16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https://e.lanbook.com/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4. ЭБС Консультант студента </w:t>
      </w:r>
      <w:hyperlink r:id="rId17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www.studentlibrary.ru/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4. КОНТРОЛЬ И ОЦЕНКА РЕЗУЛЬТАТОВ ОСВОЕНИЯ УЧЕБНОЙ</w:t>
      </w:r>
    </w:p>
    <w:p w:rsid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ДИСЦИПЛИНЫ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3238"/>
        <w:gridCol w:w="4100"/>
      </w:tblGrid>
      <w:tr w:rsidR="0000606C" w:rsidTr="0000606C">
        <w:tc>
          <w:tcPr>
            <w:tcW w:w="2376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hAnsi="Times New Roman" w:cs="Times New Roman"/>
                <w:b/>
              </w:rPr>
              <w:t>Общая/ профессион альная компетенци я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Раздел/Тема</w:t>
            </w:r>
          </w:p>
        </w:tc>
        <w:tc>
          <w:tcPr>
            <w:tcW w:w="410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Тип оценочных мероприятий</w:t>
            </w:r>
          </w:p>
        </w:tc>
      </w:tr>
      <w:tr w:rsidR="0000606C" w:rsidTr="0000606C">
        <w:trPr>
          <w:trHeight w:val="1304"/>
        </w:trPr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OK 01.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 w:val="restart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Составление словаря терминов по физической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культуре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Рефераты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Тестирование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Дневник самоконтроля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Контрольные нормативы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Сдача нормативов ГТО</w:t>
            </w: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0К04</w:t>
            </w: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ОК 08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</w:tbl>
    <w:p w:rsid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p w:rsidR="0000606C" w:rsidRP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  <w:lang w:val="sah-RU"/>
        </w:rPr>
        <w:t>Описание шкал оценивания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0"/>
        <w:gridCol w:w="1861"/>
        <w:gridCol w:w="1944"/>
        <w:gridCol w:w="2165"/>
        <w:gridCol w:w="1904"/>
      </w:tblGrid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Наименован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ие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результата</w:t>
            </w:r>
            <w:r>
              <w:t xml:space="preserve"> </w:t>
            </w: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обучения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неудовлетвор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ительно</w:t>
            </w: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удовлетворитель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хорошо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отлично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Полнота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 ниже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допустимый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много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несколько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 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 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подготовки, без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ошибок.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Наличие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При решении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стандартных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 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рованы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аны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типовые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но не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 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в полном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некоторые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недочетами.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ованы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умения,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отдельными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несущественны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 недочетами,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 в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Характерист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ика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ности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Компетенция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в 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. 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недостаточно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для 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льных) задач.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повторное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ых) задач,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большинству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задач.</w:t>
            </w: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компетенций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целом 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требованиям, но есть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недочеты.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 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 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(профессиональных)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задач, но 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профессиональным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задачам.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сть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полностью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сложных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ных) задач.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ности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</w:tc>
        <w:tc>
          <w:tcPr>
            <w:tcW w:w="1861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Низкий</w:t>
            </w:r>
          </w:p>
        </w:tc>
        <w:tc>
          <w:tcPr>
            <w:tcW w:w="194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Ниже среднего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Средний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Высокий</w:t>
            </w:r>
          </w:p>
        </w:tc>
      </w:tr>
    </w:tbl>
    <w:p w:rsidR="0000606C" w:rsidRP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sectPr w:rsidR="0000606C" w:rsidRPr="0000606C" w:rsidSect="002E6D3D">
      <w:type w:val="continuous"/>
      <w:pgSz w:w="11910" w:h="16850"/>
      <w:pgMar w:top="112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C7" w:rsidRDefault="00C36CC7" w:rsidP="00C90AE5">
      <w:pPr>
        <w:spacing w:after="0" w:line="240" w:lineRule="auto"/>
      </w:pPr>
      <w:r>
        <w:separator/>
      </w:r>
    </w:p>
  </w:endnote>
  <w:endnote w:type="continuationSeparator" w:id="0">
    <w:p w:rsidR="00C36CC7" w:rsidRDefault="00C36CC7" w:rsidP="00C9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C7" w:rsidRDefault="00C36CC7" w:rsidP="00C90AE5">
      <w:pPr>
        <w:spacing w:after="0" w:line="240" w:lineRule="auto"/>
      </w:pPr>
      <w:r>
        <w:separator/>
      </w:r>
    </w:p>
  </w:footnote>
  <w:footnote w:type="continuationSeparator" w:id="0">
    <w:p w:rsidR="00C36CC7" w:rsidRDefault="00C36CC7" w:rsidP="00C9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A58"/>
    <w:multiLevelType w:val="hybridMultilevel"/>
    <w:tmpl w:val="B8507AD8"/>
    <w:lvl w:ilvl="0" w:tplc="172E95B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9BC582A">
      <w:numFmt w:val="bullet"/>
      <w:lvlText w:val="•"/>
      <w:lvlJc w:val="left"/>
      <w:pPr>
        <w:ind w:left="416" w:hanging="188"/>
      </w:pPr>
      <w:rPr>
        <w:rFonts w:hint="default"/>
        <w:lang w:val="ru-RU" w:eastAsia="en-US" w:bidi="ar-SA"/>
      </w:rPr>
    </w:lvl>
    <w:lvl w:ilvl="2" w:tplc="A1BAC8A4">
      <w:numFmt w:val="bullet"/>
      <w:lvlText w:val="•"/>
      <w:lvlJc w:val="left"/>
      <w:pPr>
        <w:ind w:left="732" w:hanging="188"/>
      </w:pPr>
      <w:rPr>
        <w:rFonts w:hint="default"/>
        <w:lang w:val="ru-RU" w:eastAsia="en-US" w:bidi="ar-SA"/>
      </w:rPr>
    </w:lvl>
    <w:lvl w:ilvl="3" w:tplc="D5DCFCFE">
      <w:numFmt w:val="bullet"/>
      <w:lvlText w:val="•"/>
      <w:lvlJc w:val="left"/>
      <w:pPr>
        <w:ind w:left="1048" w:hanging="188"/>
      </w:pPr>
      <w:rPr>
        <w:rFonts w:hint="default"/>
        <w:lang w:val="ru-RU" w:eastAsia="en-US" w:bidi="ar-SA"/>
      </w:rPr>
    </w:lvl>
    <w:lvl w:ilvl="4" w:tplc="4B487B56">
      <w:numFmt w:val="bullet"/>
      <w:lvlText w:val="•"/>
      <w:lvlJc w:val="left"/>
      <w:pPr>
        <w:ind w:left="1364" w:hanging="188"/>
      </w:pPr>
      <w:rPr>
        <w:rFonts w:hint="default"/>
        <w:lang w:val="ru-RU" w:eastAsia="en-US" w:bidi="ar-SA"/>
      </w:rPr>
    </w:lvl>
    <w:lvl w:ilvl="5" w:tplc="28DCDF44">
      <w:numFmt w:val="bullet"/>
      <w:lvlText w:val="•"/>
      <w:lvlJc w:val="left"/>
      <w:pPr>
        <w:ind w:left="1681" w:hanging="188"/>
      </w:pPr>
      <w:rPr>
        <w:rFonts w:hint="default"/>
        <w:lang w:val="ru-RU" w:eastAsia="en-US" w:bidi="ar-SA"/>
      </w:rPr>
    </w:lvl>
    <w:lvl w:ilvl="6" w:tplc="D26E6D98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7" w:tplc="DBB675B0">
      <w:numFmt w:val="bullet"/>
      <w:lvlText w:val="•"/>
      <w:lvlJc w:val="left"/>
      <w:pPr>
        <w:ind w:left="2313" w:hanging="188"/>
      </w:pPr>
      <w:rPr>
        <w:rFonts w:hint="default"/>
        <w:lang w:val="ru-RU" w:eastAsia="en-US" w:bidi="ar-SA"/>
      </w:rPr>
    </w:lvl>
    <w:lvl w:ilvl="8" w:tplc="67C45B0E">
      <w:numFmt w:val="bullet"/>
      <w:lvlText w:val="•"/>
      <w:lvlJc w:val="left"/>
      <w:pPr>
        <w:ind w:left="2629" w:hanging="188"/>
      </w:pPr>
      <w:rPr>
        <w:rFonts w:hint="default"/>
        <w:lang w:val="ru-RU" w:eastAsia="en-US" w:bidi="ar-SA"/>
      </w:rPr>
    </w:lvl>
  </w:abstractNum>
  <w:abstractNum w:abstractNumId="1">
    <w:nsid w:val="1F372D5E"/>
    <w:multiLevelType w:val="hybridMultilevel"/>
    <w:tmpl w:val="71484B1A"/>
    <w:lvl w:ilvl="0" w:tplc="932EEA22">
      <w:start w:val="1"/>
      <w:numFmt w:val="decimal"/>
      <w:lvlText w:val="%1.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A8C05CEC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C109C7E">
      <w:numFmt w:val="bullet"/>
      <w:lvlText w:val="•"/>
      <w:lvlJc w:val="left"/>
      <w:pPr>
        <w:ind w:left="1938" w:hanging="567"/>
      </w:pPr>
      <w:rPr>
        <w:rFonts w:hint="default"/>
        <w:lang w:val="ru-RU" w:eastAsia="en-US" w:bidi="ar-SA"/>
      </w:rPr>
    </w:lvl>
    <w:lvl w:ilvl="3" w:tplc="05A26F54">
      <w:numFmt w:val="bullet"/>
      <w:lvlText w:val="•"/>
      <w:lvlJc w:val="left"/>
      <w:pPr>
        <w:ind w:left="3056" w:hanging="567"/>
      </w:pPr>
      <w:rPr>
        <w:rFonts w:hint="default"/>
        <w:lang w:val="ru-RU" w:eastAsia="en-US" w:bidi="ar-SA"/>
      </w:rPr>
    </w:lvl>
    <w:lvl w:ilvl="4" w:tplc="6EF8BFBC">
      <w:numFmt w:val="bullet"/>
      <w:lvlText w:val="•"/>
      <w:lvlJc w:val="left"/>
      <w:pPr>
        <w:ind w:left="4175" w:hanging="567"/>
      </w:pPr>
      <w:rPr>
        <w:rFonts w:hint="default"/>
        <w:lang w:val="ru-RU" w:eastAsia="en-US" w:bidi="ar-SA"/>
      </w:rPr>
    </w:lvl>
    <w:lvl w:ilvl="5" w:tplc="1394850C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8E722862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7" w:tplc="BAB8BAF8">
      <w:numFmt w:val="bullet"/>
      <w:lvlText w:val="•"/>
      <w:lvlJc w:val="left"/>
      <w:pPr>
        <w:ind w:left="7530" w:hanging="567"/>
      </w:pPr>
      <w:rPr>
        <w:rFonts w:hint="default"/>
        <w:lang w:val="ru-RU" w:eastAsia="en-US" w:bidi="ar-SA"/>
      </w:rPr>
    </w:lvl>
    <w:lvl w:ilvl="8" w:tplc="6C3CD266">
      <w:numFmt w:val="bullet"/>
      <w:lvlText w:val="•"/>
      <w:lvlJc w:val="left"/>
      <w:pPr>
        <w:ind w:left="8649" w:hanging="567"/>
      </w:pPr>
      <w:rPr>
        <w:rFonts w:hint="default"/>
        <w:lang w:val="ru-RU" w:eastAsia="en-US" w:bidi="ar-SA"/>
      </w:rPr>
    </w:lvl>
  </w:abstractNum>
  <w:abstractNum w:abstractNumId="2">
    <w:nsid w:val="276B7B53"/>
    <w:multiLevelType w:val="hybridMultilevel"/>
    <w:tmpl w:val="EC984122"/>
    <w:lvl w:ilvl="0" w:tplc="22BE3C46">
      <w:start w:val="2"/>
      <w:numFmt w:val="decimal"/>
      <w:lvlText w:val="%1."/>
      <w:lvlJc w:val="left"/>
      <w:pPr>
        <w:ind w:left="50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66AD28">
      <w:numFmt w:val="bullet"/>
      <w:lvlText w:val="•"/>
      <w:lvlJc w:val="left"/>
      <w:pPr>
        <w:ind w:left="764" w:hanging="675"/>
      </w:pPr>
      <w:rPr>
        <w:rFonts w:hint="default"/>
        <w:lang w:val="ru-RU" w:eastAsia="en-US" w:bidi="ar-SA"/>
      </w:rPr>
    </w:lvl>
    <w:lvl w:ilvl="2" w:tplc="6EC4DFF8">
      <w:numFmt w:val="bullet"/>
      <w:lvlText w:val="•"/>
      <w:lvlJc w:val="left"/>
      <w:pPr>
        <w:ind w:left="1469" w:hanging="675"/>
      </w:pPr>
      <w:rPr>
        <w:rFonts w:hint="default"/>
        <w:lang w:val="ru-RU" w:eastAsia="en-US" w:bidi="ar-SA"/>
      </w:rPr>
    </w:lvl>
    <w:lvl w:ilvl="3" w:tplc="CF3E0F60">
      <w:numFmt w:val="bullet"/>
      <w:lvlText w:val="•"/>
      <w:lvlJc w:val="left"/>
      <w:pPr>
        <w:ind w:left="2174" w:hanging="675"/>
      </w:pPr>
      <w:rPr>
        <w:rFonts w:hint="default"/>
        <w:lang w:val="ru-RU" w:eastAsia="en-US" w:bidi="ar-SA"/>
      </w:rPr>
    </w:lvl>
    <w:lvl w:ilvl="4" w:tplc="481EFD4A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  <w:lvl w:ilvl="5" w:tplc="867E26C6">
      <w:numFmt w:val="bullet"/>
      <w:lvlText w:val="•"/>
      <w:lvlJc w:val="left"/>
      <w:pPr>
        <w:ind w:left="3583" w:hanging="675"/>
      </w:pPr>
      <w:rPr>
        <w:rFonts w:hint="default"/>
        <w:lang w:val="ru-RU" w:eastAsia="en-US" w:bidi="ar-SA"/>
      </w:rPr>
    </w:lvl>
    <w:lvl w:ilvl="6" w:tplc="E3F4AB0C">
      <w:numFmt w:val="bullet"/>
      <w:lvlText w:val="•"/>
      <w:lvlJc w:val="left"/>
      <w:pPr>
        <w:ind w:left="4288" w:hanging="675"/>
      </w:pPr>
      <w:rPr>
        <w:rFonts w:hint="default"/>
        <w:lang w:val="ru-RU" w:eastAsia="en-US" w:bidi="ar-SA"/>
      </w:rPr>
    </w:lvl>
    <w:lvl w:ilvl="7" w:tplc="8644707A">
      <w:numFmt w:val="bullet"/>
      <w:lvlText w:val="•"/>
      <w:lvlJc w:val="left"/>
      <w:pPr>
        <w:ind w:left="4992" w:hanging="675"/>
      </w:pPr>
      <w:rPr>
        <w:rFonts w:hint="default"/>
        <w:lang w:val="ru-RU" w:eastAsia="en-US" w:bidi="ar-SA"/>
      </w:rPr>
    </w:lvl>
    <w:lvl w:ilvl="8" w:tplc="6A7ED7D0">
      <w:numFmt w:val="bullet"/>
      <w:lvlText w:val="•"/>
      <w:lvlJc w:val="left"/>
      <w:pPr>
        <w:ind w:left="5697" w:hanging="675"/>
      </w:pPr>
      <w:rPr>
        <w:rFonts w:hint="default"/>
        <w:lang w:val="ru-RU" w:eastAsia="en-US" w:bidi="ar-SA"/>
      </w:rPr>
    </w:lvl>
  </w:abstractNum>
  <w:abstractNum w:abstractNumId="3">
    <w:nsid w:val="294C00B0"/>
    <w:multiLevelType w:val="hybridMultilevel"/>
    <w:tmpl w:val="05AE4B48"/>
    <w:lvl w:ilvl="0" w:tplc="96606FEA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1204D6">
      <w:numFmt w:val="bullet"/>
      <w:lvlText w:val="•"/>
      <w:lvlJc w:val="left"/>
      <w:pPr>
        <w:ind w:left="441" w:hanging="413"/>
      </w:pPr>
      <w:rPr>
        <w:rFonts w:hint="default"/>
        <w:lang w:val="ru-RU" w:eastAsia="en-US" w:bidi="ar-SA"/>
      </w:rPr>
    </w:lvl>
    <w:lvl w:ilvl="2" w:tplc="C7048FD2">
      <w:numFmt w:val="bullet"/>
      <w:lvlText w:val="•"/>
      <w:lvlJc w:val="left"/>
      <w:pPr>
        <w:ind w:left="783" w:hanging="413"/>
      </w:pPr>
      <w:rPr>
        <w:rFonts w:hint="default"/>
        <w:lang w:val="ru-RU" w:eastAsia="en-US" w:bidi="ar-SA"/>
      </w:rPr>
    </w:lvl>
    <w:lvl w:ilvl="3" w:tplc="F20EB1E2">
      <w:numFmt w:val="bullet"/>
      <w:lvlText w:val="•"/>
      <w:lvlJc w:val="left"/>
      <w:pPr>
        <w:ind w:left="1125" w:hanging="413"/>
      </w:pPr>
      <w:rPr>
        <w:rFonts w:hint="default"/>
        <w:lang w:val="ru-RU" w:eastAsia="en-US" w:bidi="ar-SA"/>
      </w:rPr>
    </w:lvl>
    <w:lvl w:ilvl="4" w:tplc="DD8E465A">
      <w:numFmt w:val="bullet"/>
      <w:lvlText w:val="•"/>
      <w:lvlJc w:val="left"/>
      <w:pPr>
        <w:ind w:left="1467" w:hanging="413"/>
      </w:pPr>
      <w:rPr>
        <w:rFonts w:hint="default"/>
        <w:lang w:val="ru-RU" w:eastAsia="en-US" w:bidi="ar-SA"/>
      </w:rPr>
    </w:lvl>
    <w:lvl w:ilvl="5" w:tplc="399EBA40">
      <w:numFmt w:val="bullet"/>
      <w:lvlText w:val="•"/>
      <w:lvlJc w:val="left"/>
      <w:pPr>
        <w:ind w:left="1809" w:hanging="413"/>
      </w:pPr>
      <w:rPr>
        <w:rFonts w:hint="default"/>
        <w:lang w:val="ru-RU" w:eastAsia="en-US" w:bidi="ar-SA"/>
      </w:rPr>
    </w:lvl>
    <w:lvl w:ilvl="6" w:tplc="C82CEF4C">
      <w:numFmt w:val="bullet"/>
      <w:lvlText w:val="•"/>
      <w:lvlJc w:val="left"/>
      <w:pPr>
        <w:ind w:left="2151" w:hanging="413"/>
      </w:pPr>
      <w:rPr>
        <w:rFonts w:hint="default"/>
        <w:lang w:val="ru-RU" w:eastAsia="en-US" w:bidi="ar-SA"/>
      </w:rPr>
    </w:lvl>
    <w:lvl w:ilvl="7" w:tplc="B61E478A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8" w:tplc="FEFA4AE6">
      <w:numFmt w:val="bullet"/>
      <w:lvlText w:val="•"/>
      <w:lvlJc w:val="left"/>
      <w:pPr>
        <w:ind w:left="2835" w:hanging="413"/>
      </w:pPr>
      <w:rPr>
        <w:rFonts w:hint="default"/>
        <w:lang w:val="ru-RU" w:eastAsia="en-US" w:bidi="ar-SA"/>
      </w:rPr>
    </w:lvl>
  </w:abstractNum>
  <w:abstractNum w:abstractNumId="4">
    <w:nsid w:val="41900287"/>
    <w:multiLevelType w:val="multilevel"/>
    <w:tmpl w:val="4896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9C0CB0"/>
    <w:multiLevelType w:val="hybridMultilevel"/>
    <w:tmpl w:val="F8EE7914"/>
    <w:lvl w:ilvl="0" w:tplc="5278326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A02BB02">
      <w:numFmt w:val="bullet"/>
      <w:lvlText w:val="•"/>
      <w:lvlJc w:val="left"/>
      <w:pPr>
        <w:ind w:left="441" w:hanging="135"/>
      </w:pPr>
      <w:rPr>
        <w:rFonts w:hint="default"/>
        <w:lang w:val="ru-RU" w:eastAsia="en-US" w:bidi="ar-SA"/>
      </w:rPr>
    </w:lvl>
    <w:lvl w:ilvl="2" w:tplc="F0E2B728">
      <w:numFmt w:val="bullet"/>
      <w:lvlText w:val="•"/>
      <w:lvlJc w:val="left"/>
      <w:pPr>
        <w:ind w:left="783" w:hanging="135"/>
      </w:pPr>
      <w:rPr>
        <w:rFonts w:hint="default"/>
        <w:lang w:val="ru-RU" w:eastAsia="en-US" w:bidi="ar-SA"/>
      </w:rPr>
    </w:lvl>
    <w:lvl w:ilvl="3" w:tplc="09020F64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4" w:tplc="AE5EEF26">
      <w:numFmt w:val="bullet"/>
      <w:lvlText w:val="•"/>
      <w:lvlJc w:val="left"/>
      <w:pPr>
        <w:ind w:left="1467" w:hanging="135"/>
      </w:pPr>
      <w:rPr>
        <w:rFonts w:hint="default"/>
        <w:lang w:val="ru-RU" w:eastAsia="en-US" w:bidi="ar-SA"/>
      </w:rPr>
    </w:lvl>
    <w:lvl w:ilvl="5" w:tplc="4AB43FDA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0960048A">
      <w:numFmt w:val="bullet"/>
      <w:lvlText w:val="•"/>
      <w:lvlJc w:val="left"/>
      <w:pPr>
        <w:ind w:left="2151" w:hanging="135"/>
      </w:pPr>
      <w:rPr>
        <w:rFonts w:hint="default"/>
        <w:lang w:val="ru-RU" w:eastAsia="en-US" w:bidi="ar-SA"/>
      </w:rPr>
    </w:lvl>
    <w:lvl w:ilvl="7" w:tplc="87C64F44">
      <w:numFmt w:val="bullet"/>
      <w:lvlText w:val="•"/>
      <w:lvlJc w:val="left"/>
      <w:pPr>
        <w:ind w:left="2493" w:hanging="135"/>
      </w:pPr>
      <w:rPr>
        <w:rFonts w:hint="default"/>
        <w:lang w:val="ru-RU" w:eastAsia="en-US" w:bidi="ar-SA"/>
      </w:rPr>
    </w:lvl>
    <w:lvl w:ilvl="8" w:tplc="4790E2C2">
      <w:numFmt w:val="bullet"/>
      <w:lvlText w:val="•"/>
      <w:lvlJc w:val="left"/>
      <w:pPr>
        <w:ind w:left="2835" w:hanging="135"/>
      </w:pPr>
      <w:rPr>
        <w:rFonts w:hint="default"/>
        <w:lang w:val="ru-RU" w:eastAsia="en-US" w:bidi="ar-SA"/>
      </w:rPr>
    </w:lvl>
  </w:abstractNum>
  <w:abstractNum w:abstractNumId="6">
    <w:nsid w:val="441B1174"/>
    <w:multiLevelType w:val="multilevel"/>
    <w:tmpl w:val="7536242A"/>
    <w:lvl w:ilvl="0">
      <w:start w:val="1"/>
      <w:numFmt w:val="decimal"/>
      <w:lvlText w:val="%1."/>
      <w:lvlJc w:val="left"/>
      <w:pPr>
        <w:ind w:left="3778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00"/>
      </w:pPr>
      <w:rPr>
        <w:rFonts w:hint="default"/>
        <w:lang w:val="ru-RU" w:eastAsia="en-US" w:bidi="ar-SA"/>
      </w:rPr>
    </w:lvl>
  </w:abstractNum>
  <w:abstractNum w:abstractNumId="7">
    <w:nsid w:val="628E28D8"/>
    <w:multiLevelType w:val="hybridMultilevel"/>
    <w:tmpl w:val="2842CD28"/>
    <w:lvl w:ilvl="0" w:tplc="FA809FBC">
      <w:numFmt w:val="bullet"/>
      <w:lvlText w:val="-"/>
      <w:lvlJc w:val="left"/>
      <w:pPr>
        <w:ind w:left="104" w:hanging="32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CBCD158">
      <w:numFmt w:val="bullet"/>
      <w:lvlText w:val="•"/>
      <w:lvlJc w:val="left"/>
      <w:pPr>
        <w:ind w:left="478" w:hanging="322"/>
      </w:pPr>
      <w:rPr>
        <w:rFonts w:hint="default"/>
        <w:lang w:val="ru-RU" w:eastAsia="en-US" w:bidi="ar-SA"/>
      </w:rPr>
    </w:lvl>
    <w:lvl w:ilvl="2" w:tplc="98626796">
      <w:numFmt w:val="bullet"/>
      <w:lvlText w:val="•"/>
      <w:lvlJc w:val="left"/>
      <w:pPr>
        <w:ind w:left="856" w:hanging="322"/>
      </w:pPr>
      <w:rPr>
        <w:rFonts w:hint="default"/>
        <w:lang w:val="ru-RU" w:eastAsia="en-US" w:bidi="ar-SA"/>
      </w:rPr>
    </w:lvl>
    <w:lvl w:ilvl="3" w:tplc="75605202">
      <w:numFmt w:val="bullet"/>
      <w:lvlText w:val="•"/>
      <w:lvlJc w:val="left"/>
      <w:pPr>
        <w:ind w:left="1235" w:hanging="322"/>
      </w:pPr>
      <w:rPr>
        <w:rFonts w:hint="default"/>
        <w:lang w:val="ru-RU" w:eastAsia="en-US" w:bidi="ar-SA"/>
      </w:rPr>
    </w:lvl>
    <w:lvl w:ilvl="4" w:tplc="A9F8293E">
      <w:numFmt w:val="bullet"/>
      <w:lvlText w:val="•"/>
      <w:lvlJc w:val="left"/>
      <w:pPr>
        <w:ind w:left="1613" w:hanging="322"/>
      </w:pPr>
      <w:rPr>
        <w:rFonts w:hint="default"/>
        <w:lang w:val="ru-RU" w:eastAsia="en-US" w:bidi="ar-SA"/>
      </w:rPr>
    </w:lvl>
    <w:lvl w:ilvl="5" w:tplc="A2B0E480">
      <w:numFmt w:val="bullet"/>
      <w:lvlText w:val="•"/>
      <w:lvlJc w:val="left"/>
      <w:pPr>
        <w:ind w:left="1992" w:hanging="322"/>
      </w:pPr>
      <w:rPr>
        <w:rFonts w:hint="default"/>
        <w:lang w:val="ru-RU" w:eastAsia="en-US" w:bidi="ar-SA"/>
      </w:rPr>
    </w:lvl>
    <w:lvl w:ilvl="6" w:tplc="8E061DFE">
      <w:numFmt w:val="bullet"/>
      <w:lvlText w:val="•"/>
      <w:lvlJc w:val="left"/>
      <w:pPr>
        <w:ind w:left="2370" w:hanging="322"/>
      </w:pPr>
      <w:rPr>
        <w:rFonts w:hint="default"/>
        <w:lang w:val="ru-RU" w:eastAsia="en-US" w:bidi="ar-SA"/>
      </w:rPr>
    </w:lvl>
    <w:lvl w:ilvl="7" w:tplc="EE9EC206">
      <w:numFmt w:val="bullet"/>
      <w:lvlText w:val="•"/>
      <w:lvlJc w:val="left"/>
      <w:pPr>
        <w:ind w:left="2748" w:hanging="322"/>
      </w:pPr>
      <w:rPr>
        <w:rFonts w:hint="default"/>
        <w:lang w:val="ru-RU" w:eastAsia="en-US" w:bidi="ar-SA"/>
      </w:rPr>
    </w:lvl>
    <w:lvl w:ilvl="8" w:tplc="003EB194">
      <w:numFmt w:val="bullet"/>
      <w:lvlText w:val="•"/>
      <w:lvlJc w:val="left"/>
      <w:pPr>
        <w:ind w:left="3127" w:hanging="322"/>
      </w:pPr>
      <w:rPr>
        <w:rFonts w:hint="default"/>
        <w:lang w:val="ru-RU" w:eastAsia="en-US" w:bidi="ar-SA"/>
      </w:rPr>
    </w:lvl>
  </w:abstractNum>
  <w:abstractNum w:abstractNumId="8">
    <w:nsid w:val="693B4323"/>
    <w:multiLevelType w:val="hybridMultilevel"/>
    <w:tmpl w:val="C414DE38"/>
    <w:lvl w:ilvl="0" w:tplc="B5C260CA">
      <w:numFmt w:val="bullet"/>
      <w:lvlText w:val="-"/>
      <w:lvlJc w:val="left"/>
      <w:pPr>
        <w:ind w:left="107" w:hanging="40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04CD038">
      <w:numFmt w:val="bullet"/>
      <w:lvlText w:val="•"/>
      <w:lvlJc w:val="left"/>
      <w:pPr>
        <w:ind w:left="465" w:hanging="407"/>
      </w:pPr>
      <w:rPr>
        <w:rFonts w:hint="default"/>
        <w:lang w:val="ru-RU" w:eastAsia="en-US" w:bidi="ar-SA"/>
      </w:rPr>
    </w:lvl>
    <w:lvl w:ilvl="2" w:tplc="B06EDAE8">
      <w:numFmt w:val="bullet"/>
      <w:lvlText w:val="•"/>
      <w:lvlJc w:val="left"/>
      <w:pPr>
        <w:ind w:left="831" w:hanging="407"/>
      </w:pPr>
      <w:rPr>
        <w:rFonts w:hint="default"/>
        <w:lang w:val="ru-RU" w:eastAsia="en-US" w:bidi="ar-SA"/>
      </w:rPr>
    </w:lvl>
    <w:lvl w:ilvl="3" w:tplc="96F8212E">
      <w:numFmt w:val="bullet"/>
      <w:lvlText w:val="•"/>
      <w:lvlJc w:val="left"/>
      <w:pPr>
        <w:ind w:left="1197" w:hanging="407"/>
      </w:pPr>
      <w:rPr>
        <w:rFonts w:hint="default"/>
        <w:lang w:val="ru-RU" w:eastAsia="en-US" w:bidi="ar-SA"/>
      </w:rPr>
    </w:lvl>
    <w:lvl w:ilvl="4" w:tplc="62CC9B24">
      <w:numFmt w:val="bullet"/>
      <w:lvlText w:val="•"/>
      <w:lvlJc w:val="left"/>
      <w:pPr>
        <w:ind w:left="1562" w:hanging="407"/>
      </w:pPr>
      <w:rPr>
        <w:rFonts w:hint="default"/>
        <w:lang w:val="ru-RU" w:eastAsia="en-US" w:bidi="ar-SA"/>
      </w:rPr>
    </w:lvl>
    <w:lvl w:ilvl="5" w:tplc="520E751C">
      <w:numFmt w:val="bullet"/>
      <w:lvlText w:val="•"/>
      <w:lvlJc w:val="left"/>
      <w:pPr>
        <w:ind w:left="1928" w:hanging="407"/>
      </w:pPr>
      <w:rPr>
        <w:rFonts w:hint="default"/>
        <w:lang w:val="ru-RU" w:eastAsia="en-US" w:bidi="ar-SA"/>
      </w:rPr>
    </w:lvl>
    <w:lvl w:ilvl="6" w:tplc="1640F4C8">
      <w:numFmt w:val="bullet"/>
      <w:lvlText w:val="•"/>
      <w:lvlJc w:val="left"/>
      <w:pPr>
        <w:ind w:left="2294" w:hanging="407"/>
      </w:pPr>
      <w:rPr>
        <w:rFonts w:hint="default"/>
        <w:lang w:val="ru-RU" w:eastAsia="en-US" w:bidi="ar-SA"/>
      </w:rPr>
    </w:lvl>
    <w:lvl w:ilvl="7" w:tplc="59125B6C">
      <w:numFmt w:val="bullet"/>
      <w:lvlText w:val="•"/>
      <w:lvlJc w:val="left"/>
      <w:pPr>
        <w:ind w:left="2659" w:hanging="407"/>
      </w:pPr>
      <w:rPr>
        <w:rFonts w:hint="default"/>
        <w:lang w:val="ru-RU" w:eastAsia="en-US" w:bidi="ar-SA"/>
      </w:rPr>
    </w:lvl>
    <w:lvl w:ilvl="8" w:tplc="C18A44E4">
      <w:numFmt w:val="bullet"/>
      <w:lvlText w:val="•"/>
      <w:lvlJc w:val="left"/>
      <w:pPr>
        <w:ind w:left="3025" w:hanging="4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B8"/>
    <w:rsid w:val="0000606C"/>
    <w:rsid w:val="00021649"/>
    <w:rsid w:val="000A720C"/>
    <w:rsid w:val="000A789D"/>
    <w:rsid w:val="000C3B0B"/>
    <w:rsid w:val="00142AB2"/>
    <w:rsid w:val="00186385"/>
    <w:rsid w:val="001E5831"/>
    <w:rsid w:val="00227111"/>
    <w:rsid w:val="00242E82"/>
    <w:rsid w:val="00246F9F"/>
    <w:rsid w:val="00294EF5"/>
    <w:rsid w:val="002951A8"/>
    <w:rsid w:val="002E6D3D"/>
    <w:rsid w:val="003276EE"/>
    <w:rsid w:val="003853D3"/>
    <w:rsid w:val="003A1E00"/>
    <w:rsid w:val="003C0F1A"/>
    <w:rsid w:val="003E3E7E"/>
    <w:rsid w:val="00447222"/>
    <w:rsid w:val="00463037"/>
    <w:rsid w:val="004635DD"/>
    <w:rsid w:val="00470553"/>
    <w:rsid w:val="004A311E"/>
    <w:rsid w:val="00524948"/>
    <w:rsid w:val="005D6EAB"/>
    <w:rsid w:val="006D0EE9"/>
    <w:rsid w:val="00752B79"/>
    <w:rsid w:val="007B1C33"/>
    <w:rsid w:val="007C1026"/>
    <w:rsid w:val="00803DDD"/>
    <w:rsid w:val="009F7239"/>
    <w:rsid w:val="00A468F3"/>
    <w:rsid w:val="00B41228"/>
    <w:rsid w:val="00B440B8"/>
    <w:rsid w:val="00B66825"/>
    <w:rsid w:val="00BE469A"/>
    <w:rsid w:val="00C0576C"/>
    <w:rsid w:val="00C31526"/>
    <w:rsid w:val="00C36CC7"/>
    <w:rsid w:val="00C60CEA"/>
    <w:rsid w:val="00C644F3"/>
    <w:rsid w:val="00C82FA6"/>
    <w:rsid w:val="00C85CA3"/>
    <w:rsid w:val="00C90AE5"/>
    <w:rsid w:val="00D3661F"/>
    <w:rsid w:val="00DA3545"/>
    <w:rsid w:val="00E173BC"/>
    <w:rsid w:val="00E7079C"/>
    <w:rsid w:val="00EE261E"/>
    <w:rsid w:val="00F371D3"/>
    <w:rsid w:val="00F938E3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27FA-EBB2-428A-A3FF-FE43C8AA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3"/>
  </w:style>
  <w:style w:type="paragraph" w:styleId="1">
    <w:name w:val="heading 1"/>
    <w:basedOn w:val="a"/>
    <w:link w:val="10"/>
    <w:uiPriority w:val="9"/>
    <w:qFormat/>
    <w:rsid w:val="00447222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47222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47222"/>
  </w:style>
  <w:style w:type="table" w:customStyle="1" w:styleId="TableGrid">
    <w:name w:val="TableGrid"/>
    <w:rsid w:val="0044722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72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7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22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447222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447222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44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44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AE5"/>
  </w:style>
  <w:style w:type="paragraph" w:styleId="ac">
    <w:name w:val="footer"/>
    <w:basedOn w:val="a"/>
    <w:link w:val="ad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AE5"/>
  </w:style>
  <w:style w:type="table" w:styleId="ae">
    <w:name w:val="Table Grid"/>
    <w:basedOn w:val="a1"/>
    <w:uiPriority w:val="59"/>
    <w:rsid w:val="0032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E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143" TargetMode="External"/><Relationship Id="rId13" Type="http://schemas.openxmlformats.org/officeDocument/2006/relationships/hyperlink" Target="https://urait.ru/bcode/4758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efd/806314" TargetMode="External"/><Relationship Id="rId12" Type="http://schemas.openxmlformats.org/officeDocument/2006/relationships/hyperlink" Target="https://urait.ru/bcode/453953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39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nanium.com" TargetMode="External"/><Relationship Id="rId10" Type="http://schemas.openxmlformats.org/officeDocument/2006/relationships/hyperlink" Target="https://urait.ru/bcode/4730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681" TargetMode="External"/><Relationship Id="rId14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28</cp:revision>
  <dcterms:created xsi:type="dcterms:W3CDTF">2023-11-22T01:02:00Z</dcterms:created>
  <dcterms:modified xsi:type="dcterms:W3CDTF">2024-12-10T05:15:00Z</dcterms:modified>
</cp:coreProperties>
</file>