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4FC" w:rsidRPr="00C556BE" w:rsidRDefault="0042408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2.</w:t>
      </w:r>
      <w:r w:rsidR="0074135B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bookmarkStart w:id="0" w:name="_GoBack"/>
      <w:bookmarkEnd w:id="0"/>
    </w:p>
    <w:p w:rsidR="002104FC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Pr="00C556BE" w:rsidRDefault="00C556BE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Default="002104FC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29" w:rsidRDefault="00EC1329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29" w:rsidRDefault="00EC1329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29" w:rsidRPr="00C556BE" w:rsidRDefault="00EC1329" w:rsidP="002104F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УЧЕБНОЙ ДИСЦИПЛИНЫ</w:t>
      </w:r>
    </w:p>
    <w:p w:rsidR="002104FC" w:rsidRPr="00C556BE" w:rsidRDefault="00EC1329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ОП.10</w:t>
      </w:r>
      <w:r w:rsidR="00C556BE"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104FC" w:rsidRPr="00C556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Якутский язык и литература</w:t>
      </w: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56BE" w:rsidRDefault="00C556B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408E" w:rsidRDefault="0042408E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1329" w:rsidRDefault="00EC1329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C556BE" w:rsidRDefault="00EC1329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</w:t>
      </w:r>
      <w:r w:rsidR="002104FC" w:rsidRPr="00C556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2104FC" w:rsidRPr="002104FC" w:rsidRDefault="002104FC" w:rsidP="0042408E">
      <w:pPr>
        <w:pageBreakBefore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jc w:val="center"/>
        <w:outlineLvl w:val="0"/>
        <w:rPr>
          <w:rFonts w:ascii="Calibri" w:eastAsia="Calibri" w:hAnsi="Calibri" w:cs="Times New Roman"/>
          <w:sz w:val="24"/>
          <w:szCs w:val="24"/>
        </w:rPr>
      </w:pPr>
      <w:r w:rsidRPr="002104FC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lastRenderedPageBreak/>
        <w:t>СОДЕРЖАНИЕ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Calibri" w:eastAsia="Calibri" w:hAnsi="Calibri" w:cs="Times New Roman"/>
                <w:sz w:val="24"/>
                <w:szCs w:val="24"/>
              </w:rPr>
            </w:pPr>
            <w:r w:rsidRPr="002104FC">
              <w:rPr>
                <w:rFonts w:ascii="Calibri" w:eastAsia="Calibri" w:hAnsi="Calibri" w:cs="Times New Roman"/>
                <w:sz w:val="24"/>
                <w:szCs w:val="24"/>
              </w:rPr>
              <w:t>стр.</w:t>
            </w:r>
          </w:p>
        </w:tc>
      </w:tr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ПАСПОРТ  ПРОГРАММЫ УЧЕБНОЙ ДИСЦИПЛИНЫ</w:t>
            </w:r>
          </w:p>
          <w:p w:rsidR="002104FC" w:rsidRPr="002104FC" w:rsidRDefault="002104FC" w:rsidP="002104FC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4FC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2104FC" w:rsidRPr="002104FC" w:rsidTr="008C59AD"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104FC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2104FC" w:rsidRPr="002104FC" w:rsidTr="008C59AD">
        <w:trPr>
          <w:trHeight w:val="670"/>
        </w:trPr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</w:tr>
      <w:tr w:rsidR="002104FC" w:rsidRPr="002104FC" w:rsidTr="008C59AD">
        <w:trPr>
          <w:trHeight w:val="1134"/>
        </w:trPr>
        <w:tc>
          <w:tcPr>
            <w:tcW w:w="7668" w:type="dxa"/>
          </w:tcPr>
          <w:p w:rsidR="002104FC" w:rsidRPr="002104FC" w:rsidRDefault="002104FC" w:rsidP="002104FC">
            <w:pPr>
              <w:keepNext/>
              <w:numPr>
                <w:ilvl w:val="0"/>
                <w:numId w:val="40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2104FC" w:rsidRPr="002104FC" w:rsidRDefault="002104FC" w:rsidP="002104FC">
            <w:pPr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ap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2104FC" w:rsidRPr="002104FC" w:rsidRDefault="002104FC" w:rsidP="002104F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8E" w:rsidRDefault="0042408E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408E" w:rsidRPr="002104FC" w:rsidRDefault="0042408E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numPr>
          <w:ilvl w:val="0"/>
          <w:numId w:val="2"/>
        </w:numPr>
        <w:spacing w:after="0" w:line="240" w:lineRule="auto"/>
        <w:ind w:left="714" w:hanging="35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Паспорт программы учебной дисциплины</w:t>
      </w:r>
    </w:p>
    <w:p w:rsidR="002104FC" w:rsidRP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Якутский язык и литература»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numPr>
          <w:ilvl w:val="1"/>
          <w:numId w:val="4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Область применения программы </w:t>
      </w:r>
    </w:p>
    <w:p w:rsidR="0042408E" w:rsidRDefault="002104FC" w:rsidP="004240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учебной дисциплины является частью основной профессиональной образовательной программы в соответствии с ФГОС по специальности СПО </w:t>
      </w:r>
      <w:r w:rsidR="0042408E" w:rsidRP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51.02.02.01 Социально-культурная деятельность (организация и постановка культурно-массовых мероприятий и театрализованных представлений), входящей в укрупненную группу специальностей 51.00.00. «Культуроведение и социокультурные проекты»</w:t>
      </w:r>
      <w:r w:rsid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104FC" w:rsidRPr="002104FC" w:rsidRDefault="002104FC" w:rsidP="0042408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>Программа учебной дисциплины может быть использована в учреждениях дополнительного образования, общеобразовательных учреждениях, учреждениях СПО.</w:t>
      </w:r>
    </w:p>
    <w:p w:rsidR="002104FC" w:rsidRPr="002104FC" w:rsidRDefault="002104FC" w:rsidP="002104FC">
      <w:pPr>
        <w:widowControl w:val="0"/>
        <w:tabs>
          <w:tab w:val="left" w:pos="54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1.2. Место учебной дисциплины в структуре основной профессиональной образовательной программы: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Учебная дисциплина «Якутский язык и литература» входит в состав </w:t>
      </w:r>
      <w:r w:rsid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EC1329" w:rsidRP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бщепрофессиональны</w:t>
      </w:r>
      <w:r w:rsid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дисциплин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1.3. Це</w:t>
      </w:r>
      <w:r w:rsidR="00EC13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 и задачи учебной дисциплины, </w:t>
      </w: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результатам освоения учебной дисциплины: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уметь: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языковые единицы с точки зрения правильности, точности и уместности их употребления;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проводить лингвистический анализ текстов различных функциональных стилей и разновидностей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виды чтения (ознакомительно-изучающее, ознакомительно-реферативные и др.) в зависимости от коммуникативной задачи;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создавать устные и письменные</w:t>
      </w:r>
      <w:r w:rsid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монологические и диалогические 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применять в практике речевого общения основные орфоэпические, лексические, грамматические нормы современного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в практике письма орфографические и пунктуационные нормы современного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соблюдать нормы речевого поведения в различных сферах и ситуациях общения, в том числе при обсуждении дискуссионных проблем;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основные приемы информационной переработки устного и письменного текста;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осознания якутского языка как духовной, нравственной и культурной ценности народа; приобщение к ценностям национальной и мировой культуры;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.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совершенствование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самообразования и активного участия в производственной, культурной и общественной жизни государства.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воспроизводить содержание литературного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род и жанр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сопоставлять литературные произведения;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выявлять авторскую позицию;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выразительно читать изученные произведения (или их фрагменты), соблюдая нормы литературного произношения;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аргументированно формулировать свое отношение к прочитанному произведению;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писать рецензии на прочитанные произведения и сочинения разных жанров на литературные темы;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создания связного текста  (устного или письменного) на необходимую тему с учетом норм якутского литературного языка;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участие в диалоге или дискуссии;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самостоятельного знакомства с явлениями художественной культуры оценки их эстетической значимости;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результате освоения учебной дисциплины обучающийся должен знать: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связь языка и истории, культуры якутского и других народов;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смысл понятий: речевая ситуация и ее компоненты, литературный язык, языковая норма, культура речи;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единицы и уровни языка, их признаки и взаимосвязь;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орфоэпические. Лексические, грамматические, орфографические и пунктуационные нормы современного якутского литературного языка; нормы речевого поведения в социально-культурной, учебно-научной, официально-деловой сферах общения;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образную природу словесного искусства;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содержание изученных литературных произведений;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факты жизни и творчества писателей-классиков якутской литературы;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теоретико-литературные понятия.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образную природу словесного искусства;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изученных литературных произведений;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C13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факты жизни и творчества писателей-классиков;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Основные закономерности историко-литературного процесса и черты литературных направлений;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-основные теоретико-литературные понятия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1.4.Количество часов на освоение программы учебной дисциплины: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максимальной учебной нагру</w:t>
      </w:r>
      <w:r w:rsid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зки обучающегося  80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часов, в том числе: 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обязательной аудиторной у</w:t>
      </w:r>
      <w:r w:rsidR="0042408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чебной нагрузки обучающегося  80  часов.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pageBreakBefore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СТРУКТУРА  И СОДЕРЖАНИЕ УЧЕБНОЙ ДИСЦИПЛИНЫ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 Объем учебной дисциплины и виды учебной работы</w:t>
      </w: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8"/>
        <w:gridCol w:w="2700"/>
      </w:tblGrid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Объем часов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42408E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Обязательная аудиторная учебная нагрузка (всего)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42408E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80</w:t>
            </w:r>
          </w:p>
        </w:tc>
      </w:tr>
      <w:tr w:rsidR="002104FC" w:rsidRPr="002104FC" w:rsidTr="008C59AD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том числе: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EC132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EC132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68</w:t>
            </w:r>
          </w:p>
        </w:tc>
      </w:tr>
      <w:tr w:rsidR="002104FC" w:rsidRPr="002104FC" w:rsidTr="0042408E">
        <w:trPr>
          <w:trHeight w:val="316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практические занятия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EC132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2104FC" w:rsidRPr="002104FC" w:rsidTr="0042408E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контрольные работы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42408E">
        <w:trPr>
          <w:trHeight w:val="299"/>
        </w:trPr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104FC" w:rsidRPr="002104FC" w:rsidTr="008C59AD">
        <w:trPr>
          <w:trHeight w:val="299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Итоговая аттестация в форме</w:t>
            </w:r>
            <w:r w:rsidR="000E34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дифференцированного</w:t>
            </w:r>
            <w:r w:rsidRPr="00210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0007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зачета</w:t>
            </w:r>
            <w:r w:rsidR="004240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(2 семестр)</w:t>
            </w: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4FC" w:rsidRPr="002104FC" w:rsidSect="002104FC">
          <w:footerReference w:type="default" r:id="rId8"/>
          <w:pgSz w:w="11906" w:h="16838"/>
          <w:pgMar w:top="1134" w:right="850" w:bottom="1134" w:left="1701" w:header="708" w:footer="708" w:gutter="0"/>
          <w:pgNumType w:start="1"/>
          <w:cols w:space="720"/>
        </w:sectPr>
      </w:pPr>
    </w:p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04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2.2. Тематический план и содержание  учебной дисциплины  «Якутский язык и литература»</w:t>
      </w:r>
    </w:p>
    <w:p w:rsid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7371"/>
        <w:gridCol w:w="1701"/>
        <w:gridCol w:w="1633"/>
      </w:tblGrid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разделов профессионального модуля (ПМ),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междисциплинарных курсов (МДК) и тем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 учебного материала, лабораторные работы и практические занятия, самостоятельная работа обучающихся, курсовая работа, (проект) (если предусмотрены)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Объем часов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Уровень освоения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СГ</w:t>
            </w:r>
            <w:r w:rsidRPr="001D009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.06  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Якутский язык и литература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 Саха тыла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1.1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Тереебут тылбыт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тылын туьунан</w:t>
            </w:r>
          </w:p>
          <w:p w:rsidR="001D0099" w:rsidRPr="001D0099" w:rsidRDefault="001D0099" w:rsidP="001D0099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тылын терде-ууьа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1.2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тылын уерэтии историятыттан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тылын уерэппит чинчийээччилэр. Бетлинг О.Н. «О языке якутов», Новосибирск, 1991</w:t>
            </w:r>
          </w:p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Пекарскай Э.К. «Саха тылын тылдьыта»</w:t>
            </w:r>
          </w:p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Новгородов С.А. Саха алфавита, суруга-бичигэ уескээьинэ.</w:t>
            </w:r>
          </w:p>
          <w:p w:rsidR="001D0099" w:rsidRPr="001D0099" w:rsidRDefault="001D0099" w:rsidP="001D009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Саха тылын билинни кэмнэ уерэтиллиитэ. 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1.3.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Билинни саха тыла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тылын диалект тыллара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Эргэрбит тыллар. Былыргыны бэлиэтиир тыллар. Сана тыллар. (Архаизмы, историзмы, неологизмы)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1.4.</w:t>
            </w: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литературнай тыла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Литературнай тыл туттуллуута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Норуот кэпсэтэр тыла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 Лексика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2.1. Тыл лексическэй суолтата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Лексическэй суолта ейдебулэ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Лексическэй суолта дэгэт ис хоьооно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2.2. Тыл суолтатын арааьа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суолтатын уескээьининэн арааьа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Туттуллар майгытынан арааьа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ис хоьоонунан арааьа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хас суолталаа5ынан арааьа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2.3. Омоним. Синоним. Антоним.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Омонимнар.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Синонимнар.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Антонимнар.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2.4. Харыс тыл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Итэ5элтэн теруттээх тыллар.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Сиэри тутуьан кыбыстартан эбэтэр харыстааьынтан уескээбит тыллар.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Булчуттар тыллара.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2.5. Уустук тыл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Судургу тыл.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Уустук тыл. Ханыы, холбуу, сомо5о тыллар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2.6. Саха тылын баайын араната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баайын туттуллар эйгэтинэн араната.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баайын стильгэ сыьыанынан араната.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баайа хайдах туттулларынан араната.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Тыл баайын уескээбит терутунэн араната.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 Фонетика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3.1.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 доргоонун уорэ5э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 дор5оонун уерэ5э.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Аьа5ас уонна бутэй дор5ооннор уескээьиннэрэ.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Аьа5ас дор5оону наардааьын.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Бутэй дор5ооннор араастара.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3.2. Сана дор5оонун сурукка киллэрии</w:t>
            </w:r>
          </w:p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Сана дор5оонун сурукка киллэрии.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Алфавит.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Улахан буукубаны таба туттуу.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Аьа5ас дор5оон дьуерэлэьиитин сокуона.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2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Бутэй дор5ооннор дьуерэлэьиилэрэ.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 Орфография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4.1. Нууччалыы суруллар тыл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сыьыарыытын таба суруйуу.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Содержание учебного материала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 4.2. Да5ааьын ааты таба суруйуу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numPr>
                <w:ilvl w:val="3"/>
                <w:numId w:val="2"/>
              </w:numPr>
              <w:spacing w:after="0" w:line="240" w:lineRule="auto"/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Да5аа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ын ааты таба  суруйуу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 Пунктуация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5.1. Сурук бэлиэлэрин араастара уонна функциялара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D0099" w:rsidRPr="001D0099" w:rsidRDefault="001D0099" w:rsidP="001D0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 бэлиэтин араастара уонна функциялара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D0099" w:rsidRPr="001D0099" w:rsidTr="001D0099">
        <w:trPr>
          <w:trHeight w:val="136"/>
        </w:trPr>
        <w:tc>
          <w:tcPr>
            <w:tcW w:w="42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0099" w:rsidRPr="001D0099" w:rsidRDefault="001D0099" w:rsidP="001D0099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Сурук бэлиэтин таба туттуу.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099" w:rsidRPr="001D0099" w:rsidRDefault="001D009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D0099" w:rsidRPr="002104FC" w:rsidRDefault="001D0099" w:rsidP="002104F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7"/>
        <w:gridCol w:w="7465"/>
        <w:gridCol w:w="1584"/>
        <w:gridCol w:w="1708"/>
      </w:tblGrid>
      <w:tr w:rsidR="002104FC" w:rsidRPr="001D0099" w:rsidTr="00423180">
        <w:trPr>
          <w:trHeight w:val="136"/>
        </w:trPr>
        <w:tc>
          <w:tcPr>
            <w:tcW w:w="4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1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Литература теорията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1D009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Уус-уран литература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423180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Уус-уран литература диэнтугуй?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 салаалара: эпос, лирика, драма.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Уус-уран айымньы жанра.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Саха литературатын</w:t>
            </w:r>
            <w:r w:rsidR="000621B2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уескээбит</w:t>
            </w:r>
            <w:r w:rsidR="000621B2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теруттэрэ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6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 литературатын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уескээбит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теруттэрэ.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6"/>
              </w:numPr>
              <w:tabs>
                <w:tab w:val="left" w:pos="3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Кэрдиис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кэмнэргэ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литературатын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сайдыыта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1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 Уус-уран айымньытутула.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AF43F7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1D0099" w:rsidRDefault="002104FC" w:rsidP="002104FC">
            <w:pPr>
              <w:numPr>
                <w:ilvl w:val="0"/>
                <w:numId w:val="38"/>
              </w:numPr>
              <w:tabs>
                <w:tab w:val="left" w:pos="252"/>
              </w:tabs>
              <w:spacing w:after="0" w:line="240" w:lineRule="auto"/>
              <w:ind w:left="-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Айымньы</w:t>
            </w:r>
            <w:r w:rsidR="00920881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композиционнай</w:t>
            </w:r>
            <w:r w:rsidR="00920881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тутула.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2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Саха литературатын</w:t>
            </w:r>
            <w:r w:rsidR="000621B2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бастакы</w:t>
            </w:r>
            <w:r w:rsidR="000621B2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хараначчыта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1D0099" w:rsidRDefault="000007B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2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А.Я. Уваровскай «Ахтыылар»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1.А.Я.Уваровскай ологункэпсээнэ.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«Ахтыылар» айымньы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саха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литературатыгар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миэстэтэ.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А.Я. Уваровскай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айар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улэтин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историческай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суолтата.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0007B9" w:rsidP="001D00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 3</w:t>
            </w:r>
            <w:r w:rsidR="002104FC"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Саха литературатынтеруттээбит классик-суруйааччылар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 А.Е. Кулаковскай - айар тыл агата.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А.Е.Кулаковскай-Ексекулээх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Елексей. Олого, айар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«Ерус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бэлэхтэрэ»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«Ойуун</w:t>
            </w:r>
            <w:r w:rsidR="00652107"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туулэ»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4FC" w:rsidRPr="001D0099" w:rsidRDefault="000007B9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</w:t>
            </w:r>
            <w:r w:rsidR="002104FC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 А.И. Софронов-Алампа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0007B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1.Алампа олого, айарулэтэ.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2.«Агабар сурук» (1928с.) поэмата, «Куораччыт» кэпсээнэ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04FC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1D0099" w:rsidRDefault="002104FC" w:rsidP="002104FC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«Олох</w:t>
            </w:r>
            <w:r w:rsidR="000007B9"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оонньуура» драмата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104FC" w:rsidRPr="001D0099" w:rsidRDefault="002104FC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408E">
        <w:trPr>
          <w:trHeight w:val="136"/>
        </w:trPr>
        <w:tc>
          <w:tcPr>
            <w:tcW w:w="41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3.3. Н.Д.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Неустроев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408E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«Балыксыт»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62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Раздел 4. Саха революция иннинээҕи суруйааччылара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1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В.В. Никифоров - Кулумнуур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«Манчаары»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Тема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К.О. Гаврилов – Тыа о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ҕото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Аата, уол да буолбат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>Раздел 5.  Саха советскай литературата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5.1. П.А. Ойуунускай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9208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Улуу Кудаҥса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B6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3. «Оҕо куйуурдуу турара»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5.2. С. А. Новгородов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Сүбэ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5.3. Г.В. Баишев – Алтан Сарын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0881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20881" w:rsidRPr="001D0099" w:rsidRDefault="00920881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0881" w:rsidRPr="001D0099" w:rsidRDefault="00920881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Айыыһыт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0881" w:rsidRPr="001D0099" w:rsidRDefault="00920881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5.4. И.Е. Слепцов – Арбита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Сүбэлэр-соргулар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B60589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«Тыал»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B60589">
            <w:pPr>
              <w:pStyle w:val="a9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«Муҥурданыы (3)»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5.5. С.С. Яковлев – Эрилик Эристиин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B605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Хачыгыр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5.6. А.А. Иванов – Күндэ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0589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60589" w:rsidRPr="001D0099" w:rsidRDefault="00B60589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0589" w:rsidRPr="001D0099" w:rsidRDefault="00B60589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Марба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589" w:rsidRPr="001D0099" w:rsidRDefault="00B60589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ah-RU" w:eastAsia="ru-RU"/>
              </w:rPr>
              <w:t xml:space="preserve">Раздел 6. Саха норуодунай суруйааччылара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 xml:space="preserve">Тема 6.1. Д.К. Сивцев – Суорун Омоллоон 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Аанчык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6.2. Н.Е. Мординов – Амма Аччыгыйа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Олого, айар улэтэ.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«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Ийэ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Тема 6.3. Ырыаһыт поэттар (В.М. Новиков – Күннүк Уурастыырап, П.Н. Тобуруокап, С.Д. Данилов)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5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1B6A48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Оло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хторо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айар улэ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лэрэ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424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val="sah-RU" w:eastAsia="ru-RU"/>
              </w:rPr>
              <w:t>Ырыа буолбут хоһоонноро</w:t>
            </w:r>
          </w:p>
        </w:tc>
        <w:tc>
          <w:tcPr>
            <w:tcW w:w="15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917C2" w:rsidRPr="001D0099" w:rsidTr="00423180">
        <w:trPr>
          <w:trHeight w:val="136"/>
        </w:trPr>
        <w:tc>
          <w:tcPr>
            <w:tcW w:w="41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17C2" w:rsidRPr="001D0099" w:rsidRDefault="006917C2" w:rsidP="002104F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7C2" w:rsidRPr="001D0099" w:rsidRDefault="006917C2" w:rsidP="000007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D00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Всего:</w:t>
            </w:r>
          </w:p>
        </w:tc>
        <w:tc>
          <w:tcPr>
            <w:tcW w:w="15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917C2" w:rsidRPr="001D0099" w:rsidRDefault="001B6A48" w:rsidP="000007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917C2" w:rsidRPr="001D0099" w:rsidRDefault="006917C2" w:rsidP="002104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104FC" w:rsidRPr="002104FC" w:rsidRDefault="002104FC" w:rsidP="002104F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104FC" w:rsidRPr="002104FC" w:rsidRDefault="002104FC" w:rsidP="002104FC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104FC" w:rsidRPr="002104FC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2104FC" w:rsidRPr="002104FC" w:rsidRDefault="002104FC" w:rsidP="00210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3.УСЛОВИЯ РЕАЛИЗАЦИИ УЧЕБНОЙ ДИСЦИПЛИНЫ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>Реализация учебной дисциплины требует наличия учебного кабинета.</w:t>
      </w:r>
    </w:p>
    <w:p w:rsidR="002104FC" w:rsidRPr="002104FC" w:rsidRDefault="002104FC" w:rsidP="002104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Оборудование учебного кабинета: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Аудиторная доска для письма - 1; 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>2. Учебники по дисциплине;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3. Посадочные места по количеству обучающихся. 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104FC" w:rsidRPr="002104FC" w:rsidRDefault="002104FC" w:rsidP="002104FC">
      <w:pPr>
        <w:numPr>
          <w:ilvl w:val="0"/>
          <w:numId w:val="42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104FC">
        <w:rPr>
          <w:rFonts w:ascii="Times New Roman" w:eastAsia="Calibri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bCs/>
          <w:sz w:val="24"/>
          <w:szCs w:val="24"/>
        </w:rPr>
        <w:t xml:space="preserve">1. </w:t>
      </w:r>
      <w:r w:rsidRPr="002104FC">
        <w:rPr>
          <w:rFonts w:ascii="Times New Roman" w:eastAsia="Calibri" w:hAnsi="Times New Roman" w:cs="Times New Roman"/>
          <w:sz w:val="24"/>
          <w:szCs w:val="24"/>
        </w:rPr>
        <w:t>проектор</w:t>
      </w:r>
    </w:p>
    <w:p w:rsidR="002104FC" w:rsidRPr="002104FC" w:rsidRDefault="002104FC" w:rsidP="002104FC">
      <w:pPr>
        <w:numPr>
          <w:ilvl w:val="0"/>
          <w:numId w:val="4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>2. ноутбук</w:t>
      </w: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  <w:r w:rsidRPr="002104FC">
        <w:rPr>
          <w:rFonts w:ascii="Times New Roman" w:eastAsia="Calibri" w:hAnsi="Times New Roman" w:cs="Times New Roman"/>
          <w:sz w:val="24"/>
          <w:szCs w:val="24"/>
        </w:rPr>
        <w:t xml:space="preserve">3. экран (интерактивная доска).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источники: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1.Антонов Н.К. Саха билиннитылынлексиката – Якутск, 1967.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Афанасьев П.С. Тыл культуратынторуттэрэ. (Практическайулэлэртекстэрэ). – Якутскай, 1990.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Винокуров И.П. Саха тылынорфографията. Эрчиллиилэр. – Якутск, 1987;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Васильев П.К. Федоров И.Г. Ойуутылдьыт. – Якутск, Бичик,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5.Винокуров И.П.  Саха тылынпунктуацията. – Якутскай, 1988;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6. «Иитиллэрийэтылбыт». Аалтаьаарыы, № 6.  – Якутск, 2001;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Петрова Т.Е., Ушницкай А.И. Саха тыла:  функциональнай  стиль торутэуоннатыл-оскультурата. – Якутск,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8. «Саха тыла-ийэ тыл» Аналтаьаарыы, № 5.  – Якутск, 1999;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9. Слепцов П.А. Якутский литературный язык. – Новосибирск, 1987;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10. Слепцов П.А., Винокурова М.С., Филиппова М.Е. Сахалыы сана. – Якутск, Бичик,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11. Филиппов Г.Г. Винокуров И.П. Саха тыла. – Якутск, Бичик, 1996.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якутской литературе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Алексеев Е.Е. ОксокулээхОлоксой. – Якутск, 1966;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АммаАчыгыйа. Киьиуоннаайымньы. – Якутск, 1975;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Башарин Г.П. Три якутских реалиста-писателя. – Якутск, 1994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Билюкина А.А. Якутская советская драматургия. - М. 1988;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Введение в историю якутской литературы. – Якутск, 2004;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Бурцев А.А. Максимова П.В. На крылатом коне. – Якутск, 1995;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 Г.Л. Нууччалыы-сахалыыпоэтическайтылдьыт. – Якутск, 1976;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Васильева Д.Е. Народные писатели Якутии. – Якутск, 1995;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Захарова А.Е. Якутская детская литература. – Якутск, 1981;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История якутской литературы (сер.</w:t>
      </w:r>
      <w:r w:rsidRPr="002104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XIX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нач.</w:t>
      </w:r>
      <w:r w:rsidRPr="002104F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вв.)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Кардашевскай Г.Р. Советская драматургия А.И.Софронова. – Якутск, 1982;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Клиорина И.Ф. В.В.Никифоров. – Якутск, 1998;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 Н.З. Кустукараасонунэн. – Якутск, 1986;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Копырин Н.З.  Саха поэзиятындьуьуннуурньымалара. – Якутск, 1981;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Мифы и предания якутов. – Якутск, Бичк, 2004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Окорокова В.Б. Саха литературата. – Якутск, 1997;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Очерк истории якутской литературы. – Якутск, 1970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П.А.Ойуунускайайарулэтигэрбэлиэтээьиннэр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Писатели Земли Олонхо. – Якутск, 1995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Саха литературатынсаналыыкоруу (ыстатыйалар) – Якутск, 1994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Семенов В.А. Творчество П.А.Ойунского. - Новосибирск, 1980.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Справочник литертуроведа. Краткий словарь литературоведческих терминов. – М., Просвещение, 1978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 Н.Н. Саха литературатынисторията.  – Якутск, 2001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Тобуроков Н.Н. ЭриликЭристиин. – Якутск, 1963.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Тэрис. Айыы уорэ5э – Якутск, 1993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Федоров В.Е. Якутская проза довоенного периода. – Новосибирск, 1982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Федоров Е.В. Якутская проза (1941-1955) – Новосибирск, 1985. 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Дополнительные источники: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1.Хрестоматия по якутской литературе/ Составитель А.Н. Васильева. Часть 1. – Якутск, 2008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Хрестоматия по якутской литературе/ Составитель А.Н. Васильева. Часть 2. – Якутск, 2008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3. Электронный учебник. Хрестоматия / Составитель А.Н.Васильева. Часть 1. – Якутск, 2012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4. Электронный учебник. Хрестоматия / Составитель А.Н.Васильева. Часть 2. – Якутск, 2012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4. КОНТРОЛЬ И ОЦЕНКА РЕЗУЛЬТАТОВ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04F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оценка результатов освоения учебной дисциплины осуществляется преподавателем в процессе 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6"/>
      </w:tblGrid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обучения (освоенные умения, усвоенные знания)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 методы контроля и оценки результатов обучения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воспроизводить содержание литературного произведения;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-пересказ художественного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--анализ отдельных глав литературного текста;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-домашняя подготовка к семинарам по творчеству писателя и изучаемого произведения (фронтальный опрос, беседа с обучающимися, карточка с заданиями)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со словарями, справочниками, энциклопедиями (сбор и анализ интерпретаций одного из литературоведческих терминов с результирующим выбором и изложением актуального значения);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-литературные викторины по изучаемому художественному произведению;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-сочинение, эссе, рецензия на изучаемый литературный текст;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якутской литературы; соотносить произведение с литературным направлением эпохи;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по поставленной проблеме (сочинение, эссе, ответ на поставленный вопрос, анализ отдельных глав художественного текста, конспект критической статьи)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задания;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определять род и жанр произведения;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-практические работы (анализ художественного текста);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по карточкам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сопоставлять литературные произведения;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выявлять авторскую позицию;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(сочинение);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-рубежный контроль по разделам в форме контрольных работ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выразительно читать изученные произведения (или их фрагменты), соблюдая нормы литературного произношения;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-чтение наизусть лирического произведения, отрывка художественного текста;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аргументированно формулировать свое отношение к прочитанному произведению;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-устный опрос обучающихся;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-творческие работы обучающихся (исследовательские работы, эссе, сочинение, ответ на поставленный вопрос)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писать рецензии на прочитанные произведения и сочинения разных жанров на литературные темы;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Письменные творческие работы обучающихся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использовать приобретенные знания и умения в практической деятельности и повседневной жизни для: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создания связного текста  (устного или письменного) на необходимую тему с учетом норм якутского литературного языка;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участие в диалоге или дискуссии;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самостоятельного знакомства с явлениями художественной культуры оценки их эстетической значимости;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определение своего круга чтения по якутской литературе, понимания и оценки иноязычной русской литературы, формирование культуры межнациональных отношений.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-фронтальный опрос обучающихся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-контрольные работы;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библиографических карточек по творчеству писателя;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рефератов;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со словарями, справочниками, энциклопедиями (сбор и анализ интерпретаций  одного из литературоведческих терминов с результирующим выбором и изложением актуального значения);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в дискуссии по поставленной проблеме на уроке;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-внеклассное чтение (письменный анализ литературного текста).</w:t>
            </w:r>
          </w:p>
        </w:tc>
      </w:tr>
      <w:tr w:rsidR="002104FC" w:rsidRPr="002104FC" w:rsidTr="008C59AD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Знания: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образную природу словесного искусства;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содержание изученных литературных произведений;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факты жизни и творчества писателей-классиков якутской литературы;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теоретико-литературные понятия.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-образную природу словесного искусства;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 изученных литературных произведений;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факты жизни и творчества писателей-классиков;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закономерности историко-литературного процесса и черты литературных направлений;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-основные теоретико-литературные понятия 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-тестовые и контрольные работы (владеть литературоведческими понятиями);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-работа с литературоведческими словарями;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-составление конспектов критических статей по художественному произведению, карточек с библиографическими данными писателей и поэтов якутской литературы;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фронтальный опрос обучающихся;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-беседа по прочитанному тексту;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-исследовательские и творческие работы обучающихся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-тестовые и контрольные работы </w:t>
            </w:r>
          </w:p>
          <w:p w:rsidR="002104FC" w:rsidRPr="002104FC" w:rsidRDefault="002104FC" w:rsidP="002104F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04F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–работа с литературными словарями</w:t>
            </w:r>
          </w:p>
        </w:tc>
      </w:tr>
    </w:tbl>
    <w:p w:rsidR="002104FC" w:rsidRPr="002104FC" w:rsidRDefault="002104FC" w:rsidP="002104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04FC" w:rsidRPr="002104FC" w:rsidRDefault="002104FC" w:rsidP="002104FC">
      <w:pPr>
        <w:rPr>
          <w:rFonts w:ascii="Times New Roman" w:eastAsia="Calibri" w:hAnsi="Times New Roman" w:cs="Times New Roman"/>
          <w:sz w:val="24"/>
          <w:szCs w:val="24"/>
        </w:rPr>
      </w:pPr>
    </w:p>
    <w:p w:rsidR="004C174E" w:rsidRDefault="004C174E"/>
    <w:sectPr w:rsidR="004C174E" w:rsidSect="00A1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528" w:rsidRDefault="00A46528" w:rsidP="002104FC">
      <w:pPr>
        <w:spacing w:after="0" w:line="240" w:lineRule="auto"/>
      </w:pPr>
      <w:r>
        <w:separator/>
      </w:r>
    </w:p>
  </w:endnote>
  <w:endnote w:type="continuationSeparator" w:id="0">
    <w:p w:rsidR="00A46528" w:rsidRDefault="00A46528" w:rsidP="00210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03467915"/>
      <w:docPartObj>
        <w:docPartGallery w:val="Page Numbers (Bottom of Page)"/>
        <w:docPartUnique/>
      </w:docPartObj>
    </w:sdtPr>
    <w:sdtEndPr/>
    <w:sdtContent>
      <w:p w:rsidR="0042408E" w:rsidRDefault="0042408E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135B">
          <w:rPr>
            <w:noProof/>
          </w:rPr>
          <w:t>1</w:t>
        </w:r>
        <w:r>
          <w:fldChar w:fldCharType="end"/>
        </w:r>
      </w:p>
    </w:sdtContent>
  </w:sdt>
  <w:p w:rsidR="0042408E" w:rsidRDefault="0042408E" w:rsidP="008C59AD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528" w:rsidRDefault="00A46528" w:rsidP="002104FC">
      <w:pPr>
        <w:spacing w:after="0" w:line="240" w:lineRule="auto"/>
      </w:pPr>
      <w:r>
        <w:separator/>
      </w:r>
    </w:p>
  </w:footnote>
  <w:footnote w:type="continuationSeparator" w:id="0">
    <w:p w:rsidR="00A46528" w:rsidRDefault="00A46528" w:rsidP="00210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3261"/>
    <w:multiLevelType w:val="hybridMultilevel"/>
    <w:tmpl w:val="740089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B01420"/>
    <w:multiLevelType w:val="hybridMultilevel"/>
    <w:tmpl w:val="B922F4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5359E0"/>
    <w:multiLevelType w:val="hybridMultilevel"/>
    <w:tmpl w:val="F96647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C85210"/>
    <w:multiLevelType w:val="multilevel"/>
    <w:tmpl w:val="043A67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0BA73C1"/>
    <w:multiLevelType w:val="hybridMultilevel"/>
    <w:tmpl w:val="C8F03D04"/>
    <w:lvl w:ilvl="0" w:tplc="5178E59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15C01A57"/>
    <w:multiLevelType w:val="multilevel"/>
    <w:tmpl w:val="610202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66F6779"/>
    <w:multiLevelType w:val="multilevel"/>
    <w:tmpl w:val="972879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6DD3791"/>
    <w:multiLevelType w:val="hybridMultilevel"/>
    <w:tmpl w:val="1268A0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819C9"/>
    <w:multiLevelType w:val="multilevel"/>
    <w:tmpl w:val="B59CA7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302708BA"/>
    <w:multiLevelType w:val="multilevel"/>
    <w:tmpl w:val="E90295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3174697A"/>
    <w:multiLevelType w:val="hybridMultilevel"/>
    <w:tmpl w:val="7D664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947E08"/>
    <w:multiLevelType w:val="hybridMultilevel"/>
    <w:tmpl w:val="B6928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BC2D06"/>
    <w:multiLevelType w:val="multilevel"/>
    <w:tmpl w:val="D5E07F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437D4E34"/>
    <w:multiLevelType w:val="hybridMultilevel"/>
    <w:tmpl w:val="61EE61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721B3"/>
    <w:multiLevelType w:val="multilevel"/>
    <w:tmpl w:val="58F4E85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7">
    <w:nsid w:val="48064538"/>
    <w:multiLevelType w:val="hybridMultilevel"/>
    <w:tmpl w:val="7E0C1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A12735"/>
    <w:multiLevelType w:val="hybridMultilevel"/>
    <w:tmpl w:val="10A044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097834"/>
    <w:multiLevelType w:val="hybridMultilevel"/>
    <w:tmpl w:val="F28C7668"/>
    <w:lvl w:ilvl="0" w:tplc="0419000F">
      <w:start w:val="1"/>
      <w:numFmt w:val="decimal"/>
      <w:lvlText w:val="%1."/>
      <w:lvlJc w:val="left"/>
      <w:pPr>
        <w:ind w:left="81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821E34"/>
    <w:multiLevelType w:val="hybridMultilevel"/>
    <w:tmpl w:val="3BA6D4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396E6C"/>
    <w:multiLevelType w:val="hybridMultilevel"/>
    <w:tmpl w:val="ED6E1A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B76C55"/>
    <w:multiLevelType w:val="hybridMultilevel"/>
    <w:tmpl w:val="9B602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3779A8"/>
    <w:multiLevelType w:val="hybridMultilevel"/>
    <w:tmpl w:val="C522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3673EE"/>
    <w:multiLevelType w:val="hybridMultilevel"/>
    <w:tmpl w:val="66C4D2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C30DA0"/>
    <w:multiLevelType w:val="multilevel"/>
    <w:tmpl w:val="CC4AE9C4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6">
    <w:nsid w:val="7C4F34BE"/>
    <w:multiLevelType w:val="hybridMultilevel"/>
    <w:tmpl w:val="54DCF42E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E9E50E8"/>
    <w:multiLevelType w:val="hybridMultilevel"/>
    <w:tmpl w:val="92381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82793F"/>
    <w:multiLevelType w:val="hybridMultilevel"/>
    <w:tmpl w:val="04CC77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6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8"/>
  </w:num>
  <w:num w:numId="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7"/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4"/>
  </w:num>
  <w:num w:numId="40">
    <w:abstractNumId w:val="6"/>
  </w:num>
  <w:num w:numId="4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4"/>
  </w:num>
  <w:num w:numId="44">
    <w:abstractNumId w:val="7"/>
  </w:num>
  <w:num w:numId="45">
    <w:abstractNumId w:val="11"/>
  </w:num>
  <w:num w:numId="46">
    <w:abstractNumId w:val="8"/>
  </w:num>
  <w:num w:numId="47">
    <w:abstractNumId w:val="14"/>
  </w:num>
  <w:num w:numId="4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3FF2"/>
    <w:rsid w:val="000007B9"/>
    <w:rsid w:val="00023E84"/>
    <w:rsid w:val="000621B2"/>
    <w:rsid w:val="000C0A87"/>
    <w:rsid w:val="000E34F5"/>
    <w:rsid w:val="001166E6"/>
    <w:rsid w:val="001B6A48"/>
    <w:rsid w:val="001D0099"/>
    <w:rsid w:val="002104FC"/>
    <w:rsid w:val="003A5492"/>
    <w:rsid w:val="003B7192"/>
    <w:rsid w:val="003D0664"/>
    <w:rsid w:val="003E0381"/>
    <w:rsid w:val="00423180"/>
    <w:rsid w:val="0042408E"/>
    <w:rsid w:val="004547ED"/>
    <w:rsid w:val="004C174E"/>
    <w:rsid w:val="004C3FF2"/>
    <w:rsid w:val="006221C8"/>
    <w:rsid w:val="00652107"/>
    <w:rsid w:val="006917C2"/>
    <w:rsid w:val="006C3359"/>
    <w:rsid w:val="0074135B"/>
    <w:rsid w:val="008C3779"/>
    <w:rsid w:val="008C59AD"/>
    <w:rsid w:val="008F6E3D"/>
    <w:rsid w:val="00920881"/>
    <w:rsid w:val="00A000C1"/>
    <w:rsid w:val="00A14903"/>
    <w:rsid w:val="00A46528"/>
    <w:rsid w:val="00A57438"/>
    <w:rsid w:val="00AF43F7"/>
    <w:rsid w:val="00B012C2"/>
    <w:rsid w:val="00B60589"/>
    <w:rsid w:val="00C1478E"/>
    <w:rsid w:val="00C556BE"/>
    <w:rsid w:val="00CD06CB"/>
    <w:rsid w:val="00DA4F9F"/>
    <w:rsid w:val="00EC1329"/>
    <w:rsid w:val="00EF56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71A7B7-8745-4B71-B55A-9E344BD96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903"/>
  </w:style>
  <w:style w:type="paragraph" w:styleId="1">
    <w:name w:val="heading 1"/>
    <w:basedOn w:val="a"/>
    <w:link w:val="10"/>
    <w:qFormat/>
    <w:rsid w:val="002104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04F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104FC"/>
  </w:style>
  <w:style w:type="numbering" w:customStyle="1" w:styleId="110">
    <w:name w:val="Нет списка11"/>
    <w:next w:val="a2"/>
    <w:uiPriority w:val="99"/>
    <w:semiHidden/>
    <w:unhideWhenUsed/>
    <w:rsid w:val="002104FC"/>
  </w:style>
  <w:style w:type="paragraph" w:styleId="a3">
    <w:name w:val="header"/>
    <w:basedOn w:val="a"/>
    <w:link w:val="a4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2104F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2104FC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2104FC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F5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62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00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755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6F04A-ACE9-424D-81C0-92A59A634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3099</Words>
  <Characters>17667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Шура</dc:creator>
  <cp:keywords/>
  <dc:description/>
  <cp:lastModifiedBy>User</cp:lastModifiedBy>
  <cp:revision>20</cp:revision>
  <cp:lastPrinted>2022-11-17T02:10:00Z</cp:lastPrinted>
  <dcterms:created xsi:type="dcterms:W3CDTF">2015-02-26T06:11:00Z</dcterms:created>
  <dcterms:modified xsi:type="dcterms:W3CDTF">2024-12-10T07:27:00Z</dcterms:modified>
</cp:coreProperties>
</file>