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99DC9" w14:textId="53959B5D" w:rsidR="006779A4" w:rsidRPr="00873C24" w:rsidRDefault="000A570A" w:rsidP="000A570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54743547"/>
      <w:r>
        <w:rPr>
          <w:rFonts w:ascii="Times New Roman" w:hAnsi="Times New Roman" w:cs="Times New Roman"/>
          <w:sz w:val="28"/>
          <w:szCs w:val="28"/>
        </w:rPr>
        <w:t>Приложение 2.29</w:t>
      </w:r>
    </w:p>
    <w:p w14:paraId="3282DC7E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18D50" w14:textId="77777777" w:rsidR="00543FBE" w:rsidRPr="00EA50F4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A7111B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47E085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7628F6" w14:textId="77777777" w:rsidR="000A570A" w:rsidRDefault="000A570A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0E279B" w14:textId="77777777" w:rsidR="000A570A" w:rsidRDefault="000A570A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122EAA" w14:textId="77777777" w:rsidR="000A570A" w:rsidRDefault="000A570A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9502EE" w14:textId="77777777" w:rsidR="000A570A" w:rsidRDefault="000A570A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7D3280" w14:textId="77777777" w:rsidR="00AF6312" w:rsidRDefault="00AF6312" w:rsidP="00BD64D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07066E" w14:textId="77777777" w:rsidR="00543FBE" w:rsidRPr="00EA50F4" w:rsidRDefault="00543FBE" w:rsidP="00BD6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728E910F" w14:textId="77777777" w:rsidR="00543FBE" w:rsidRPr="00EA50F4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50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14:paraId="625FEA41" w14:textId="2C9A822E" w:rsidR="00543FBE" w:rsidRPr="003C0C03" w:rsidRDefault="003C0C03" w:rsidP="003C0C0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</w:t>
      </w:r>
      <w:r w:rsidR="00010BC3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7E2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D02498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FBE"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финансовой грамотности</w:t>
      </w:r>
      <w:r w:rsidRPr="003C0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FAB4A5D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50B644" w14:textId="77777777" w:rsidR="00543FBE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E2FC3" w14:textId="77777777" w:rsidR="000A570A" w:rsidRDefault="000A570A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B3ABC" w14:textId="77777777" w:rsidR="000A570A" w:rsidRDefault="000A570A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9118B" w14:textId="77777777" w:rsidR="000A570A" w:rsidRDefault="000A570A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92D3C4" w14:textId="77777777" w:rsidR="000A570A" w:rsidRPr="00AC3653" w:rsidRDefault="000A570A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D1882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209D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07C69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C192ED" w14:textId="77777777" w:rsidR="00AC3653" w:rsidRPr="00AC3653" w:rsidRDefault="00AC3653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4A8E01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67DDB" w14:textId="77777777" w:rsidR="00D02498" w:rsidRDefault="00D02498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86E49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C713C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90F8B7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A2703A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B842B3" w14:textId="77777777" w:rsidR="00EA50F4" w:rsidRDefault="00EA50F4" w:rsidP="00543F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3C0DE" w14:textId="77777777" w:rsidR="00EA50F4" w:rsidRDefault="00EA50F4" w:rsidP="00EA5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2023</w:t>
      </w:r>
    </w:p>
    <w:p w14:paraId="6F6AD797" w14:textId="77777777" w:rsidR="00EA50F4" w:rsidRDefault="00EA50F4" w:rsidP="00EA5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0DDBEFA" w14:textId="77777777" w:rsidR="00010BC3" w:rsidRDefault="00010BC3" w:rsidP="00010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rFonts w:ascii="Times New Roman" w:hAnsi="Times New Roman" w:cs="Times New Roman"/>
          <w:sz w:val="28"/>
          <w:szCs w:val="28"/>
        </w:rPr>
      </w:pPr>
    </w:p>
    <w:p w14:paraId="62E643A2" w14:textId="2F737A71" w:rsidR="00543FBE" w:rsidRPr="00AC3653" w:rsidRDefault="00543FBE" w:rsidP="000A5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  <w:r w:rsidRPr="00AC3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36BD96B6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2"/>
        <w:gridCol w:w="1728"/>
      </w:tblGrid>
      <w:tr w:rsidR="00543FBE" w:rsidRPr="00AC3653" w14:paraId="35AF8E01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B9D6F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37295" w14:textId="77777777" w:rsidR="00543FBE" w:rsidRPr="00AC3653" w:rsidRDefault="00543FBE" w:rsidP="00543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543FBE" w:rsidRPr="00AC3653" w14:paraId="64444417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787F8" w14:textId="77777777" w:rsidR="00543FBE" w:rsidRPr="00AC3653" w:rsidRDefault="00543FBE" w:rsidP="00543FB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14:paraId="0F57F323" w14:textId="77777777" w:rsidR="00543FBE" w:rsidRPr="00AC3653" w:rsidRDefault="00543FBE" w:rsidP="00543FB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7487A" w14:textId="77777777" w:rsidR="00543FBE" w:rsidRPr="00AC3653" w:rsidRDefault="00543FBE" w:rsidP="00543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43FBE" w:rsidRPr="00AC3653" w14:paraId="0EA73449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5030B" w14:textId="77777777" w:rsidR="00543FBE" w:rsidRPr="00AC3653" w:rsidRDefault="00543FBE" w:rsidP="00543FB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14:paraId="37828AEC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55FB" w14:textId="77777777" w:rsidR="00543FBE" w:rsidRPr="00AC3653" w:rsidRDefault="00543FBE" w:rsidP="00543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43FBE" w:rsidRPr="00AC3653" w14:paraId="256C4A96" w14:textId="77777777" w:rsidTr="00543FBE">
        <w:trPr>
          <w:trHeight w:val="45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D8D8A" w14:textId="77777777" w:rsidR="00543FBE" w:rsidRPr="00AC3653" w:rsidRDefault="00543FBE" w:rsidP="00543FB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14:paraId="347BC9BD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73300" w14:textId="77777777" w:rsidR="00543FBE" w:rsidRPr="00AC3653" w:rsidRDefault="00543FBE" w:rsidP="00543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0E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43FBE" w:rsidRPr="00AC3653" w14:paraId="468C02A2" w14:textId="77777777" w:rsidTr="00543FBE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63030" w14:textId="77777777" w:rsidR="00543FBE" w:rsidRPr="00AC3653" w:rsidRDefault="00543FBE" w:rsidP="00543FB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6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14:paraId="3F237728" w14:textId="77777777" w:rsidR="00543FBE" w:rsidRPr="00AC3653" w:rsidRDefault="00543FBE" w:rsidP="00543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9F0B94" w14:textId="77777777" w:rsidR="00543FBE" w:rsidRPr="00AC3653" w:rsidRDefault="00850E27" w:rsidP="00543F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</w:tbl>
    <w:p w14:paraId="044DE0D7" w14:textId="77777777" w:rsidR="00543FBE" w:rsidRPr="00AC3653" w:rsidRDefault="00543FBE" w:rsidP="00543F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B73F5E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6D9E2" w14:textId="77777777" w:rsidR="00543FBE" w:rsidRPr="00AC3653" w:rsidRDefault="00543FBE" w:rsidP="00543FB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E179A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060C75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18D5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B7C032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55209E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14151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373E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423697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35183F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FF71C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E7DF4A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6DE5F0" w14:textId="77777777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1AE9AD" w14:textId="39ACA859" w:rsidR="00EA7A0F" w:rsidRDefault="00EA7A0F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C33E3E" w14:textId="7037972E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AFA491" w14:textId="30491509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B8C33F" w14:textId="77777777" w:rsidR="001D08F1" w:rsidRDefault="001D08F1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83623F" w14:textId="77777777" w:rsidR="00EA50F4" w:rsidRDefault="00EA50F4" w:rsidP="00EA7A0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5CE0E8" w14:textId="77777777" w:rsidR="00543FBE" w:rsidRPr="00616B5D" w:rsidRDefault="00543FBE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ПАСПОРТ РАБОЧЕЙ ПРОГРАММЫ УЧЕБНОЙ ДИСЦИПЛИНЫ</w:t>
      </w:r>
    </w:p>
    <w:p w14:paraId="052CEBD7" w14:textId="70CBCA63" w:rsidR="00543FBE" w:rsidRPr="00616B5D" w:rsidRDefault="00CA20D5" w:rsidP="00616B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ОП.07 </w:t>
      </w:r>
      <w:r w:rsidR="00010BC3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50F4"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ОСНОВЫ ФИНАНСОВОЙ ГРАМОТНОСТИ</w:t>
      </w: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И ПРЕДПРИНИМАТЕЛЬСТВА</w:t>
      </w:r>
    </w:p>
    <w:p w14:paraId="27605C7E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14:paraId="36C908E5" w14:textId="587BADD0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грамма учебной дисциплины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ОП.0</w:t>
      </w:r>
      <w:r w:rsidR="0046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</w:t>
      </w:r>
      <w:r w:rsidR="00010BC3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программы подготовки специалистов среднего звена (далее ППССЗ) в соответствии с ФГОС по специальностям СПО</w:t>
      </w:r>
    </w:p>
    <w:p w14:paraId="5966F8BB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60F8F8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 учебной дисциплины в структуре основной профессиональной о</w:t>
      </w:r>
      <w:r w:rsidR="00010BC3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бразовательной программы</w:t>
      </w:r>
      <w:proofErr w:type="gramStart"/>
      <w:r w:rsidR="00010BC3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14:paraId="493C3688" w14:textId="1BC7F6FB" w:rsidR="00543FBE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ОП.0</w:t>
      </w:r>
      <w:r w:rsidR="00466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A20D5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="00B10057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3FBE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частью общепрофессионального цикла примерной основной образовательной программы в соответствии с ФГОС по специальности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04E396" w14:textId="6380CE1E" w:rsidR="00010BC3" w:rsidRPr="00616B5D" w:rsidRDefault="00010BC3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 xml:space="preserve">1.3.Цели и задачи 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</w:t>
      </w:r>
      <w:r w:rsidR="00167F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10057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Pr="00616B5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14:paraId="249BC5B7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06FCB741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дополнительного экономического образования </w:t>
      </w:r>
      <w:proofErr w:type="gramStart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приоритетом практической, прикладной направленности образовательного процесса;</w:t>
      </w:r>
    </w:p>
    <w:p w14:paraId="280EEDD0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социальной адаптации и профе</w:t>
      </w:r>
      <w:r w:rsidR="0055121B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ссиональной ориентации </w:t>
      </w:r>
      <w:proofErr w:type="gramStart"/>
      <w:r w:rsidR="0055121B"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C61D0D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финансово-экономического образа мышления; способности к личному самоопределению и самореализации;</w:t>
      </w:r>
    </w:p>
    <w:p w14:paraId="4E55696B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14:paraId="3DBA04B7" w14:textId="77777777" w:rsidR="00010BC3" w:rsidRPr="00616B5D" w:rsidRDefault="00010BC3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14:paraId="2453A7F7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85F6D26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14:paraId="3FEB0A0B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14:paraId="36ED2D86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принятия самостоятельных экономически обоснованных решений;</w:t>
      </w:r>
    </w:p>
    <w:p w14:paraId="43F84C3D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14:paraId="2791A2D8" w14:textId="77777777" w:rsidR="0055121B" w:rsidRPr="00616B5D" w:rsidRDefault="0055121B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  <w:proofErr w:type="gramEnd"/>
    </w:p>
    <w:p w14:paraId="1920F46A" w14:textId="77777777" w:rsidR="0055121B" w:rsidRPr="00616B5D" w:rsidRDefault="0055121B" w:rsidP="00616B5D">
      <w:pPr>
        <w:tabs>
          <w:tab w:val="left" w:pos="180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 xml:space="preserve">Формируемые у </w:t>
      </w:r>
      <w:proofErr w:type="gramStart"/>
      <w:r w:rsidRPr="00616B5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16B5D">
        <w:rPr>
          <w:rFonts w:ascii="Times New Roman" w:hAnsi="Times New Roman" w:cs="Times New Roman"/>
          <w:b/>
          <w:sz w:val="28"/>
          <w:szCs w:val="28"/>
        </w:rPr>
        <w:t xml:space="preserve"> компетенции</w:t>
      </w:r>
    </w:p>
    <w:p w14:paraId="204D45F9" w14:textId="77777777" w:rsidR="0055121B" w:rsidRPr="00616B5D" w:rsidRDefault="0055121B" w:rsidP="00616B5D">
      <w:pPr>
        <w:tabs>
          <w:tab w:val="left" w:pos="180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Общие компетенции:</w:t>
      </w:r>
    </w:p>
    <w:p w14:paraId="4F823587" w14:textId="31AF3892" w:rsidR="00F2340B" w:rsidRPr="00616B5D" w:rsidRDefault="00092EA9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466A8B" w:rsidRPr="00466A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сущность и социальную значимость своей будущей профессии, проявлять к ней устойчивый интерес</w:t>
      </w:r>
      <w:r w:rsidR="00F2340B"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4C4E3D" w14:textId="355C6AC7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466A8B" w:rsidRPr="00466A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625DF6" w14:textId="5CD9A847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 w:rsidR="00466A8B" w:rsidRPr="00466A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проблемы, оценивать риски и принимать решения в нестандартных ситуациях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BBA479" w14:textId="790C4290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</w:t>
      </w:r>
      <w:r w:rsidR="00466A8B" w:rsidRPr="00466A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A18469" w14:textId="2B6F9D61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="00986671" w:rsidRPr="009866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информационно-коммуникационные технологии для совершенствования профессиональной деятельности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616A70" w14:textId="67734C8F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</w:t>
      </w:r>
      <w:r w:rsidR="00986671" w:rsidRPr="009866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коллективе, обеспечивать его сплочение, эффективно общаться с коллегами, руководством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73D30AB" w14:textId="39D7E7E0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  <w:r w:rsidR="00986671" w:rsidRPr="009866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80CBD7" w14:textId="65CC41DF" w:rsidR="00F2340B" w:rsidRPr="00616B5D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r w:rsidR="00986671" w:rsidRPr="009866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5518C807" w14:textId="4B39962C" w:rsidR="00F2340B" w:rsidRDefault="00F2340B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61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 </w:t>
      </w:r>
      <w:r w:rsidR="00986671" w:rsidRPr="00986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условиях частой смены технологий в профессиональной деятельности</w:t>
      </w:r>
      <w:r w:rsidR="00D05E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2E45B" w14:textId="2B815250" w:rsidR="00D05EDC" w:rsidRDefault="00D05EDC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5E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05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3F9F1B" w14:textId="4E759436" w:rsidR="00D05EDC" w:rsidRPr="00616B5D" w:rsidRDefault="00D05EDC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05E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05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</w:t>
      </w:r>
    </w:p>
    <w:p w14:paraId="4A19D167" w14:textId="77777777" w:rsidR="0075057D" w:rsidRDefault="0075057D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CBDAED" w14:textId="5F7042D1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В результате освоения рабочей учебной программы</w:t>
      </w: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C531F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</w:t>
      </w:r>
      <w:r w:rsidR="00466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3C531F" w:rsidRPr="00616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Pr="00616B5D">
        <w:rPr>
          <w:rFonts w:ascii="Times New Roman" w:hAnsi="Times New Roman" w:cs="Times New Roman"/>
          <w:b/>
          <w:sz w:val="28"/>
          <w:szCs w:val="28"/>
        </w:rPr>
        <w:t xml:space="preserve"> обучающийся должен уметь: </w:t>
      </w:r>
    </w:p>
    <w:p w14:paraId="529A80BA" w14:textId="77777777" w:rsidR="00AB4F71" w:rsidRPr="00616B5D" w:rsidRDefault="00AB4F71" w:rsidP="00616B5D">
      <w:pPr>
        <w:pStyle w:val="western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616B5D">
        <w:rPr>
          <w:b/>
          <w:sz w:val="28"/>
          <w:szCs w:val="28"/>
        </w:rPr>
        <w:t xml:space="preserve"> </w:t>
      </w:r>
      <w:r w:rsidRPr="00616B5D">
        <w:rPr>
          <w:sz w:val="28"/>
          <w:szCs w:val="28"/>
        </w:rPr>
        <w:t>- применять на практике полученные знания;</w:t>
      </w:r>
    </w:p>
    <w:p w14:paraId="6FADC881" w14:textId="77777777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 составлять перечень документов для различных видов налогов, заполнять налоговую декларацию.</w:t>
      </w:r>
    </w:p>
    <w:p w14:paraId="78F1F21F" w14:textId="77777777" w:rsidR="00CE592C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 умениями формулировать представления о финансах, финансовой системе РФ;</w:t>
      </w:r>
    </w:p>
    <w:p w14:paraId="74E299CD" w14:textId="77777777" w:rsidR="00AB4F71" w:rsidRPr="00616B5D" w:rsidRDefault="00AB4F71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lastRenderedPageBreak/>
        <w:t>- распознавать виды финансового мошенничества, использовать способы защиты банковских карт.</w:t>
      </w:r>
    </w:p>
    <w:p w14:paraId="34334822" w14:textId="77777777" w:rsidR="00AB4F71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AB4F71" w:rsidRPr="00616B5D">
        <w:rPr>
          <w:rFonts w:ascii="Times New Roman" w:hAnsi="Times New Roman" w:cs="Times New Roman"/>
          <w:sz w:val="28"/>
          <w:szCs w:val="28"/>
        </w:rPr>
        <w:t xml:space="preserve"> подбирать вид страхования под страховой случай, использовать возможности разных видов страхования.</w:t>
      </w:r>
    </w:p>
    <w:p w14:paraId="2E63012A" w14:textId="77777777" w:rsidR="00AB4F71" w:rsidRPr="00616B5D" w:rsidRDefault="00CE592C" w:rsidP="00616B5D">
      <w:pPr>
        <w:tabs>
          <w:tab w:val="left" w:pos="180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14:paraId="273086AB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 аналитические способности, навыки  принятия решений на основе сравнительного анализа сберегательных альтернатив;</w:t>
      </w:r>
    </w:p>
    <w:p w14:paraId="0BAB22DE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6562D5" w14:textId="4CCEB882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 умения воспринимать и перерабатывать информацию, полученную в процессе изучения общественно </w:t>
      </w:r>
      <w:r w:rsidR="0065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экономических наук.</w:t>
      </w:r>
    </w:p>
    <w:p w14:paraId="2F8D6A75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39E59D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Знать</w:t>
      </w:r>
      <w:proofErr w:type="gramStart"/>
      <w:r w:rsidRPr="00616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14:paraId="4B2AB371" w14:textId="77777777" w:rsidR="00DD2FC3" w:rsidRPr="00616B5D" w:rsidRDefault="00DD2FC3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32D61C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особенности </w:t>
      </w:r>
      <w:proofErr w:type="gramStart"/>
      <w:r w:rsidRPr="00616B5D">
        <w:rPr>
          <w:rFonts w:ascii="Times New Roman" w:hAnsi="Times New Roman" w:cs="Times New Roman"/>
          <w:sz w:val="28"/>
          <w:szCs w:val="28"/>
        </w:rPr>
        <w:t>процесса  формирования</w:t>
      </w:r>
      <w:r w:rsidR="003C67B0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финансовой грамотности разных категорий</w:t>
      </w:r>
      <w:r w:rsidR="00DD2FC3" w:rsidRPr="00616B5D">
        <w:rPr>
          <w:rFonts w:ascii="Times New Roman" w:hAnsi="Times New Roman" w:cs="Times New Roman"/>
          <w:sz w:val="28"/>
          <w:szCs w:val="28"/>
        </w:rPr>
        <w:t xml:space="preserve"> </w:t>
      </w:r>
      <w:r w:rsidRPr="00616B5D">
        <w:rPr>
          <w:rFonts w:ascii="Times New Roman" w:hAnsi="Times New Roman" w:cs="Times New Roman"/>
          <w:sz w:val="28"/>
          <w:szCs w:val="28"/>
        </w:rPr>
        <w:t xml:space="preserve"> населения</w:t>
      </w:r>
      <w:proofErr w:type="gramEnd"/>
    </w:p>
    <w:p w14:paraId="794CC4C3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основы личного финансового планирован</w:t>
      </w:r>
      <w:r w:rsidR="00DD2FC3" w:rsidRPr="00616B5D">
        <w:rPr>
          <w:rFonts w:ascii="Times New Roman" w:hAnsi="Times New Roman" w:cs="Times New Roman"/>
          <w:sz w:val="28"/>
          <w:szCs w:val="28"/>
        </w:rPr>
        <w:t>ия, приемы оптимизации расходов</w:t>
      </w:r>
    </w:p>
    <w:p w14:paraId="11256FD1" w14:textId="77777777" w:rsidR="00CE592C" w:rsidRPr="00616B5D" w:rsidRDefault="00CE592C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способы создания накоплений; виды и причины инфляции, методы работы с депозитом</w:t>
      </w:r>
    </w:p>
    <w:p w14:paraId="643F6BE2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основные банковские операции в рамках ведения счетов</w:t>
      </w:r>
    </w:p>
    <w:p w14:paraId="701A9776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 </w:t>
      </w:r>
      <w:r w:rsidR="00CE592C" w:rsidRPr="00616B5D">
        <w:rPr>
          <w:rFonts w:ascii="Times New Roman" w:hAnsi="Times New Roman" w:cs="Times New Roman"/>
          <w:sz w:val="28"/>
          <w:szCs w:val="28"/>
        </w:rPr>
        <w:t>виды и классификации инвестиций</w:t>
      </w:r>
      <w:r w:rsidRPr="00616B5D">
        <w:rPr>
          <w:rFonts w:ascii="Times New Roman" w:hAnsi="Times New Roman" w:cs="Times New Roman"/>
          <w:sz w:val="28"/>
          <w:szCs w:val="28"/>
        </w:rPr>
        <w:t>, риски и доходность инвестиций</w:t>
      </w:r>
    </w:p>
    <w:p w14:paraId="47318C51" w14:textId="77777777" w:rsidR="00CE592C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использование  основных элементов системы обязательного пенсионного страхования, виды выплат пенсионного обеспечения, порядок назначения выплат</w:t>
      </w:r>
    </w:p>
    <w:p w14:paraId="52E0E268" w14:textId="77777777" w:rsidR="00DD2FC3" w:rsidRPr="00616B5D" w:rsidRDefault="00DD2FC3" w:rsidP="00616B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основные виды и классификации инвестиций, риски и доходность инвестиций.</w:t>
      </w:r>
    </w:p>
    <w:p w14:paraId="185A879A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10CDEC" w14:textId="77777777" w:rsidR="00CE592C" w:rsidRPr="00616B5D" w:rsidRDefault="00CE592C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B8D2AA" w14:textId="77777777" w:rsidR="00DD2FC3" w:rsidRPr="00616B5D" w:rsidRDefault="00DD2FC3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1476AE3C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lastRenderedPageBreak/>
        <w:t>- составления личного финансового плана и бюджета;</w:t>
      </w:r>
    </w:p>
    <w:p w14:paraId="2806EB9F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-заключения кредитного договора;</w:t>
      </w:r>
    </w:p>
    <w:p w14:paraId="2C89F29A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-страхования жизни; </w:t>
      </w:r>
    </w:p>
    <w:p w14:paraId="432CCE7E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-расчета доходности финансовых инструментов с учетом инфляции; </w:t>
      </w:r>
    </w:p>
    <w:p w14:paraId="28FA9BBB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>- использования налоговых льгот;</w:t>
      </w:r>
    </w:p>
    <w:p w14:paraId="31351440" w14:textId="77777777" w:rsidR="00DD2FC3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616B5D">
        <w:rPr>
          <w:rFonts w:ascii="Times New Roman" w:hAnsi="Times New Roman" w:cs="Times New Roman"/>
          <w:sz w:val="28"/>
          <w:szCs w:val="28"/>
        </w:rPr>
        <w:t xml:space="preserve"> - безопасного поведения потребителя на финансовом рынке.</w:t>
      </w:r>
    </w:p>
    <w:p w14:paraId="5C56A162" w14:textId="77777777" w:rsidR="003C67B0" w:rsidRPr="00616B5D" w:rsidRDefault="003C67B0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027A070B" w14:textId="77777777" w:rsidR="00DD2FC3" w:rsidRPr="00616B5D" w:rsidRDefault="00DD2FC3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6B5D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оличество часов на освоение </w:t>
      </w:r>
      <w:r w:rsidR="003C67B0" w:rsidRPr="00616B5D">
        <w:rPr>
          <w:rFonts w:ascii="Times New Roman" w:eastAsia="Calibri" w:hAnsi="Times New Roman" w:cs="Times New Roman"/>
          <w:b/>
          <w:sz w:val="28"/>
          <w:szCs w:val="28"/>
        </w:rPr>
        <w:t>рабочей учебной программы:</w:t>
      </w:r>
    </w:p>
    <w:p w14:paraId="1E6CEDB1" w14:textId="1924A2F8" w:rsidR="00DD2FC3" w:rsidRPr="00616B5D" w:rsidRDefault="00DD2FC3" w:rsidP="00616B5D">
      <w:pPr>
        <w:spacing w:after="0" w:line="36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о)          </w:t>
      </w:r>
      <w:r w:rsidR="00130B1F" w:rsidRPr="00616B5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67F0C">
        <w:rPr>
          <w:rFonts w:ascii="Times New Roman" w:hAnsi="Times New Roman" w:cs="Times New Roman"/>
          <w:b/>
          <w:sz w:val="28"/>
          <w:szCs w:val="28"/>
        </w:rPr>
        <w:t>5</w:t>
      </w:r>
      <w:r w:rsidR="00C94BD5" w:rsidRPr="00616B5D">
        <w:rPr>
          <w:rFonts w:ascii="Times New Roman" w:hAnsi="Times New Roman" w:cs="Times New Roman"/>
          <w:b/>
          <w:sz w:val="28"/>
          <w:szCs w:val="28"/>
        </w:rPr>
        <w:t>4</w:t>
      </w:r>
      <w:r w:rsidRPr="00616B5D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A64B5" w:rsidRPr="00616B5D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53E757B9" w14:textId="6883E4C4" w:rsidR="00130B1F" w:rsidRPr="00616B5D" w:rsidRDefault="00DD2FC3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обязательной аудиторной учебной нагрузки              </w:t>
      </w:r>
      <w:r w:rsidR="00C94BD5" w:rsidRPr="00616B5D">
        <w:rPr>
          <w:rFonts w:ascii="Times New Roman" w:eastAsia="Calibri" w:hAnsi="Times New Roman" w:cs="Times New Roman"/>
          <w:b/>
          <w:sz w:val="28"/>
          <w:szCs w:val="28"/>
        </w:rPr>
        <w:t>72</w:t>
      </w:r>
      <w:r w:rsidRPr="00616B5D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14:paraId="6D1D3C6E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A43B3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7FFB74" w14:textId="77777777" w:rsidR="00130B1F" w:rsidRPr="00616B5D" w:rsidRDefault="00130B1F" w:rsidP="00616B5D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РАБОЧЕЙ УЧЕБНОЙ ПРОГРАММЫ</w:t>
      </w:r>
    </w:p>
    <w:p w14:paraId="40DE6882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6B5D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14:paraId="2F5C1520" w14:textId="77777777" w:rsidR="00130B1F" w:rsidRPr="00616B5D" w:rsidRDefault="00130B1F" w:rsidP="00616B5D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3"/>
        <w:gridCol w:w="2612"/>
      </w:tblGrid>
      <w:tr w:rsidR="00130B1F" w:rsidRPr="00616B5D" w14:paraId="1D18DF84" w14:textId="77777777" w:rsidTr="00D1081A">
        <w:tc>
          <w:tcPr>
            <w:tcW w:w="6733" w:type="dxa"/>
            <w:shd w:val="clear" w:color="auto" w:fill="auto"/>
          </w:tcPr>
          <w:p w14:paraId="7AA3348E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612" w:type="dxa"/>
            <w:shd w:val="clear" w:color="auto" w:fill="auto"/>
          </w:tcPr>
          <w:p w14:paraId="622413C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30B1F" w:rsidRPr="00616B5D" w14:paraId="55F96EBC" w14:textId="77777777" w:rsidTr="00D1081A">
        <w:tc>
          <w:tcPr>
            <w:tcW w:w="6733" w:type="dxa"/>
            <w:shd w:val="clear" w:color="auto" w:fill="auto"/>
          </w:tcPr>
          <w:p w14:paraId="5E43935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</w:t>
            </w:r>
            <w:r w:rsidR="006310D7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(всего)</w:t>
            </w:r>
          </w:p>
        </w:tc>
        <w:tc>
          <w:tcPr>
            <w:tcW w:w="2612" w:type="dxa"/>
            <w:shd w:val="clear" w:color="auto" w:fill="auto"/>
          </w:tcPr>
          <w:p w14:paraId="61780F8D" w14:textId="6540C24C" w:rsidR="00130B1F" w:rsidRPr="00616B5D" w:rsidRDefault="006565B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108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ов</w:t>
            </w:r>
          </w:p>
        </w:tc>
      </w:tr>
      <w:tr w:rsidR="00130B1F" w:rsidRPr="00616B5D" w14:paraId="76E7B3BC" w14:textId="77777777" w:rsidTr="00D1081A">
        <w:tc>
          <w:tcPr>
            <w:tcW w:w="6733" w:type="dxa"/>
            <w:shd w:val="clear" w:color="auto" w:fill="auto"/>
          </w:tcPr>
          <w:p w14:paraId="5D1A0C52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612" w:type="dxa"/>
            <w:shd w:val="clear" w:color="auto" w:fill="auto"/>
          </w:tcPr>
          <w:p w14:paraId="4B578074" w14:textId="135FFEAD" w:rsidR="00130B1F" w:rsidRPr="00616B5D" w:rsidRDefault="00D1081A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36</w:t>
            </w:r>
            <w:r w:rsidR="00C94BD5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часа</w:t>
            </w:r>
          </w:p>
        </w:tc>
      </w:tr>
      <w:tr w:rsidR="00130B1F" w:rsidRPr="00616B5D" w14:paraId="7CA68932" w14:textId="77777777" w:rsidTr="00D1081A">
        <w:tc>
          <w:tcPr>
            <w:tcW w:w="6733" w:type="dxa"/>
            <w:shd w:val="clear" w:color="auto" w:fill="auto"/>
          </w:tcPr>
          <w:p w14:paraId="31E72C15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Внеаудиторная учебная нагрузка </w:t>
            </w:r>
          </w:p>
        </w:tc>
        <w:tc>
          <w:tcPr>
            <w:tcW w:w="2612" w:type="dxa"/>
            <w:shd w:val="clear" w:color="auto" w:fill="auto"/>
          </w:tcPr>
          <w:p w14:paraId="0C92F3FB" w14:textId="272C95F2" w:rsidR="00130B1F" w:rsidRPr="00616B5D" w:rsidRDefault="00D1081A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</w:t>
            </w:r>
            <w:r w:rsidR="00130B1F"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130B1F" w:rsidRPr="00616B5D" w14:paraId="5BAFA2A3" w14:textId="77777777" w:rsidTr="00D1081A">
        <w:tc>
          <w:tcPr>
            <w:tcW w:w="6733" w:type="dxa"/>
            <w:shd w:val="clear" w:color="auto" w:fill="auto"/>
          </w:tcPr>
          <w:p w14:paraId="1BEA3907" w14:textId="77777777" w:rsidR="00130B1F" w:rsidRPr="00616B5D" w:rsidRDefault="00130B1F" w:rsidP="00616B5D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Промежуточная аттестация в форме  дифференцированного зачета                                                         </w:t>
            </w:r>
          </w:p>
        </w:tc>
        <w:tc>
          <w:tcPr>
            <w:tcW w:w="2612" w:type="dxa"/>
            <w:shd w:val="clear" w:color="auto" w:fill="auto"/>
          </w:tcPr>
          <w:p w14:paraId="039A90BF" w14:textId="77777777" w:rsidR="00130B1F" w:rsidRPr="00616B5D" w:rsidRDefault="00130B1F" w:rsidP="00616B5D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BFF2A57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C3EED" w14:textId="77777777" w:rsidR="00543FBE" w:rsidRPr="00616B5D" w:rsidRDefault="00543FBE" w:rsidP="00616B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16C897" w14:textId="77777777" w:rsidR="006310D7" w:rsidRDefault="006310D7" w:rsidP="0081449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310D7" w:rsidSect="005408A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2866AA" w14:textId="77777777" w:rsidR="00AD64E5" w:rsidRDefault="006310D7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C26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ОП.0</w:t>
      </w:r>
      <w:r w:rsidR="00D10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E53B8F" w:rsidRPr="00B100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 грамотности»</w:t>
      </w: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591865" w:rsidRPr="00AC26CF" w14:paraId="7E125C0E" w14:textId="77777777" w:rsidTr="00D67693">
        <w:trPr>
          <w:trHeight w:val="640"/>
        </w:trPr>
        <w:tc>
          <w:tcPr>
            <w:tcW w:w="3156" w:type="dxa"/>
            <w:gridSpan w:val="2"/>
          </w:tcPr>
          <w:p w14:paraId="6C9723C5" w14:textId="77777777" w:rsidR="00591865" w:rsidRPr="00AC26CF" w:rsidRDefault="00591865" w:rsidP="00D67693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7D441B1F" w14:textId="77777777" w:rsidR="00591865" w:rsidRPr="00AC26CF" w:rsidRDefault="00591865" w:rsidP="00D67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14:paraId="38D17D75" w14:textId="77777777" w:rsidR="00591865" w:rsidRPr="00AC26CF" w:rsidRDefault="00591865" w:rsidP="00D67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623" w:type="dxa"/>
          </w:tcPr>
          <w:p w14:paraId="57C6BB75" w14:textId="77777777" w:rsidR="00591865" w:rsidRPr="00AC26CF" w:rsidRDefault="00591865" w:rsidP="00D67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591865" w:rsidRPr="00AC26CF" w14:paraId="08FB318E" w14:textId="77777777" w:rsidTr="00D67693">
        <w:trPr>
          <w:trHeight w:val="663"/>
        </w:trPr>
        <w:tc>
          <w:tcPr>
            <w:tcW w:w="3156" w:type="dxa"/>
            <w:gridSpan w:val="2"/>
          </w:tcPr>
          <w:p w14:paraId="21627C26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A418968" w14:textId="77777777" w:rsidR="00591865" w:rsidRPr="00AC26CF" w:rsidRDefault="00591865" w:rsidP="00D676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9" w:type="dxa"/>
          </w:tcPr>
          <w:p w14:paraId="1F413F30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AC2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СЕМЕСТР</w:t>
            </w:r>
          </w:p>
          <w:p w14:paraId="2521D733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</w:tcPr>
          <w:p w14:paraId="1E49934D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  <w:p w14:paraId="07A4A74D" w14:textId="77777777" w:rsidR="00591865" w:rsidRPr="00AC26CF" w:rsidRDefault="00591865" w:rsidP="00D676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23" w:type="dxa"/>
          </w:tcPr>
          <w:p w14:paraId="52B2DC89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2C34A03" w14:textId="77777777" w:rsidR="00591865" w:rsidRPr="00AC26CF" w:rsidRDefault="00591865" w:rsidP="00D676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722B1D3C" w14:textId="77777777" w:rsidTr="00D67693">
        <w:trPr>
          <w:trHeight w:val="663"/>
        </w:trPr>
        <w:tc>
          <w:tcPr>
            <w:tcW w:w="3150" w:type="dxa"/>
          </w:tcPr>
          <w:p w14:paraId="27A8CD9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14:paraId="11E495E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учебной дисциплины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финансовой грамотности».</w:t>
            </w: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  <w:p w14:paraId="09580D5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204D2E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Актуальность изучения основ финансовой грамотности при освоении профессии»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03" w:type="dxa"/>
          </w:tcPr>
          <w:p w14:paraId="5E1C551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7FF842E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91865" w:rsidRPr="00616B5D" w14:paraId="506B6379" w14:textId="77777777" w:rsidTr="00D67693">
        <w:trPr>
          <w:trHeight w:val="663"/>
        </w:trPr>
        <w:tc>
          <w:tcPr>
            <w:tcW w:w="14691" w:type="dxa"/>
            <w:gridSpan w:val="5"/>
          </w:tcPr>
          <w:p w14:paraId="7B0D831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Повышение финансовой грамотности населения.</w:t>
            </w:r>
          </w:p>
        </w:tc>
      </w:tr>
      <w:tr w:rsidR="00591865" w:rsidRPr="00616B5D" w14:paraId="12BB36E4" w14:textId="77777777" w:rsidTr="00D67693">
        <w:trPr>
          <w:trHeight w:val="663"/>
        </w:trPr>
        <w:tc>
          <w:tcPr>
            <w:tcW w:w="3150" w:type="dxa"/>
          </w:tcPr>
          <w:p w14:paraId="42D3E98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финансовой грамотности населения.</w:t>
            </w:r>
          </w:p>
          <w:p w14:paraId="56B1DDD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097809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Стратегия повышения финансовой грамотности в Российской Федерации на 2017–2023 годы: главные задачи. Содействие повышению финансовой грамотности населения и развитию финансового образования в Российской Федерации: миссия, задачи и основные результаты.</w:t>
            </w:r>
          </w:p>
          <w:p w14:paraId="4F2D807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FA5497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Доклад «Стратегия повышения финансовой грамотности в РФ и ее задачи»</w:t>
            </w:r>
          </w:p>
          <w:p w14:paraId="23012EE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Финансовое планирование</w:t>
            </w:r>
          </w:p>
        </w:tc>
        <w:tc>
          <w:tcPr>
            <w:tcW w:w="1803" w:type="dxa"/>
          </w:tcPr>
          <w:p w14:paraId="7F72373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14:paraId="5BBD92F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591865" w:rsidRPr="00616B5D" w14:paraId="323E5510" w14:textId="77777777" w:rsidTr="00D67693">
        <w:trPr>
          <w:trHeight w:val="2565"/>
        </w:trPr>
        <w:tc>
          <w:tcPr>
            <w:tcW w:w="3150" w:type="dxa"/>
          </w:tcPr>
          <w:p w14:paraId="33358EA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Личное финансирование</w:t>
            </w:r>
          </w:p>
          <w:p w14:paraId="28AECE5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E135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63A85ACD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  <w:p w14:paraId="4CB049C8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личного финансового плана</w:t>
            </w:r>
          </w:p>
          <w:p w14:paraId="220B594C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286D71B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9AFEFF8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5ADF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F073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57F5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8F2C75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44D6C1F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C7E7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BA11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0133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419A9014" w14:textId="77777777" w:rsidTr="00D67693">
        <w:trPr>
          <w:trHeight w:val="450"/>
        </w:trPr>
        <w:tc>
          <w:tcPr>
            <w:tcW w:w="3150" w:type="dxa"/>
          </w:tcPr>
          <w:p w14:paraId="1C521B1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2.2.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Понятие семейного бюджета</w:t>
            </w:r>
          </w:p>
          <w:p w14:paraId="14E6CD6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75631B3B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профицит, баланс семейного бюджета</w:t>
            </w:r>
          </w:p>
          <w:p w14:paraId="7618A612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деловая игра «Семейный бюджет»</w:t>
            </w:r>
          </w:p>
        </w:tc>
        <w:tc>
          <w:tcPr>
            <w:tcW w:w="1803" w:type="dxa"/>
          </w:tcPr>
          <w:p w14:paraId="2AA7FDE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1623" w:type="dxa"/>
          </w:tcPr>
          <w:p w14:paraId="09C40FB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  <w:tr w:rsidR="00591865" w:rsidRPr="00616B5D" w14:paraId="6CFE0D2E" w14:textId="77777777" w:rsidTr="00D67693">
        <w:trPr>
          <w:trHeight w:val="313"/>
        </w:trPr>
        <w:tc>
          <w:tcPr>
            <w:tcW w:w="3150" w:type="dxa"/>
          </w:tcPr>
          <w:p w14:paraId="6196317F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2.3.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Формулирование финансовых целей</w:t>
            </w:r>
          </w:p>
          <w:p w14:paraId="59F5B3FF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20715D4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  <w:p w14:paraId="24DD37D7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SWOT-анализ как один из способов принятия решений</w:t>
            </w:r>
          </w:p>
        </w:tc>
        <w:tc>
          <w:tcPr>
            <w:tcW w:w="1803" w:type="dxa"/>
          </w:tcPr>
          <w:p w14:paraId="55B3F41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  <w:tc>
          <w:tcPr>
            <w:tcW w:w="1623" w:type="dxa"/>
          </w:tcPr>
          <w:p w14:paraId="73A71C8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</w:tr>
      <w:tr w:rsidR="00591865" w:rsidRPr="00616B5D" w14:paraId="5E4CD05B" w14:textId="77777777" w:rsidTr="00D67693">
        <w:trPr>
          <w:trHeight w:val="660"/>
        </w:trPr>
        <w:tc>
          <w:tcPr>
            <w:tcW w:w="3150" w:type="dxa"/>
          </w:tcPr>
          <w:p w14:paraId="694C891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3833CFB5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14:paraId="36B42DD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395072B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61FE5294" w14:textId="77777777" w:rsidTr="00D67693">
        <w:trPr>
          <w:trHeight w:val="615"/>
        </w:trPr>
        <w:tc>
          <w:tcPr>
            <w:tcW w:w="3150" w:type="dxa"/>
          </w:tcPr>
          <w:p w14:paraId="43E22E0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14:paraId="570C2C10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14:paraId="09034F23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14:paraId="5EFFA5B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623" w:type="dxa"/>
          </w:tcPr>
          <w:p w14:paraId="1085399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 2</w:t>
            </w:r>
          </w:p>
        </w:tc>
      </w:tr>
      <w:tr w:rsidR="00591865" w:rsidRPr="00616B5D" w14:paraId="4A265BAB" w14:textId="77777777" w:rsidTr="00D67693">
        <w:trPr>
          <w:trHeight w:val="630"/>
        </w:trPr>
        <w:tc>
          <w:tcPr>
            <w:tcW w:w="3150" w:type="dxa"/>
          </w:tcPr>
          <w:p w14:paraId="74B2EEF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3.2.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14:paraId="0F86C64A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14:paraId="4071B3DD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- текущая, к погашению, полная.</w:t>
            </w:r>
          </w:p>
          <w:p w14:paraId="650DFADA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Внеаудиторная учебная нагрузка: 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«Понятие и виды ценных бумаг»</w:t>
            </w:r>
          </w:p>
        </w:tc>
        <w:tc>
          <w:tcPr>
            <w:tcW w:w="1803" w:type="dxa"/>
          </w:tcPr>
          <w:p w14:paraId="645D67A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623" w:type="dxa"/>
          </w:tcPr>
          <w:p w14:paraId="6E5EE93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</w:tr>
      <w:tr w:rsidR="00591865" w:rsidRPr="00616B5D" w14:paraId="34351DB6" w14:textId="77777777" w:rsidTr="00D67693">
        <w:trPr>
          <w:trHeight w:val="1744"/>
        </w:trPr>
        <w:tc>
          <w:tcPr>
            <w:tcW w:w="3150" w:type="dxa"/>
          </w:tcPr>
          <w:p w14:paraId="3C9783D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3.3.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14:paraId="1BAA9FD6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BC29374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стратегии инвестирования в соответствии с личным финансовым планом и отбор инструментов для ее реализации</w:t>
            </w:r>
          </w:p>
          <w:p w14:paraId="729FCA9D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772CE47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623" w:type="dxa"/>
          </w:tcPr>
          <w:p w14:paraId="1044A33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591865" w:rsidRPr="00616B5D" w14:paraId="4DEF5448" w14:textId="77777777" w:rsidTr="00D67693">
        <w:trPr>
          <w:trHeight w:val="405"/>
        </w:trPr>
        <w:tc>
          <w:tcPr>
            <w:tcW w:w="3150" w:type="dxa"/>
          </w:tcPr>
          <w:p w14:paraId="74C1AE9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55326FA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14:paraId="220B1C1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1F424F7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1F9E6FCA" w14:textId="77777777" w:rsidTr="00D67693">
        <w:trPr>
          <w:trHeight w:val="1935"/>
        </w:trPr>
        <w:tc>
          <w:tcPr>
            <w:tcW w:w="3150" w:type="dxa"/>
          </w:tcPr>
          <w:p w14:paraId="7181360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14:paraId="0501BB21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Банковская система. Банк России. Коммерческий банк. Банковская лицензия. Небанковская кредитная организация. Микрофинансовая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Мошенничество с банковскими картами.</w:t>
            </w:r>
          </w:p>
          <w:p w14:paraId="2E7490B8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Банковские услуги и отношение людей с банками».</w:t>
            </w:r>
          </w:p>
        </w:tc>
        <w:tc>
          <w:tcPr>
            <w:tcW w:w="1803" w:type="dxa"/>
          </w:tcPr>
          <w:p w14:paraId="48E0B15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1623" w:type="dxa"/>
          </w:tcPr>
          <w:p w14:paraId="6F014AC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591865" w:rsidRPr="00616B5D" w14:paraId="1C7792DA" w14:textId="77777777" w:rsidTr="00D67693">
        <w:trPr>
          <w:trHeight w:val="660"/>
        </w:trPr>
        <w:tc>
          <w:tcPr>
            <w:tcW w:w="3150" w:type="dxa"/>
          </w:tcPr>
          <w:p w14:paraId="1C33548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.Депозит.</w:t>
            </w:r>
          </w:p>
        </w:tc>
        <w:tc>
          <w:tcPr>
            <w:tcW w:w="8115" w:type="dxa"/>
            <w:gridSpan w:val="2"/>
          </w:tcPr>
          <w:p w14:paraId="783F7997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цен. Понятие финансового риска.</w:t>
            </w:r>
          </w:p>
          <w:p w14:paraId="362883ED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деловая игра «Посещение банка»</w:t>
            </w:r>
          </w:p>
          <w:p w14:paraId="4B59EE7E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</w:tcPr>
          <w:p w14:paraId="541F37F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623" w:type="dxa"/>
          </w:tcPr>
          <w:p w14:paraId="4CB37AB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591865" w:rsidRPr="00616B5D" w14:paraId="40831CC0" w14:textId="77777777" w:rsidTr="00D67693">
        <w:trPr>
          <w:trHeight w:val="570"/>
        </w:trPr>
        <w:tc>
          <w:tcPr>
            <w:tcW w:w="3150" w:type="dxa"/>
          </w:tcPr>
          <w:p w14:paraId="32497CE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8497D3D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5.Кредит</w:t>
            </w:r>
          </w:p>
        </w:tc>
        <w:tc>
          <w:tcPr>
            <w:tcW w:w="1803" w:type="dxa"/>
          </w:tcPr>
          <w:p w14:paraId="4656666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BA33DB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2A6ABD01" w14:textId="77777777" w:rsidTr="00D67693">
        <w:trPr>
          <w:trHeight w:val="711"/>
        </w:trPr>
        <w:tc>
          <w:tcPr>
            <w:tcW w:w="3150" w:type="dxa"/>
          </w:tcPr>
          <w:p w14:paraId="00F2BD0F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5.1.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14:paraId="7B4B8A9D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виды банковских кредитов для физических лиц. Принципы кредитовани</w:t>
            </w:r>
            <w:proofErr w:type="gramStart"/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платность, срочность, возвратность).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  <w:p w14:paraId="1C11A2A6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 «Можно ли всегда жить в долг или нужно иметь сбережения?»</w:t>
            </w:r>
          </w:p>
        </w:tc>
        <w:tc>
          <w:tcPr>
            <w:tcW w:w="1803" w:type="dxa"/>
          </w:tcPr>
          <w:p w14:paraId="6B9971D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623" w:type="dxa"/>
          </w:tcPr>
          <w:p w14:paraId="78B09C5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591865" w:rsidRPr="00616B5D" w14:paraId="4E5917E6" w14:textId="77777777" w:rsidTr="00D67693">
        <w:trPr>
          <w:trHeight w:val="690"/>
        </w:trPr>
        <w:tc>
          <w:tcPr>
            <w:tcW w:w="3150" w:type="dxa"/>
          </w:tcPr>
          <w:p w14:paraId="5BE18B88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76B2B4C6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14:paraId="40CDFE0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3996196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7896758B" w14:textId="77777777" w:rsidTr="00D67693">
        <w:trPr>
          <w:trHeight w:val="360"/>
        </w:trPr>
        <w:tc>
          <w:tcPr>
            <w:tcW w:w="3150" w:type="dxa"/>
          </w:tcPr>
          <w:p w14:paraId="4AF6B51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6.1.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Понятие и характеристика страхования.</w:t>
            </w:r>
          </w:p>
        </w:tc>
        <w:tc>
          <w:tcPr>
            <w:tcW w:w="8115" w:type="dxa"/>
            <w:gridSpan w:val="2"/>
          </w:tcPr>
          <w:p w14:paraId="758DE15C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и характеристика страхования. Виды страхования в России. 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F0B747D" w14:textId="77777777" w:rsidR="00591865" w:rsidRPr="00616B5D" w:rsidRDefault="00591865" w:rsidP="00D67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расчет страхового взноса (в зависимости от размера страховой суммы, тарифа, срока страхования и других факторов)</w:t>
            </w:r>
          </w:p>
        </w:tc>
        <w:tc>
          <w:tcPr>
            <w:tcW w:w="1803" w:type="dxa"/>
          </w:tcPr>
          <w:p w14:paraId="5580D92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623" w:type="dxa"/>
          </w:tcPr>
          <w:p w14:paraId="4B1826D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2 </w:t>
            </w:r>
          </w:p>
        </w:tc>
      </w:tr>
      <w:tr w:rsidR="00591865" w:rsidRPr="00616B5D" w14:paraId="6558814D" w14:textId="77777777" w:rsidTr="00D67693">
        <w:trPr>
          <w:trHeight w:val="495"/>
        </w:trPr>
        <w:tc>
          <w:tcPr>
            <w:tcW w:w="3150" w:type="dxa"/>
          </w:tcPr>
          <w:p w14:paraId="3F28503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089AAF4B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14:paraId="31438B2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073DB51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7EE291C1" w14:textId="77777777" w:rsidTr="00D67693">
        <w:trPr>
          <w:trHeight w:val="360"/>
        </w:trPr>
        <w:tc>
          <w:tcPr>
            <w:tcW w:w="3150" w:type="dxa"/>
          </w:tcPr>
          <w:p w14:paraId="0F655A4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7.1.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14:paraId="3E459144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Специальные налоговые режимы.</w:t>
            </w:r>
          </w:p>
          <w:p w14:paraId="0DE2A304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решение задач на расчет разных видов налогов.</w:t>
            </w:r>
          </w:p>
        </w:tc>
        <w:tc>
          <w:tcPr>
            <w:tcW w:w="1803" w:type="dxa"/>
          </w:tcPr>
          <w:p w14:paraId="4A94849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623" w:type="dxa"/>
          </w:tcPr>
          <w:p w14:paraId="3EAFF1F8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591865" w:rsidRPr="00616B5D" w14:paraId="08AED672" w14:textId="77777777" w:rsidTr="00D67693">
        <w:trPr>
          <w:trHeight w:val="315"/>
        </w:trPr>
        <w:tc>
          <w:tcPr>
            <w:tcW w:w="3150" w:type="dxa"/>
          </w:tcPr>
          <w:p w14:paraId="54FE911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45105866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8.</w:t>
            </w:r>
            <w:r w:rsidRPr="0061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14:paraId="1F1C1A5F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142C75C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7AF2C0F3" w14:textId="77777777" w:rsidTr="00D67693">
        <w:trPr>
          <w:trHeight w:val="510"/>
        </w:trPr>
        <w:tc>
          <w:tcPr>
            <w:tcW w:w="3150" w:type="dxa"/>
          </w:tcPr>
          <w:p w14:paraId="366578A8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>Тема 8.1.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граждан </w:t>
            </w:r>
          </w:p>
          <w:p w14:paraId="6DD2831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B32A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3779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0329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207C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0275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31A1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CAF2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78FF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B67D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BF49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3B30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14:paraId="6318E445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Понятие социального пособия и пенсии, история пенсионного обеспечения. Социальные взносы и их распределение. 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  <w:p w14:paraId="4CFA1025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сообщение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пенсионной системы РФ»</w:t>
            </w:r>
          </w:p>
          <w:p w14:paraId="304A368E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Социальные пособия, их виды в РФ, условия получения. Негосударственные пенсионные фонды и механизм их функционирования.</w:t>
            </w:r>
          </w:p>
          <w:p w14:paraId="2A1BBAA2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презентация «Развитие социального обеспечения в России»</w:t>
            </w:r>
          </w:p>
        </w:tc>
        <w:tc>
          <w:tcPr>
            <w:tcW w:w="1803" w:type="dxa"/>
          </w:tcPr>
          <w:p w14:paraId="04D3928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1</w:t>
            </w:r>
          </w:p>
          <w:p w14:paraId="43A9D974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813C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A9A1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57EE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2400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45DE494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DACE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F667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B054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3927308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  1      </w:t>
            </w:r>
          </w:p>
          <w:p w14:paraId="2F7E089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D006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5E81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6287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BB3E7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640167C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1</w:t>
            </w:r>
          </w:p>
          <w:p w14:paraId="24F631DA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50C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E172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A92C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8A5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7FDD99C5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6111E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9989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F1366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7FB5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591865" w:rsidRPr="00616B5D" w14:paraId="1E21C1D9" w14:textId="77777777" w:rsidTr="00D67693">
        <w:trPr>
          <w:trHeight w:val="263"/>
        </w:trPr>
        <w:tc>
          <w:tcPr>
            <w:tcW w:w="3150" w:type="dxa"/>
          </w:tcPr>
          <w:p w14:paraId="4DE123E3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512A8DCF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14:paraId="688F2FF0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582F000C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865" w:rsidRPr="00616B5D" w14:paraId="598DAC4B" w14:textId="77777777" w:rsidTr="00D67693">
        <w:trPr>
          <w:trHeight w:val="315"/>
        </w:trPr>
        <w:tc>
          <w:tcPr>
            <w:tcW w:w="3150" w:type="dxa"/>
          </w:tcPr>
          <w:p w14:paraId="1016747B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Финансовое мошенничество и риски 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финансовых пирамид.</w:t>
            </w:r>
          </w:p>
        </w:tc>
        <w:tc>
          <w:tcPr>
            <w:tcW w:w="8115" w:type="dxa"/>
            <w:gridSpan w:val="2"/>
          </w:tcPr>
          <w:p w14:paraId="487F5392" w14:textId="77777777" w:rsidR="00591865" w:rsidRPr="00616B5D" w:rsidRDefault="00591865" w:rsidP="00D676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Мошенничество в современной финансов</w:t>
            </w:r>
            <w:proofErr w:type="gram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кредитной системе. Финансовое мошенничество. Способы и формы. 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Диагностирование мошеннических схем и распознавание возможных убытков. Мобильное мошенничество. Кибермошенничество. Методы и механизмы противодействия 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</w:t>
            </w:r>
            <w:proofErr w:type="gramStart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педагогические технологии, основанные на знании законов развития личности и поведения в реальной и виртуальной среде.</w:t>
            </w:r>
          </w:p>
          <w:p w14:paraId="57B5ED6A" w14:textId="77777777" w:rsidR="00591865" w:rsidRPr="00616B5D" w:rsidRDefault="00591865" w:rsidP="00D67693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6B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Внеаудиторная учебная нагрузка: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616B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6B5D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правового противодействия финансовому мошенничеству в России в современных условиях</w:t>
            </w:r>
          </w:p>
        </w:tc>
        <w:tc>
          <w:tcPr>
            <w:tcW w:w="1803" w:type="dxa"/>
          </w:tcPr>
          <w:p w14:paraId="7961F27E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2</w:t>
            </w:r>
          </w:p>
        </w:tc>
        <w:tc>
          <w:tcPr>
            <w:tcW w:w="1623" w:type="dxa"/>
          </w:tcPr>
          <w:p w14:paraId="3DA0B6B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591865" w:rsidRPr="00616B5D" w14:paraId="65DDD1C8" w14:textId="77777777" w:rsidTr="00D67693">
        <w:trPr>
          <w:trHeight w:val="278"/>
        </w:trPr>
        <w:tc>
          <w:tcPr>
            <w:tcW w:w="3150" w:type="dxa"/>
          </w:tcPr>
          <w:p w14:paraId="0252B62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38449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6B5D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  <w:p w14:paraId="7F96B73D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14:paraId="5400A462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14:paraId="37AF1BF1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14:paraId="53CFCC4F" w14:textId="77777777" w:rsidR="00591865" w:rsidRPr="00616B5D" w:rsidRDefault="00591865" w:rsidP="00D676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1B39271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77566A2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6AF09B9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C7DAF61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ED56C17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92D8E73" w14:textId="77777777" w:rsidR="00AD64E5" w:rsidRDefault="00AD64E5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3C0BA39" w14:textId="3CA0A02C" w:rsidR="006310D7" w:rsidRPr="00333932" w:rsidRDefault="006310D7" w:rsidP="006310D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33932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</w:t>
      </w:r>
    </w:p>
    <w:p w14:paraId="6F55049F" w14:textId="77777777" w:rsidR="003D6FCC" w:rsidRDefault="003D6FCC" w:rsidP="0003625E">
      <w:pPr>
        <w:rPr>
          <w:sz w:val="28"/>
          <w:szCs w:val="28"/>
        </w:rPr>
        <w:sectPr w:rsidR="003D6FCC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2B9F3A67" w14:textId="77777777" w:rsidR="006310D7" w:rsidRDefault="006310D7" w:rsidP="0003625E">
      <w:pPr>
        <w:rPr>
          <w:sz w:val="28"/>
          <w:szCs w:val="28"/>
        </w:rPr>
        <w:sectPr w:rsidR="006310D7" w:rsidSect="00540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9057F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14:paraId="3A8B4A57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0CAFBA82" w14:textId="19B025B8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учебной дисциплины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ОП.</w:t>
      </w:r>
      <w:r w:rsidR="0005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562A4F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 и предпринимательства»</w:t>
      </w:r>
      <w:r w:rsidR="00562A4F" w:rsidRPr="00FA0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</w:p>
    <w:p w14:paraId="4C92CAF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14:paraId="3681595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B4D693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14:paraId="03CA8AE6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14:paraId="0C3F4F35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14:paraId="73CE59D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8EEF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14:paraId="44D512C9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стенды</w:t>
      </w:r>
      <w:r w:rsidR="008A3B7A"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аркерная доска</w:t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0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14:paraId="3D3E8FA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1A8D7B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29B272EA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14:paraId="3DEF3C92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1.Финансовая грамотность: Материалы для 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Ж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данова А. О М.: ВИТА-ПРЕСС, 2022</w:t>
      </w: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F38468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</w:t>
      </w:r>
      <w:proofErr w:type="gram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рехова Ю.В., Завьялов Д.Ю., </w:t>
      </w: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лмосов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14:paraId="222B5BAE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68EA24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14:paraId="0F636D53" w14:textId="1674EFE8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Е. Кузьмина. — 5-е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14:paraId="7465B1D6" w14:textId="0ACAC4C0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FA0D5B">
        <w:rPr>
          <w:rFonts w:ascii="Times New Roman" w:hAnsi="Times New Roman" w:cs="Times New Roman"/>
          <w:sz w:val="28"/>
          <w:szCs w:val="28"/>
        </w:rPr>
        <w:t>Организация коммерческой деятельности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О. С. Боброва, С. И. 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14:paraId="7C6450C8" w14:textId="3ECE54DB" w:rsidR="00CA6327" w:rsidRPr="00FA0D5B" w:rsidRDefault="00CA6327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FA0D5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FA0D5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A0D5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FA0D5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A0D5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14:paraId="7F37812C" w14:textId="77777777" w:rsidR="00CA6327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EB4F4D" w14:textId="1110B9A1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.«Финансовая грамота для школьников» А.П. Горяев, В.В. Чумаченко Росс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ийская экономическая школа, 2021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14:paraId="194E304A" w14:textId="33DD05F0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«Путеводитель по финансовому </w:t>
      </w:r>
      <w:proofErr w:type="spellStart"/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у»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14:paraId="679F4F56" w14:textId="5B7CB30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«Основы финансовой экономики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5B388E1" w14:textId="069465DA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Основы финансовой грамотности. Учебное пособие для общеобразовательных организаций Чумаченко В.В., Г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оряев А.П. М.: Просвещение, 2020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971C7F" w14:textId="4A708DBE" w:rsidR="00543FBE" w:rsidRPr="00FA0D5B" w:rsidRDefault="00CA6327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Основы финансовой грамотности. Рабочая тетрадь. Учебное пособие для общеобразовательных организаций Чумаченко В.В., Горяев </w:t>
      </w:r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proofErr w:type="gramStart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3D6FCC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2022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72CF82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98721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14:paraId="7101B9FA" w14:textId="77777777" w:rsidR="00AC3653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5" w:history="1">
        <w:r w:rsidR="00AC3653"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www.fin-gramota.ru</w:t>
        </w:r>
      </w:hyperlink>
    </w:p>
    <w:p w14:paraId="6A48A67A" w14:textId="77777777" w:rsidR="00543FBE" w:rsidRPr="00FA0D5B" w:rsidRDefault="00543FBE" w:rsidP="00FA0D5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14:paraId="00277D80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финансы – </w:t>
      </w:r>
      <w:hyperlink r:id="rId16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www.вашифинансы.рф</w:t>
        </w:r>
      </w:hyperlink>
    </w:p>
    <w:p w14:paraId="06064F8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личных финансов – www.familyfinance.ru</w:t>
      </w:r>
    </w:p>
    <w:p w14:paraId="3B26829B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Скруджа – www.ycheniki-skrudja.com</w:t>
      </w:r>
    </w:p>
    <w:p w14:paraId="4F6D46DD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 о деньгах – www.moneybasics.ru</w:t>
      </w:r>
    </w:p>
    <w:p w14:paraId="2E447C14" w14:textId="77777777" w:rsidR="00543FBE" w:rsidRPr="00FA0D5B" w:rsidRDefault="00AC3653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грамотности – www.finbas.ru</w:t>
      </w:r>
    </w:p>
    <w:p w14:paraId="1458E568" w14:textId="77777777" w:rsidR="00AC3653" w:rsidRPr="00FA0D5B" w:rsidRDefault="00AC3653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43FBE" w:rsidRPr="00F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Азбука финансов – </w:t>
      </w:r>
      <w:hyperlink r:id="rId17" w:history="1">
        <w:r w:rsidRPr="00FA0D5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www.azbukafinansov.ru</w:t>
        </w:r>
      </w:hyperlink>
    </w:p>
    <w:p w14:paraId="31658DF7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00405A3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1D5D17A" w14:textId="77777777" w:rsidR="003D6FCC" w:rsidRPr="00FA0D5B" w:rsidRDefault="003D6FCC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D220D7" w14:textId="77777777" w:rsidR="00543FBE" w:rsidRPr="00FA0D5B" w:rsidRDefault="00543FBE" w:rsidP="00FA0D5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14:paraId="3242CB0C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A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14:paraId="47745743" w14:textId="77777777" w:rsidR="00543FBE" w:rsidRPr="00FA0D5B" w:rsidRDefault="00543FBE" w:rsidP="00FA0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2"/>
        <w:gridCol w:w="3928"/>
      </w:tblGrid>
      <w:tr w:rsidR="00543FBE" w:rsidRPr="00FA0D5B" w14:paraId="0215F7B5" w14:textId="77777777" w:rsidTr="00543FBE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47F41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  <w:p w14:paraId="3FD2B941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9C7E3" w14:textId="77777777" w:rsidR="00543FBE" w:rsidRPr="00FA0D5B" w:rsidRDefault="00543FBE" w:rsidP="00FA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43FBE" w:rsidRPr="00FA0D5B" w14:paraId="137EA55C" w14:textId="77777777" w:rsidTr="00543FBE"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C7CA0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Обучающиеся умеют</w:t>
            </w:r>
            <w:r w:rsidR="00543FBE"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02D5BD8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планировать пути достижения личных финансо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вых целей, в том числе альтернатив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ные, осознанно выбирать наиболее эффективные способы решения финансовых задач;</w:t>
            </w:r>
          </w:p>
          <w:p w14:paraId="5CD3AAE5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 по анализу состояния личных финансов;</w:t>
            </w:r>
          </w:p>
          <w:p w14:paraId="3F4FF367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применять способы анализа индекса потребительских цен;</w:t>
            </w:r>
          </w:p>
          <w:p w14:paraId="79398996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анализировать несложные </w:t>
            </w:r>
            <w:proofErr w:type="spellStart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  <w:proofErr w:type="gramStart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вязанные</w:t>
            </w:r>
            <w:proofErr w:type="spellEnd"/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гражданскими, трудовыми правоотношениями в области личных финансов;</w:t>
            </w:r>
          </w:p>
          <w:p w14:paraId="2F603129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характеризовать экономику семьи; анализировать структуру семейного бюджета;</w:t>
            </w:r>
          </w:p>
          <w:p w14:paraId="184ABA8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 финансовые цели, пред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варительно оценивать их достижимость;</w:t>
            </w:r>
          </w:p>
          <w:p w14:paraId="05E19AB8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 обращаться с деньгами в повседневной жизни;</w:t>
            </w:r>
          </w:p>
          <w:p w14:paraId="3AF92CA2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рассчитывать процентные ставки по кредиту;</w:t>
            </w:r>
          </w:p>
          <w:p w14:paraId="043207A4" w14:textId="0379CFB9" w:rsidR="00543FBE" w:rsidRPr="00CA273A" w:rsidRDefault="00CA273A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-</w:t>
            </w:r>
            <w:r w:rsidRPr="00CA27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организовывать собственную деятельность, исходя из целей и способов ее достижения, определяемых руководителем</w:t>
            </w:r>
          </w:p>
          <w:p w14:paraId="0E5BC85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знают</w:t>
            </w:r>
            <w:r w:rsidR="00543FBE" w:rsidRPr="00FA0D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  <w:p w14:paraId="72208591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экономические явления и процессы общественной жизни;</w:t>
            </w:r>
          </w:p>
          <w:p w14:paraId="64B10A14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влияние инфляции на повседневную жизнь;</w:t>
            </w:r>
          </w:p>
          <w:p w14:paraId="76DC8B96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проблему ограниченности финансовых ресурсов;</w:t>
            </w:r>
          </w:p>
          <w:p w14:paraId="05E3F008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сферы применения различ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форм денег;</w:t>
            </w:r>
          </w:p>
          <w:p w14:paraId="147C242C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ценных бумаг;</w:t>
            </w:r>
          </w:p>
          <w:p w14:paraId="79846779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назначе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 основных элементов банковской системы;</w:t>
            </w:r>
          </w:p>
          <w:p w14:paraId="678295B3" w14:textId="77777777" w:rsidR="00543FBE" w:rsidRPr="00FA0D5B" w:rsidRDefault="003D6FCC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43FBE" w:rsidRPr="00FA0D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кредитов и сферу их использования.</w:t>
            </w:r>
          </w:p>
          <w:p w14:paraId="6378D154" w14:textId="2EC1BB44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основные источники права, регулирующие предпринимательскую деятельность.</w:t>
            </w:r>
          </w:p>
          <w:p w14:paraId="2D037076" w14:textId="58BA0078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-понятие и признаки предпринимательской деятельности.</w:t>
            </w:r>
          </w:p>
          <w:p w14:paraId="77FE3CC0" w14:textId="0218CF69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-субъекты предпринимательского права.</w:t>
            </w:r>
          </w:p>
          <w:p w14:paraId="6F6D8271" w14:textId="07DC28F8" w:rsidR="00021812" w:rsidRPr="00021812" w:rsidRDefault="00021812" w:rsidP="00021812">
            <w:pPr>
              <w:pStyle w:val="ab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8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-сделки в предпринимательской деятельности.</w:t>
            </w:r>
          </w:p>
          <w:p w14:paraId="17B5E0E7" w14:textId="77777777" w:rsidR="00AC3653" w:rsidRPr="00021812" w:rsidRDefault="00AC3653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1AE79" w14:textId="77777777" w:rsidR="00AC3653" w:rsidRPr="00021812" w:rsidRDefault="00AC3653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0F2669" w14:textId="77777777" w:rsidR="00543FBE" w:rsidRPr="00FA0D5B" w:rsidRDefault="00543FBE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414471" w14:textId="77777777" w:rsidR="00543FBE" w:rsidRPr="00FA0D5B" w:rsidRDefault="00543FBE" w:rsidP="00FA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B62AB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Практические занятия</w:t>
            </w:r>
          </w:p>
          <w:p w14:paraId="7434F5C3" w14:textId="77777777" w:rsidR="00543FBE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EC52A2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EF252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716D8F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50FE346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2CC58E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7A3C1A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485704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23F1544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491F78E4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576D9C98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D54ED" w14:textId="77777777" w:rsidR="003D6FCC" w:rsidRPr="00FA0D5B" w:rsidRDefault="003D6FCC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4FDC8B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DCC8F2D" w14:textId="77777777" w:rsidR="00AF6312" w:rsidRPr="00FA0D5B" w:rsidRDefault="00AF6312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6C111" w14:textId="77777777" w:rsidR="00AF6312" w:rsidRPr="00FA0D5B" w:rsidRDefault="00AF6312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60998EED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5F24CC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D897B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0D0D8F" w14:textId="40138C63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55CE23A1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4F499501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D93F71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FCA93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D3AD3F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E6523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DEC32C" w14:textId="77777777" w:rsidR="00021812" w:rsidRDefault="00021812" w:rsidP="00FA0D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39BAEB" w14:textId="0F2AD94B" w:rsidR="003D6FCC" w:rsidRPr="00FA0D5B" w:rsidRDefault="003D6FCC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  <w:p w14:paraId="21C4A4A3" w14:textId="77777777" w:rsidR="003D6FCC" w:rsidRPr="00FA0D5B" w:rsidRDefault="003D6FCC" w:rsidP="00FA0D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D5B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14:paraId="0FECBDD6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3B6C3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B28F81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843CB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8DAD3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3B1B7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91060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6078C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2C4314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16191A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DD530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7844A3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EE15E2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CA2B8A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F4F599" w14:textId="77777777" w:rsidR="00543FBE" w:rsidRPr="00FA0D5B" w:rsidRDefault="00543FBE" w:rsidP="00FA0D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C9A656D" w14:textId="77777777" w:rsidR="00543FBE" w:rsidRPr="00FA0D5B" w:rsidRDefault="00543FBE" w:rsidP="00FA0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BE" w:rsidRPr="00FA0D5B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0C1FC" w14:textId="77777777" w:rsidR="0008494E" w:rsidRDefault="0008494E" w:rsidP="00AF6312">
      <w:pPr>
        <w:spacing w:after="0" w:line="240" w:lineRule="auto"/>
      </w:pPr>
      <w:r>
        <w:separator/>
      </w:r>
    </w:p>
  </w:endnote>
  <w:endnote w:type="continuationSeparator" w:id="0">
    <w:p w14:paraId="12BAC175" w14:textId="77777777" w:rsidR="0008494E" w:rsidRDefault="0008494E" w:rsidP="00A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C844" w14:textId="77777777" w:rsidR="00AF6312" w:rsidRDefault="00AF631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14:paraId="408B3968" w14:textId="77777777" w:rsidR="00AF6312" w:rsidRDefault="0083312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627C5" w14:textId="77777777" w:rsidR="00AF6312" w:rsidRDefault="00AF631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78301" w14:textId="77777777" w:rsidR="00AF6312" w:rsidRDefault="00AF631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D6042" w14:textId="77777777" w:rsidR="0008494E" w:rsidRDefault="0008494E" w:rsidP="00AF6312">
      <w:pPr>
        <w:spacing w:after="0" w:line="240" w:lineRule="auto"/>
      </w:pPr>
      <w:r>
        <w:separator/>
      </w:r>
    </w:p>
  </w:footnote>
  <w:footnote w:type="continuationSeparator" w:id="0">
    <w:p w14:paraId="6E1E0452" w14:textId="77777777" w:rsidR="0008494E" w:rsidRDefault="0008494E" w:rsidP="00A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2F930" w14:textId="77777777" w:rsidR="00AF6312" w:rsidRDefault="00AF63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10F39" w14:textId="77777777" w:rsidR="00AF6312" w:rsidRDefault="00AF631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1020" w14:textId="77777777" w:rsidR="00AF6312" w:rsidRDefault="00AF63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C34B2"/>
    <w:multiLevelType w:val="hybridMultilevel"/>
    <w:tmpl w:val="81BEE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076B"/>
    <w:multiLevelType w:val="multilevel"/>
    <w:tmpl w:val="771E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273BF"/>
    <w:multiLevelType w:val="hybridMultilevel"/>
    <w:tmpl w:val="717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00264"/>
    <w:multiLevelType w:val="hybridMultilevel"/>
    <w:tmpl w:val="D9AC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7"/>
    <w:rsid w:val="00002315"/>
    <w:rsid w:val="00010BC3"/>
    <w:rsid w:val="000141FB"/>
    <w:rsid w:val="00021812"/>
    <w:rsid w:val="000450CF"/>
    <w:rsid w:val="00046EDD"/>
    <w:rsid w:val="000564DE"/>
    <w:rsid w:val="00057754"/>
    <w:rsid w:val="0008494E"/>
    <w:rsid w:val="0009243B"/>
    <w:rsid w:val="00092EA9"/>
    <w:rsid w:val="000A0D45"/>
    <w:rsid w:val="000A570A"/>
    <w:rsid w:val="00130B1F"/>
    <w:rsid w:val="00133D4D"/>
    <w:rsid w:val="00167F0C"/>
    <w:rsid w:val="00176933"/>
    <w:rsid w:val="00187621"/>
    <w:rsid w:val="00192538"/>
    <w:rsid w:val="00197107"/>
    <w:rsid w:val="001A283F"/>
    <w:rsid w:val="001B6CEF"/>
    <w:rsid w:val="001D08F1"/>
    <w:rsid w:val="001D6B0F"/>
    <w:rsid w:val="00215CE3"/>
    <w:rsid w:val="0023548A"/>
    <w:rsid w:val="00275BC1"/>
    <w:rsid w:val="002900F2"/>
    <w:rsid w:val="002917C5"/>
    <w:rsid w:val="00310C62"/>
    <w:rsid w:val="003A64B5"/>
    <w:rsid w:val="003B0063"/>
    <w:rsid w:val="003C03E2"/>
    <w:rsid w:val="003C0C03"/>
    <w:rsid w:val="003C531F"/>
    <w:rsid w:val="003C67B0"/>
    <w:rsid w:val="003D6FCC"/>
    <w:rsid w:val="00466A8B"/>
    <w:rsid w:val="0048130E"/>
    <w:rsid w:val="0049292A"/>
    <w:rsid w:val="004C514C"/>
    <w:rsid w:val="004C7C52"/>
    <w:rsid w:val="004D4001"/>
    <w:rsid w:val="004F14C9"/>
    <w:rsid w:val="005063D2"/>
    <w:rsid w:val="0052437E"/>
    <w:rsid w:val="00524DED"/>
    <w:rsid w:val="00533E36"/>
    <w:rsid w:val="005408A6"/>
    <w:rsid w:val="00543FBE"/>
    <w:rsid w:val="0055121B"/>
    <w:rsid w:val="00562A4F"/>
    <w:rsid w:val="00570F32"/>
    <w:rsid w:val="00582692"/>
    <w:rsid w:val="00591865"/>
    <w:rsid w:val="005B255D"/>
    <w:rsid w:val="005E06D8"/>
    <w:rsid w:val="005E1C18"/>
    <w:rsid w:val="005E3C43"/>
    <w:rsid w:val="00615931"/>
    <w:rsid w:val="00616B5D"/>
    <w:rsid w:val="006200C6"/>
    <w:rsid w:val="006310D7"/>
    <w:rsid w:val="00633AEB"/>
    <w:rsid w:val="00636F7D"/>
    <w:rsid w:val="00645E46"/>
    <w:rsid w:val="006565BF"/>
    <w:rsid w:val="006779A4"/>
    <w:rsid w:val="00683427"/>
    <w:rsid w:val="006871D4"/>
    <w:rsid w:val="00687E66"/>
    <w:rsid w:val="006C062F"/>
    <w:rsid w:val="006C3CD0"/>
    <w:rsid w:val="006C7E6F"/>
    <w:rsid w:val="00732C3A"/>
    <w:rsid w:val="00733757"/>
    <w:rsid w:val="00734715"/>
    <w:rsid w:val="00743395"/>
    <w:rsid w:val="0075057D"/>
    <w:rsid w:val="007727BD"/>
    <w:rsid w:val="007945D0"/>
    <w:rsid w:val="007B3B9F"/>
    <w:rsid w:val="007B7704"/>
    <w:rsid w:val="007C1470"/>
    <w:rsid w:val="007D2F90"/>
    <w:rsid w:val="007E2F70"/>
    <w:rsid w:val="007F233C"/>
    <w:rsid w:val="0080526C"/>
    <w:rsid w:val="0081449D"/>
    <w:rsid w:val="008326F5"/>
    <w:rsid w:val="00833126"/>
    <w:rsid w:val="00850E27"/>
    <w:rsid w:val="00890D55"/>
    <w:rsid w:val="008949BD"/>
    <w:rsid w:val="008A3B7A"/>
    <w:rsid w:val="008A65DF"/>
    <w:rsid w:val="008C71AF"/>
    <w:rsid w:val="008F394D"/>
    <w:rsid w:val="009177C1"/>
    <w:rsid w:val="00937D47"/>
    <w:rsid w:val="00986671"/>
    <w:rsid w:val="009B03CE"/>
    <w:rsid w:val="009E0590"/>
    <w:rsid w:val="00A07981"/>
    <w:rsid w:val="00A64399"/>
    <w:rsid w:val="00A918D4"/>
    <w:rsid w:val="00A96957"/>
    <w:rsid w:val="00AA4782"/>
    <w:rsid w:val="00AB4F71"/>
    <w:rsid w:val="00AB54EA"/>
    <w:rsid w:val="00AB7286"/>
    <w:rsid w:val="00AC26CF"/>
    <w:rsid w:val="00AC3653"/>
    <w:rsid w:val="00AD26F9"/>
    <w:rsid w:val="00AD64E5"/>
    <w:rsid w:val="00AF6312"/>
    <w:rsid w:val="00B10057"/>
    <w:rsid w:val="00B266DD"/>
    <w:rsid w:val="00B3040D"/>
    <w:rsid w:val="00B667E4"/>
    <w:rsid w:val="00BA26F2"/>
    <w:rsid w:val="00BA5747"/>
    <w:rsid w:val="00BC046E"/>
    <w:rsid w:val="00BD4F0F"/>
    <w:rsid w:val="00BD64DF"/>
    <w:rsid w:val="00BE3F7E"/>
    <w:rsid w:val="00C01ED9"/>
    <w:rsid w:val="00C10C95"/>
    <w:rsid w:val="00C34176"/>
    <w:rsid w:val="00C348EA"/>
    <w:rsid w:val="00C41725"/>
    <w:rsid w:val="00C437C6"/>
    <w:rsid w:val="00C45A6D"/>
    <w:rsid w:val="00C776F6"/>
    <w:rsid w:val="00C9052D"/>
    <w:rsid w:val="00C930CA"/>
    <w:rsid w:val="00C94BD5"/>
    <w:rsid w:val="00CA20D5"/>
    <w:rsid w:val="00CA273A"/>
    <w:rsid w:val="00CA6327"/>
    <w:rsid w:val="00CC1DA7"/>
    <w:rsid w:val="00CD50A4"/>
    <w:rsid w:val="00CD7F51"/>
    <w:rsid w:val="00CE11B6"/>
    <w:rsid w:val="00CE592C"/>
    <w:rsid w:val="00CE6880"/>
    <w:rsid w:val="00CF5666"/>
    <w:rsid w:val="00D02498"/>
    <w:rsid w:val="00D05EDC"/>
    <w:rsid w:val="00D1081A"/>
    <w:rsid w:val="00D32C0F"/>
    <w:rsid w:val="00D75E4A"/>
    <w:rsid w:val="00DD2FC3"/>
    <w:rsid w:val="00E07ED7"/>
    <w:rsid w:val="00E4403D"/>
    <w:rsid w:val="00E53B8F"/>
    <w:rsid w:val="00EA4CD1"/>
    <w:rsid w:val="00EA50F4"/>
    <w:rsid w:val="00EA7A0F"/>
    <w:rsid w:val="00EE65BA"/>
    <w:rsid w:val="00F2340B"/>
    <w:rsid w:val="00F25A76"/>
    <w:rsid w:val="00F3199B"/>
    <w:rsid w:val="00F46C59"/>
    <w:rsid w:val="00F53A34"/>
    <w:rsid w:val="00FA0D5B"/>
    <w:rsid w:val="00FD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A6"/>
  </w:style>
  <w:style w:type="paragraph" w:styleId="3">
    <w:name w:val="heading 3"/>
    <w:basedOn w:val="a"/>
    <w:next w:val="a"/>
    <w:link w:val="30"/>
    <w:uiPriority w:val="99"/>
    <w:qFormat/>
    <w:rsid w:val="009E059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310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C3653"/>
    <w:rPr>
      <w:color w:val="0000FF" w:themeColor="hyperlink"/>
      <w:u w:val="single"/>
    </w:rPr>
  </w:style>
  <w:style w:type="paragraph" w:styleId="a6">
    <w:name w:val="List"/>
    <w:basedOn w:val="a"/>
    <w:rsid w:val="0055121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6312"/>
  </w:style>
  <w:style w:type="paragraph" w:styleId="a9">
    <w:name w:val="footer"/>
    <w:basedOn w:val="a"/>
    <w:link w:val="aa"/>
    <w:uiPriority w:val="99"/>
    <w:unhideWhenUsed/>
    <w:rsid w:val="00AF6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312"/>
  </w:style>
  <w:style w:type="character" w:customStyle="1" w:styleId="30">
    <w:name w:val="Заголовок 3 Знак"/>
    <w:basedOn w:val="a0"/>
    <w:link w:val="3"/>
    <w:uiPriority w:val="99"/>
    <w:rsid w:val="009E059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D310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b">
    <w:name w:val="СВЕЛ таб/спис"/>
    <w:basedOn w:val="a"/>
    <w:link w:val="ac"/>
    <w:uiPriority w:val="99"/>
    <w:rsid w:val="007945D0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c">
    <w:name w:val="СВЕЛ таб/спис Знак"/>
    <w:link w:val="ab"/>
    <w:uiPriority w:val="99"/>
    <w:locked/>
    <w:rsid w:val="007945D0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Link">
    <w:name w:val="Link"/>
    <w:rsid w:val="00CA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azbukafinans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74;&#1072;&#1096;&#1080;&#1092;&#1080;&#1085;&#1072;&#1085;&#1089;&#1099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fin-gramota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8BE-0225-4670-8CE9-7C2AA3C8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19</Pages>
  <Words>2912</Words>
  <Characters>16601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37</cp:revision>
  <cp:lastPrinted>2023-09-13T15:49:00Z</cp:lastPrinted>
  <dcterms:created xsi:type="dcterms:W3CDTF">2023-12-28T10:13:00Z</dcterms:created>
  <dcterms:modified xsi:type="dcterms:W3CDTF">2024-10-10T07:50:00Z</dcterms:modified>
</cp:coreProperties>
</file>