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12" w:rsidRPr="00953C12" w:rsidRDefault="0010543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2.12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805" w:rsidRPr="00953C12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586D" w:rsidRPr="00953C12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</w:t>
      </w:r>
      <w:r w:rsidR="007D0648" w:rsidRPr="007D0648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УЧЕБНОЙ ДИСЦИПЛИНЫ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b/>
          <w:sz w:val="28"/>
          <w:szCs w:val="28"/>
        </w:rPr>
        <w:t>ПД.02. История</w:t>
      </w:r>
    </w:p>
    <w:p w:rsidR="00953C12" w:rsidRPr="00953C12" w:rsidRDefault="007D064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648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  <w:r w:rsidR="00953C12" w:rsidRPr="00953C12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953C12" w:rsidRPr="00953C12" w:rsidRDefault="00FE7D6A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53.02.08</w:t>
      </w:r>
      <w:r w:rsidR="00953C12" w:rsidRPr="0095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Музыкальное звукооператорское мастерство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A25805" w:rsidRDefault="00A25805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Pr="00953C12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6586D" w:rsidRPr="00953C12" w:rsidRDefault="00C6586D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</w:rPr>
      </w:pPr>
    </w:p>
    <w:p w:rsidR="007D0648" w:rsidRDefault="007D064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</w:rPr>
      </w:pPr>
    </w:p>
    <w:p w:rsidR="00910D92" w:rsidRPr="00953C12" w:rsidRDefault="00910D9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</w:rPr>
      </w:pPr>
    </w:p>
    <w:p w:rsidR="00953C12" w:rsidRPr="00953C12" w:rsidRDefault="00910D9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35"/>
        <w:gridCol w:w="9171"/>
        <w:gridCol w:w="850"/>
      </w:tblGrid>
      <w:tr w:rsidR="00953C12" w:rsidRPr="00953C12" w:rsidTr="005E7B3C">
        <w:tc>
          <w:tcPr>
            <w:tcW w:w="435" w:type="dxa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4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1" w:type="dxa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4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</w:p>
        </w:tc>
      </w:tr>
      <w:tr w:rsidR="00953C12" w:rsidRPr="00953C12" w:rsidTr="005E7B3C">
        <w:tc>
          <w:tcPr>
            <w:tcW w:w="435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71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53C12" w:rsidRPr="00953C12" w:rsidTr="005E7B3C">
        <w:tc>
          <w:tcPr>
            <w:tcW w:w="435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71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53C12" w:rsidRPr="00953C12" w:rsidTr="005E7B3C">
        <w:tc>
          <w:tcPr>
            <w:tcW w:w="435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71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850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53C12" w:rsidRPr="00953C12" w:rsidTr="005E7B3C">
        <w:tc>
          <w:tcPr>
            <w:tcW w:w="435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71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850" w:type="dxa"/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</w:tbl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</w:rPr>
        <w:br w:type="page"/>
      </w:r>
      <w:r w:rsidRPr="00953C12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1. ПАСПОРТ ПРОГРАММЫ УЧЕБНОЙ ДИСЦИПЛИНЫ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b/>
          <w:sz w:val="28"/>
          <w:szCs w:val="28"/>
        </w:rPr>
        <w:t>ПД 02. История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1.1. Область применения программы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профильной учебной дисциплиной общеобразовательного цикла образовательной программы (Программы подготовки специалистов среднего звена) (далее-ППССЗ) среднего профессионального образования в соответствии с ФГОС СПО по специальности </w:t>
      </w:r>
      <w:r w:rsidR="00A25805" w:rsidRPr="00A25805">
        <w:rPr>
          <w:rFonts w:ascii="Times New Roman" w:hAnsi="Times New Roman" w:cs="Times New Roman"/>
          <w:b/>
          <w:sz w:val="28"/>
          <w:szCs w:val="28"/>
        </w:rPr>
        <w:t>53.02.08 «Музыкальное звукооператорское мастерство»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1.2. Место дисциплины в структуре основной 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профессиональной образовательной программы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 ПД.02 «История» относится к профильным дисциплинам </w:t>
      </w:r>
      <w:r w:rsidRPr="00953C12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>цикл</w:t>
      </w:r>
      <w:r w:rsidRPr="00953C12">
        <w:rPr>
          <w:rFonts w:ascii="Times New Roman" w:hAnsi="Times New Roman" w:cs="Times New Roman"/>
          <w:sz w:val="28"/>
          <w:szCs w:val="28"/>
        </w:rPr>
        <w:t>а</w:t>
      </w:r>
      <w:r w:rsidR="00910D92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профессиональных дисциплин</w:t>
      </w:r>
      <w:bookmarkStart w:id="0" w:name="_GoBack"/>
      <w:bookmarkEnd w:id="0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СПО и направлена на формирование общих компетенций: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Профессиональных компетенций: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ПК 2.1. Использовать знания в области психологии и педагогики, специальных дисциплин в преподавательской деятельности.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1.3. Цели и задачи дисциплины – 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требования к результатам освоения дисциплины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>образование, развитие и воспитание личности обучающегося,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>- формирование у молодого поколения ориентиров для гражданской, этнической, социальной, культурной самоидентификации в окружающем мире;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ab/>
        <w:t>- формирование целостного представления об историческом пути России и о судьбах населяющих ее народов, об основных этапах, о важнейших событиях и крупных деятелях отечественной истории, о месте и роли России во всемирн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историческом процессе;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ab/>
        <w:t>- воспитание патриотизма, уважения к своему Отечеству, правам и свободам другого человека, социальной ответственности, приверженности к гуманистическим и демократическим ценностям, убежденности в необходимости соблюдения моральных норм, принятых в обществе;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ab/>
        <w:t>- развитие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ab/>
        <w:t>- формирование умений применять исторические знания для осмысления сущности современных общественных явлений, в общении с другими людьми в современном обществе.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результате освоения дисциплины обучающийся должен уметь: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проводить поиск исторической информации в различных источниках разного типа;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критически анализировать источник исторической информаци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характеризовать авторство источника, время, обстоятельство и цели его создания) 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причинно-следственные связи между явлениями, 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пространственные и временные рамки изучаемых исторических процессов и явлений;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результате освоения дисциплины обучающийся должен знать: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-основные факты, процессы и явления, характеризующие целостность отечественной и всемирной истории;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-периодизацию всемирной и отечественной истории;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-современные версии и трактовки важнейших проблем отечественной и всемирной истории;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-историческую обусловленность современных общественных процессов;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-особенности исторического пути России, ее роль в мировом сообществе;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1.4. Использование часов вариативной части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конкурентоспособности выпускника в соответствии с запросами регионального рынка труда и возможностями продолжения образования рабочей программой предусмотрена вариативная часть в количестве 6 часов, отводящихся на внеаудиторную самостоятельную работу обучающихся. Она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знаний. 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1.5. Профильная составляющая (направленность) 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общеобразовательной учебной дисциплины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При изучении дисциплины «История» развиваются способности студентов к применению своих знаний в конкретных ситуациях на других занятиях, таких как право, экономика, то есть осуществляются </w:t>
      </w:r>
      <w:proofErr w:type="spell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связи с другими дисциплинами.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Профильная составляющая осуществляется путем отбора профильных дидактических единиц программы по истории. Полученные знания будут необходимы при освоении ОПОП ФГОС и в будущей профессиональной деятельности. А также осуществляется организацией внеаудиторной самостоятельной работы, направленной на расширение и углубление знаний, которые будут необходимы при осуществлении профессиональной деятельности (профессионально значимое содержание).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1.6. Количество часов на освоение учебной дисциплины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Максимальная уч</w:t>
      </w:r>
      <w:r w:rsidR="005E7B3C">
        <w:rPr>
          <w:rFonts w:ascii="Times New Roman" w:hAnsi="Times New Roman" w:cs="Times New Roman"/>
          <w:color w:val="000000"/>
          <w:sz w:val="28"/>
          <w:szCs w:val="28"/>
        </w:rPr>
        <w:t>ебная нагрузка обучающегося: 188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часов, в том числе: обязательной ауди</w:t>
      </w:r>
      <w:r w:rsidR="005E7B3C">
        <w:rPr>
          <w:rFonts w:ascii="Times New Roman" w:hAnsi="Times New Roman" w:cs="Times New Roman"/>
          <w:color w:val="000000"/>
          <w:sz w:val="28"/>
          <w:szCs w:val="28"/>
        </w:rPr>
        <w:t>торной нагрузки обучающегося 123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часов; самост</w:t>
      </w:r>
      <w:r w:rsidR="005E7B3C">
        <w:rPr>
          <w:rFonts w:ascii="Times New Roman" w:hAnsi="Times New Roman" w:cs="Times New Roman"/>
          <w:color w:val="000000"/>
          <w:sz w:val="28"/>
          <w:szCs w:val="28"/>
        </w:rPr>
        <w:t>оятельной работы обучающегося 64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="005E7B3C">
        <w:rPr>
          <w:rFonts w:ascii="Times New Roman" w:hAnsi="Times New Roman" w:cs="Times New Roman"/>
          <w:color w:val="000000"/>
          <w:sz w:val="28"/>
          <w:szCs w:val="28"/>
        </w:rPr>
        <w:t>, 1 час на консультацию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2. СТРУКТУРА И ПРИМЕРНОЕ СОДЕРЖАНИЕ УЧЕБНОЙ ДИСЦИПЛИНЫ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2.1. Объем учебной дисциплины и виды учебной работы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953C12" w:rsidRPr="00953C12" w:rsidTr="005E7B3C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953C12" w:rsidRPr="00953C12" w:rsidTr="005E7B3C">
        <w:trPr>
          <w:trHeight w:val="28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12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953C12" w:rsidRPr="00953C12" w:rsidTr="005E7B3C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12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953C12" w:rsidRPr="00953C12" w:rsidTr="005E7B3C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12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65</w:t>
            </w:r>
          </w:p>
        </w:tc>
      </w:tr>
      <w:tr w:rsidR="00953C12" w:rsidRPr="00953C12" w:rsidTr="005E7B3C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:rsidTr="005E7B3C">
        <w:trPr>
          <w:trHeight w:val="13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53C12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3C12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7B3C" w:rsidRPr="00953C12" w:rsidTr="005E7B3C">
        <w:trPr>
          <w:trHeight w:val="795"/>
        </w:trPr>
        <w:tc>
          <w:tcPr>
            <w:tcW w:w="7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E7B3C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домашних заданий на закрепление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B3C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</w:t>
            </w:r>
          </w:p>
        </w:tc>
      </w:tr>
      <w:tr w:rsidR="005E7B3C" w:rsidRPr="00953C12" w:rsidTr="005E7B3C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B3C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</w:t>
            </w:r>
            <w:proofErr w:type="gramEnd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B3C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7B3C" w:rsidRPr="00953C12" w:rsidTr="005E7B3C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3C" w:rsidRPr="00953C12" w:rsidRDefault="005E7B3C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вая аттестация в форме экзамена</w:t>
            </w:r>
          </w:p>
        </w:tc>
      </w:tr>
    </w:tbl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  <w:sectPr w:rsidR="00953C12" w:rsidRPr="00953C1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567" w:left="1134" w:header="720" w:footer="720" w:gutter="0"/>
          <w:pgNumType w:start="1"/>
          <w:cols w:space="720"/>
        </w:sect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Тематический план и содержание учебной дисциплины «История»</w:t>
      </w:r>
    </w:p>
    <w:p w:rsidR="00953C12" w:rsidRPr="00953C12" w:rsidRDefault="00953C12" w:rsidP="00F621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953C12" w:rsidRPr="00953C12" w:rsidTr="005E7B3C">
        <w:trPr>
          <w:trHeight w:val="15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53C1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53C12" w:rsidRPr="00953C12" w:rsidTr="005E7B3C">
        <w:trPr>
          <w:trHeight w:val="8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Раздел 1. Древняя Русь 8-12вв.</w:t>
            </w:r>
          </w:p>
        </w:tc>
      </w:tr>
      <w:tr w:rsidR="00953C12" w:rsidRPr="00953C12" w:rsidTr="005E7B3C">
        <w:trPr>
          <w:trHeight w:val="6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1.1. Возникновение Древнерусского государства. Политика первых русских князей. Крещение Руси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1D8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:rsidTr="005E7B3C">
        <w:trPr>
          <w:trHeight w:val="56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Введение. Индоевропейцы. Исторические корни славян.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2. Восточные славяне в 8-9вв. предпосылки образования государства. Общественно-политический строй, культура.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Формирование Древнерусского государства. Первые русские князья (Олег, Игорь, Ольга, Святослав, Владимир). Развитие феодальных отношений.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4. Внутренняя и внешняя политика Ярослава Мудрого. Русь при внуках Ярослава Мудрого. </w:t>
            </w:r>
            <w:proofErr w:type="spellStart"/>
            <w:r w:rsidRPr="00F621D8">
              <w:rPr>
                <w:rFonts w:ascii="Times New Roman" w:hAnsi="Times New Roman" w:cs="Times New Roman"/>
              </w:rPr>
              <w:t>Любечский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съезд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первые русские князья и крещение Руси.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определить  значение принятия христианства для развития древнерусской государственности (плюсы и минусы</w:t>
            </w:r>
            <w:proofErr w:type="gramStart"/>
            <w:r w:rsidRPr="00F621D8">
              <w:rPr>
                <w:rFonts w:ascii="Times New Roman" w:hAnsi="Times New Roman" w:cs="Times New Roman"/>
              </w:rPr>
              <w:t>)(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20-29)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 xml:space="preserve">Раздел 2. Русь Удельная 12-13вв. </w:t>
            </w:r>
          </w:p>
        </w:tc>
      </w:tr>
      <w:tr w:rsidR="00953C12" w:rsidRPr="00953C12" w:rsidTr="005E7B3C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2.1. Русь в период политической раздробленности. Культура Руси 10-13вв.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1D8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:rsidTr="005E7B3C">
        <w:trPr>
          <w:trHeight w:val="15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От княжеских усобиц к политической раздробленности. Причины распада государства. Организация управления государством.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2. Социально-экономическое  развитие </w:t>
            </w:r>
            <w:proofErr w:type="gramStart"/>
            <w:r w:rsidRPr="00F621D8">
              <w:rPr>
                <w:rFonts w:ascii="Times New Roman" w:hAnsi="Times New Roman" w:cs="Times New Roman"/>
              </w:rPr>
              <w:t>Черниговского</w:t>
            </w:r>
            <w:proofErr w:type="gramEnd"/>
            <w:r w:rsidRPr="00F621D8">
              <w:rPr>
                <w:rFonts w:ascii="Times New Roman" w:hAnsi="Times New Roman" w:cs="Times New Roman"/>
              </w:rPr>
              <w:t>, Галицко-Волынского, Владимиро-Суздальское княжеств, Новгородской земли.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Община и вотчина в Древней Руси.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73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составление таблицы «Политический строй княжеств и земель в период феодальной раздробленности</w:t>
            </w:r>
            <w:proofErr w:type="gramStart"/>
            <w:r w:rsidRPr="00F621D8">
              <w:rPr>
                <w:rFonts w:ascii="Times New Roman" w:hAnsi="Times New Roman" w:cs="Times New Roman"/>
              </w:rPr>
              <w:t>»(</w:t>
            </w:r>
            <w:proofErr w:type="gramEnd"/>
            <w:r w:rsidRPr="00F621D8">
              <w:rPr>
                <w:rFonts w:ascii="Times New Roman" w:hAnsi="Times New Roman" w:cs="Times New Roman"/>
              </w:rPr>
              <w:t>стр.41-49)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 xml:space="preserve">Тема 2.2. Монгольская держава и её завоевания. </w:t>
            </w:r>
            <w:r w:rsidRPr="00F621D8">
              <w:rPr>
                <w:rFonts w:ascii="Times New Roman" w:hAnsi="Times New Roman" w:cs="Times New Roman"/>
                <w:b/>
              </w:rPr>
              <w:lastRenderedPageBreak/>
              <w:t>Монголо-татарское нашествие на Русь.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1D8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3C12" w:rsidRPr="00953C12" w:rsidTr="005E7B3C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1. Монгольское нашествие на Русь. Битва на реке Калке. Оборона Рязани.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 xml:space="preserve">2. Русь под властью Золотой Орды. Монголо-татарское иго.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 . Натиск завоевателей на северо-западные границы Руси. Невская битва. Ледовое побоище.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:rsidTr="005E7B3C">
        <w:trPr>
          <w:trHeight w:val="16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Русь и Золотая Орда при Александре Невском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652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цели, которые преследовали немецкие и шведские рыцари в отношении Руси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gramEnd"/>
            <w:r w:rsidRPr="00F621D8">
              <w:rPr>
                <w:rFonts w:ascii="Times New Roman" w:hAnsi="Times New Roman" w:cs="Times New Roman"/>
              </w:rPr>
              <w:t>стр. 116-123)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378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3" w:right="1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Раздел 3. Московская Русь в 14-16вв.</w:t>
            </w: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3.1. Российское государство в 14-16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bookmarkStart w:id="1" w:name="_gjdgxs" w:colFirst="0" w:colLast="0"/>
            <w:bookmarkEnd w:id="1"/>
            <w:r w:rsidRPr="00F621D8">
              <w:rPr>
                <w:rFonts w:ascii="Times New Roman" w:hAnsi="Times New Roman" w:cs="Times New Roman"/>
                <w:b/>
                <w:color w:val="4F81BD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:rsidTr="005E7B3C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Возвышение новых русских центров и начало собирание земель вокруг Москвы. </w:t>
            </w:r>
          </w:p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2.Дмитрий Донской, борьба за независимость. Куликовская битва.</w:t>
            </w:r>
          </w:p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Централизация государственной власти. Экономический подъем. Формирование сословий.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  <w:p w:rsidR="00A74A27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«Москва – третий Рим».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5E7B3C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определить историческое значение победы в Куликовской битве (историография</w:t>
            </w:r>
            <w:proofErr w:type="gramStart"/>
            <w:r w:rsidRPr="00F621D8">
              <w:rPr>
                <w:rFonts w:ascii="Times New Roman" w:hAnsi="Times New Roman" w:cs="Times New Roman"/>
              </w:rPr>
              <w:t>)(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159-168)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5E7B3C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3.2. Кризис государства и общества. Смутное время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</w:rPr>
            </w:pPr>
            <w:r w:rsidRPr="00F621D8">
              <w:rPr>
                <w:rFonts w:ascii="Times New Roman" w:hAnsi="Times New Roman" w:cs="Times New Roman"/>
                <w:b/>
                <w:color w:val="548DD4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3C12" w:rsidRPr="00953C12" w:rsidTr="005E7B3C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1.Иван 4. Реформы. Внутренняя и внешняя политика</w:t>
            </w:r>
          </w:p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 2.Опричнина. Итоги и последствия правления Ивана Грозного. </w:t>
            </w:r>
          </w:p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Причины Смуты. Кризис общества и государства.</w:t>
            </w:r>
          </w:p>
          <w:p w:rsidR="00953C12" w:rsidRPr="00F621D8" w:rsidRDefault="00953C12" w:rsidP="00F621D8">
            <w:pPr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4. Поход Лжедмитрия  I и гражданская война.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Иноземная интервенция и народные ополчения.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сопоставить реформаторскую деятельность Ивана Грозного и его опричную политику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250-256)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C00000"/>
              </w:rPr>
            </w:pPr>
            <w:r w:rsidRPr="00F621D8">
              <w:rPr>
                <w:rFonts w:ascii="Times New Roman" w:hAnsi="Times New Roman" w:cs="Times New Roman"/>
                <w:b/>
                <w:color w:val="C00000"/>
              </w:rPr>
              <w:t xml:space="preserve">КОНТРОЛЬНАЯ РАБОТА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21D8">
              <w:rPr>
                <w:rFonts w:ascii="Times New Roman" w:hAnsi="Times New Roman" w:cs="Times New Roman"/>
                <w:b/>
                <w:color w:val="C00000"/>
              </w:rPr>
              <w:t xml:space="preserve">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Раздел 4. Россия в 17в.</w:t>
            </w: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4.1. Становление самодержавия Романовых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1D8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:rsidTr="005E7B3C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1.Ликвидация последствий Смуты. Первые Романовы. Законодательное оформление самодержавия.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2. Народные движения. «</w:t>
            </w:r>
            <w:proofErr w:type="spellStart"/>
            <w:r w:rsidRPr="00F621D8">
              <w:rPr>
                <w:rFonts w:ascii="Times New Roman" w:hAnsi="Times New Roman" w:cs="Times New Roman"/>
              </w:rPr>
              <w:t>Бунташный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век»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Изменения в экономике и социальном строе.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>4. Культура и быт 17в.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Церковный раскол.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составить таблицу по теме «</w:t>
            </w:r>
            <w:proofErr w:type="spellStart"/>
            <w:r w:rsidRPr="00F621D8">
              <w:rPr>
                <w:rFonts w:ascii="Times New Roman" w:hAnsi="Times New Roman" w:cs="Times New Roman"/>
              </w:rPr>
              <w:t>Бунташный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век» (год, причина, основные события, участники, итог</w:t>
            </w:r>
            <w:proofErr w:type="gramStart"/>
            <w:r w:rsidRPr="00F621D8">
              <w:rPr>
                <w:rFonts w:ascii="Times New Roman" w:hAnsi="Times New Roman" w:cs="Times New Roman"/>
              </w:rPr>
              <w:t>)</w:t>
            </w:r>
            <w:r w:rsidRPr="00F621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F621D8">
              <w:rPr>
                <w:rFonts w:ascii="Times New Roman" w:hAnsi="Times New Roman" w:cs="Times New Roman"/>
                <w:sz w:val="18"/>
                <w:szCs w:val="18"/>
              </w:rPr>
              <w:t>стр. 275)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Раздел 5. Российская империя в 18в.</w:t>
            </w:r>
          </w:p>
        </w:tc>
      </w:tr>
      <w:tr w:rsidR="00953C12" w:rsidRPr="00953C12" w:rsidTr="005E7B3C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5.1.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Эпоха Петра. Дворцовые перевороты.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1D8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:rsidTr="005E7B3C">
        <w:trPr>
          <w:trHeight w:val="58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Преобразования на рубеже XVII – XVIII веков.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2. Внешняя политика и реформы Петра 1.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Государство и общество в эпоху петровских реформ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4. Эпоха дворцовых переворотов. Расцвет дворянской империи.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5. Внешняя политика России во второй половине 18в.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6. Экономика и население России во второй половине 18в.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621D8">
              <w:rPr>
                <w:rFonts w:ascii="Times New Roman" w:hAnsi="Times New Roman" w:cs="Times New Roman"/>
                <w:color w:val="0070C0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621D8">
              <w:rPr>
                <w:rFonts w:ascii="Times New Roman" w:hAnsi="Times New Roman" w:cs="Times New Roman"/>
                <w:color w:val="0070C0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621D8">
              <w:rPr>
                <w:rFonts w:ascii="Times New Roman" w:hAnsi="Times New Roman" w:cs="Times New Roman"/>
                <w:color w:val="0070C0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621D8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:rsidTr="005E7B3C">
        <w:trPr>
          <w:trHeight w:val="10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присоединение Сибири в состав Российской империи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составить таблицу «Цели и итоги преобразований в России в XVIII веке» (экономика, управление, армия, культура)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Сравнительный анализ политики Петра 1 и Екатерины 2(</w:t>
            </w:r>
            <w:proofErr w:type="spellStart"/>
            <w:proofErr w:type="gramStart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621D8">
              <w:rPr>
                <w:rFonts w:ascii="Times New Roman" w:hAnsi="Times New Roman" w:cs="Times New Roman"/>
              </w:rPr>
              <w:t xml:space="preserve"> 84-92)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73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5.2. Образование, наука и культура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 w:rsidRPr="00F621D8">
              <w:rPr>
                <w:rFonts w:ascii="Times New Roman" w:hAnsi="Times New Roman" w:cs="Times New Roman"/>
                <w:b/>
                <w:color w:val="4F81BD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21D8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Образование и наука.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2. Литература.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3. Архитектура.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Изобразительное искусство.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10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составить таблицу «Реформы образования и культуры» (год, реформа, особенности, персоналии</w:t>
            </w:r>
            <w:proofErr w:type="gramStart"/>
            <w:r w:rsidRPr="00F621D8">
              <w:rPr>
                <w:rFonts w:ascii="Times New Roman" w:hAnsi="Times New Roman" w:cs="Times New Roman"/>
              </w:rPr>
              <w:t>)(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101-106)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Раздел 6. Россия на пути модернизации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6.1.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Российское государство в первой половине XIX 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 w:rsidRPr="00F621D8">
              <w:rPr>
                <w:rFonts w:ascii="Times New Roman" w:hAnsi="Times New Roman" w:cs="Times New Roman"/>
                <w:b/>
                <w:color w:val="4F81BD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21D8"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53C12" w:rsidRPr="00953C12" w:rsidTr="005E7B3C">
        <w:trPr>
          <w:trHeight w:val="88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Россия на рубеже столетий.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2.Внутренняя и внешняя политика Павел I. Александр I. Отечественная война 1812г.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3.Россия в послевоенный период. Декабристы.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4. Общественная мысль в начале XIX века. Царствование Николая I. Крымская война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Какие шаги русской дипломатии были предприняты для решения внешнеполитических задач России при Александре II (</w:t>
            </w:r>
            <w:proofErr w:type="spellStart"/>
            <w:proofErr w:type="gram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236-242); Охарактеризовать итоги участия России в </w:t>
            </w:r>
            <w:proofErr w:type="spell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антинаполеоновских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коалициях (стр. 108-112)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Самостоятельная </w:t>
            </w:r>
            <w:proofErr w:type="spellStart"/>
            <w:r w:rsidRPr="00F621D8">
              <w:rPr>
                <w:rFonts w:ascii="Times New Roman" w:hAnsi="Times New Roman" w:cs="Times New Roman"/>
              </w:rPr>
              <w:t>работа</w:t>
            </w:r>
            <w:proofErr w:type="gramStart"/>
            <w:r w:rsidRPr="00F621D8">
              <w:rPr>
                <w:rFonts w:ascii="Times New Roman" w:hAnsi="Times New Roman" w:cs="Times New Roman"/>
              </w:rPr>
              <w:t>:</w:t>
            </w:r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такое теория официальной народности, о чем говорит ее появление и отношение к ней в государстве  обществе: (</w:t>
            </w:r>
            <w:proofErr w:type="spell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146-147); Могло ли движение декабристов появиться без Отечественной войны 1812 г.? (</w:t>
            </w:r>
            <w:proofErr w:type="spell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136-138)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6.2.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Реформы 1860 – 1870-х годов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 w:rsidRPr="00F621D8">
              <w:rPr>
                <w:rFonts w:ascii="Times New Roman" w:hAnsi="Times New Roman" w:cs="Times New Roman"/>
                <w:b/>
                <w:color w:val="4F81BD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21D8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3C12" w:rsidRPr="00953C12" w:rsidTr="005E7B3C">
        <w:trPr>
          <w:trHeight w:val="6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1. Внутренняя и внешняя политика Александра 2. Крестьянская реформа.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2. Реформы 1860-1870-х годов.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Социально-экономическое развитие России после отмены крепостного права. Внутренняя политика Александра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621D8">
              <w:rPr>
                <w:rFonts w:ascii="Times New Roman" w:hAnsi="Times New Roman" w:cs="Times New Roman"/>
                <w:color w:val="0070C0"/>
              </w:rPr>
              <w:t>4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621D8">
              <w:rPr>
                <w:rFonts w:ascii="Times New Roman" w:hAnsi="Times New Roman" w:cs="Times New Roman"/>
                <w:color w:val="0070C0"/>
              </w:rPr>
              <w:t>4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Какие изменения претерпело российское самодержавие к концу XIX в по сравнению с Петровской эпохой? (</w:t>
            </w:r>
            <w:proofErr w:type="spellStart"/>
            <w:proofErr w:type="gram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223-226); доказать, почему крестьянская реформа считается самой важной в цепи преобразований Александра II.(</w:t>
            </w:r>
            <w:proofErr w:type="spell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205-208)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Самостоятельная работа: </w:t>
            </w:r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Какие исторические события, процессы общественной жизни оказали наибольшее влияние на культуру страны этого периода? (</w:t>
            </w:r>
            <w:proofErr w:type="spellStart"/>
            <w:proofErr w:type="gram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243-268);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53C12" w:rsidRPr="00953C12" w:rsidTr="005E7B3C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6.3.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Общественное движение в России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1D8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621D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:rsidTr="005E7B3C">
        <w:trPr>
          <w:trHeight w:val="65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1. Русский либерализм.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2. Народничество. </w:t>
            </w:r>
          </w:p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3. Консерватизм.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Возникновение рабочего движения и зарождение социал-демократии.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84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Самостоятельная </w:t>
            </w:r>
            <w:proofErr w:type="spellStart"/>
            <w:r w:rsidRPr="00F621D8">
              <w:rPr>
                <w:rFonts w:ascii="Times New Roman" w:hAnsi="Times New Roman" w:cs="Times New Roman"/>
              </w:rPr>
              <w:t>работа</w:t>
            </w:r>
            <w:proofErr w:type="gramStart"/>
            <w:r w:rsidRPr="00F621D8">
              <w:rPr>
                <w:rFonts w:ascii="Times New Roman" w:hAnsi="Times New Roman" w:cs="Times New Roman"/>
              </w:rPr>
              <w:t>:</w:t>
            </w:r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боснуйте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свое мнение по поводу отмены крепостного права, была ли эта мера вынужденной необходимостью?(</w:t>
            </w:r>
            <w:proofErr w:type="spellStart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  <w:sz w:val="16"/>
                <w:szCs w:val="16"/>
              </w:rPr>
              <w:t xml:space="preserve"> 196-200)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179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  <w:r w:rsidRPr="00F621D8">
              <w:rPr>
                <w:rFonts w:ascii="Times New Roman" w:hAnsi="Times New Roman" w:cs="Times New Roman"/>
                <w:b/>
                <w:color w:val="C00000"/>
              </w:rPr>
              <w:t xml:space="preserve">Контрольная работа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621D8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53C12" w:rsidRPr="00953C12" w:rsidTr="005E7B3C">
        <w:trPr>
          <w:trHeight w:val="315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Российская империя накануне Первой мировой войны.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7.1. Россия на рубеже XIX  - XX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2B0C83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Территория, национальный состав. </w:t>
            </w:r>
          </w:p>
          <w:p w:rsidR="00953C12" w:rsidRPr="00F621D8" w:rsidRDefault="00953C12" w:rsidP="00F621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модель экономической модернизации.</w:t>
            </w:r>
          </w:p>
          <w:p w:rsidR="00953C12" w:rsidRPr="00F621D8" w:rsidRDefault="00953C12" w:rsidP="00F621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буржуазия и рабочие</w:t>
            </w:r>
          </w:p>
          <w:p w:rsidR="00953C12" w:rsidRPr="00F621D8" w:rsidRDefault="00953C12" w:rsidP="00F621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экономическая политика правительства (С.Ю. Витте)</w:t>
            </w:r>
          </w:p>
          <w:p w:rsidR="00953C12" w:rsidRPr="00F621D8" w:rsidRDefault="00953C12" w:rsidP="00F621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особенности развития сельского хозяйства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определить основные черты государственной политики России в области промышленности.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Самостоятельная работа: Опираясь на конспект, доказать, что Россия </w:t>
            </w:r>
            <w:proofErr w:type="gramStart"/>
            <w:r w:rsidRPr="00F621D8">
              <w:rPr>
                <w:rFonts w:ascii="Times New Roman" w:hAnsi="Times New Roman" w:cs="Times New Roman"/>
              </w:rPr>
              <w:t>в начале</w:t>
            </w:r>
            <w:proofErr w:type="gramEnd"/>
            <w:r w:rsidRPr="00F621D8">
              <w:rPr>
                <w:rFonts w:ascii="Times New Roman" w:hAnsi="Times New Roman" w:cs="Times New Roman"/>
              </w:rPr>
              <w:t xml:space="preserve"> XX в. вступила в фазу перехода к аграрно-индустриальному обществу.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7.2. Кризис империи: русско-японская война и революция 1905-1907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внутренняя политика правительства </w:t>
            </w:r>
            <w:proofErr w:type="gramStart"/>
            <w:r w:rsidRPr="00F621D8">
              <w:rPr>
                <w:rFonts w:ascii="Times New Roman" w:hAnsi="Times New Roman" w:cs="Times New Roman"/>
              </w:rPr>
              <w:t>в начале</w:t>
            </w:r>
            <w:proofErr w:type="gramEnd"/>
            <w:r w:rsidRPr="00F621D8">
              <w:rPr>
                <w:rFonts w:ascii="Times New Roman" w:hAnsi="Times New Roman" w:cs="Times New Roman"/>
              </w:rPr>
              <w:t xml:space="preserve"> XX в. </w:t>
            </w:r>
          </w:p>
          <w:p w:rsidR="00953C12" w:rsidRPr="00F621D8" w:rsidRDefault="00953C12" w:rsidP="00F621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русско-японская война 1904-1905 гг.</w:t>
            </w:r>
          </w:p>
          <w:p w:rsidR="00953C12" w:rsidRPr="00F621D8" w:rsidRDefault="00953C12" w:rsidP="00F621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кровавое воскресенье и начало революции 1905-1907 гг.</w:t>
            </w:r>
          </w:p>
          <w:p w:rsidR="00953C12" w:rsidRPr="00F621D8" w:rsidRDefault="00953C12" w:rsidP="00F621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крестьянские выступления и разложение армии.</w:t>
            </w:r>
          </w:p>
          <w:p w:rsidR="00953C12" w:rsidRPr="00F621D8" w:rsidRDefault="00953C12" w:rsidP="00F621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раскол общества. Манифест 17 октября 1905 г.</w:t>
            </w:r>
          </w:p>
          <w:p w:rsidR="00953C12" w:rsidRPr="00F621D8" w:rsidRDefault="00953C12" w:rsidP="00F621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Декабрьское вооруженное восстание в Москве.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Сформулировать основное разногласие в видении путей развития России С.Ю. Витте и В. К. Плеве</w:t>
            </w:r>
            <w:proofErr w:type="gramStart"/>
            <w:r w:rsidRPr="00F621D8">
              <w:rPr>
                <w:rFonts w:ascii="Times New Roman" w:hAnsi="Times New Roman" w:cs="Times New Roman"/>
              </w:rPr>
              <w:t>.</w:t>
            </w:r>
            <w:proofErr w:type="gramEnd"/>
            <w:r w:rsidRPr="00F621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21D8">
              <w:rPr>
                <w:rFonts w:ascii="Times New Roman" w:hAnsi="Times New Roman" w:cs="Times New Roman"/>
              </w:rPr>
              <w:t>ч</w:t>
            </w:r>
            <w:proofErr w:type="gramEnd"/>
            <w:r w:rsidRPr="00F621D8">
              <w:rPr>
                <w:rFonts w:ascii="Times New Roman" w:hAnsi="Times New Roman" w:cs="Times New Roman"/>
              </w:rPr>
              <w:t>то общего можно найти во взглядах этих политических деятелей?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Самостоятельная работа: Дать оценку Манифеста 17 октября 1905 г – своевременность принятия, </w:t>
            </w:r>
            <w:proofErr w:type="spellStart"/>
            <w:r w:rsidRPr="00F621D8">
              <w:rPr>
                <w:rFonts w:ascii="Times New Roman" w:hAnsi="Times New Roman" w:cs="Times New Roman"/>
              </w:rPr>
              <w:t>харарктер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и глубина предложенных мер, влияние на настроения в обществе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 35-47)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 xml:space="preserve">Тема 7.3. Политическая жизнь страны после Манифеста 17 октября 1905 г.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2B0C83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партии социалистической направленности (левые). Российская социал-демократическая рабочая партия</w:t>
            </w:r>
          </w:p>
          <w:p w:rsidR="00953C12" w:rsidRPr="00F621D8" w:rsidRDefault="00953C12" w:rsidP="00F621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партия социалистов-революционеров</w:t>
            </w:r>
          </w:p>
          <w:p w:rsidR="00953C12" w:rsidRPr="00F621D8" w:rsidRDefault="00953C12" w:rsidP="00F621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либеральные партии. Конституционно-демократическая партия.</w:t>
            </w:r>
          </w:p>
          <w:p w:rsidR="00953C12" w:rsidRPr="00F621D8" w:rsidRDefault="00953C12" w:rsidP="00F621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“союз 17 октября”.</w:t>
            </w:r>
          </w:p>
          <w:p w:rsidR="00953C12" w:rsidRPr="00F621D8" w:rsidRDefault="00953C12" w:rsidP="00F621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Консервативные партии (правые)</w:t>
            </w:r>
          </w:p>
          <w:p w:rsidR="00953C12" w:rsidRPr="00F621D8" w:rsidRDefault="00953C12" w:rsidP="00F621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Реформа государственного строя. I и II Государственные думы.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Сделать анализ деятельности политических партий в Государственной думе.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сравните структура высших органов государственной власти до и после создания Государственной думы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47-48)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 xml:space="preserve">Тема 7.4. </w:t>
            </w:r>
            <w:r w:rsidRPr="00F621D8">
              <w:rPr>
                <w:rFonts w:ascii="Times New Roman" w:hAnsi="Times New Roman" w:cs="Times New Roman"/>
              </w:rPr>
              <w:t xml:space="preserve"> Третьеиюньская монархия и реформы П.А. Столыпина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П.А. Столыпин и его политика. Реформы</w:t>
            </w:r>
          </w:p>
          <w:p w:rsidR="00953C12" w:rsidRPr="00F621D8" w:rsidRDefault="00953C12" w:rsidP="00F621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Итоги правления Столыпина</w:t>
            </w:r>
          </w:p>
          <w:p w:rsidR="00953C12" w:rsidRPr="00F621D8" w:rsidRDefault="00953C12" w:rsidP="00F621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Политический кризис 1912-1913 гг.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оценить результаты аграрной реформы Столыпина. Обозначьте свою позицию по отношению к выводам, которые вы сделали.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Показать как Столыпин обосновывал необходимость применения жестких мер в борьбе с революционерами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48-55)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Раздел 8. Россия в годы революций и гражданской войны.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8.1. Россия в первой мировой войне: конец империи.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Российская дипломатия накануне Первой мировой войны</w:t>
            </w:r>
          </w:p>
          <w:p w:rsidR="00953C12" w:rsidRPr="00F621D8" w:rsidRDefault="00953C12" w:rsidP="00F621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начало и характер Первой мировой войны</w:t>
            </w:r>
          </w:p>
          <w:p w:rsidR="00953C12" w:rsidRPr="00F621D8" w:rsidRDefault="00953C12" w:rsidP="00F621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подготовка России к войне и планы сторон</w:t>
            </w:r>
          </w:p>
          <w:p w:rsidR="00953C12" w:rsidRPr="00F621D8" w:rsidRDefault="00953C12" w:rsidP="00F621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Кампании 1914-1916 г</w:t>
            </w:r>
            <w:proofErr w:type="gramStart"/>
            <w:r w:rsidRPr="00F621D8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953C12" w:rsidRPr="00F621D8" w:rsidRDefault="00953C12" w:rsidP="00F621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Война и российское общество</w:t>
            </w:r>
          </w:p>
          <w:p w:rsidR="00953C12" w:rsidRPr="00F621D8" w:rsidRDefault="00953C12" w:rsidP="00F621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Власть и Дума: последний кризис монархии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F621D8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F621D8">
              <w:rPr>
                <w:rFonts w:ascii="Times New Roman" w:hAnsi="Times New Roman" w:cs="Times New Roman"/>
              </w:rPr>
              <w:t>:С</w:t>
            </w:r>
            <w:proofErr w:type="gramEnd"/>
            <w:r w:rsidRPr="00F621D8"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в чем выразился политический кризис в России накануне 1917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Охарактеризовать отношения России и союзниками по Антанте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70-72)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8.2. Февральская революция 1917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Падение самодержавия</w:t>
            </w:r>
          </w:p>
          <w:p w:rsidR="00953C12" w:rsidRPr="00F621D8" w:rsidRDefault="00953C12" w:rsidP="00F621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создание Временного правительства</w:t>
            </w:r>
          </w:p>
          <w:p w:rsidR="00953C12" w:rsidRPr="00F621D8" w:rsidRDefault="00953C12" w:rsidP="00F621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Апрельский кризис</w:t>
            </w:r>
          </w:p>
          <w:p w:rsidR="00953C12" w:rsidRPr="00F621D8" w:rsidRDefault="00953C12" w:rsidP="00F621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Большевики и революция</w:t>
            </w:r>
          </w:p>
          <w:p w:rsidR="00953C12" w:rsidRPr="00F621D8" w:rsidRDefault="00953C12" w:rsidP="00F621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июньский и июльский кризисы власти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F621D8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F621D8">
              <w:rPr>
                <w:rFonts w:ascii="Times New Roman" w:hAnsi="Times New Roman" w:cs="Times New Roman"/>
              </w:rPr>
              <w:t>:С</w:t>
            </w:r>
            <w:proofErr w:type="gramEnd"/>
            <w:r w:rsidRPr="00F621D8">
              <w:rPr>
                <w:rFonts w:ascii="Times New Roman" w:hAnsi="Times New Roman" w:cs="Times New Roman"/>
              </w:rPr>
              <w:t>равнить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апрельский, июньский и июльский кризисы власти (причины, повод, шаги Временного правительства, влияние на развитие революционных событий)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Написать развернутый ответ: какую позицию по отношению к Временному правительству и войне занимала партия большевиков</w:t>
            </w:r>
            <w:proofErr w:type="gramStart"/>
            <w:r w:rsidRPr="00F621D8"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91-94)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2B0C83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8.3. Переход власти к партии большевиков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усугубление кризиса власти осенью 1917 г.</w:t>
            </w:r>
          </w:p>
          <w:p w:rsidR="00953C12" w:rsidRPr="00F621D8" w:rsidRDefault="00953C12" w:rsidP="00F621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вооруженное восстание в Петрограде.</w:t>
            </w:r>
          </w:p>
          <w:p w:rsidR="00953C12" w:rsidRPr="00F621D8" w:rsidRDefault="00953C12" w:rsidP="00F621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революционно-демократические преобразования.</w:t>
            </w:r>
          </w:p>
          <w:p w:rsidR="00953C12" w:rsidRPr="00F621D8" w:rsidRDefault="00953C12" w:rsidP="00F621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роспуск Учредительного собрания. Создание РСФСР.</w:t>
            </w:r>
          </w:p>
          <w:p w:rsidR="00953C12" w:rsidRPr="00F621D8" w:rsidRDefault="00953C12" w:rsidP="00F621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Брестский мир.</w:t>
            </w:r>
          </w:p>
          <w:p w:rsidR="00953C12" w:rsidRPr="00F621D8" w:rsidRDefault="00953C12" w:rsidP="00F621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>предпосылки гражданской войны.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Практические занятия: дать оценку первой Конституции Советского государства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Сформулировать различные точки зрения в партии большевиков на Брестский мир (</w:t>
            </w:r>
            <w:proofErr w:type="spellStart"/>
            <w:proofErr w:type="gramStart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621D8">
              <w:rPr>
                <w:rFonts w:ascii="Times New Roman" w:hAnsi="Times New Roman" w:cs="Times New Roman"/>
              </w:rPr>
              <w:t xml:space="preserve"> 95-96)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2B0C83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Тема 8.4. Гражданская война и интервенция. Политика военного коммунизма.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883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F621D8">
              <w:rPr>
                <w:rFonts w:ascii="Times New Roman" w:hAnsi="Times New Roman" w:cs="Times New Roman"/>
                <w:b/>
                <w:color w:val="4F81BD" w:themeColor="accent1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21D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начальный этап Гражданской войны и интервенции</w:t>
            </w:r>
          </w:p>
          <w:p w:rsidR="00953C12" w:rsidRPr="00F621D8" w:rsidRDefault="00953C12" w:rsidP="00F621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Советская республика в кольце фронтов</w:t>
            </w:r>
          </w:p>
          <w:p w:rsidR="00953C12" w:rsidRPr="00F621D8" w:rsidRDefault="00953C12" w:rsidP="00F621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война с Польшей и поражение Белого движения</w:t>
            </w:r>
          </w:p>
          <w:p w:rsidR="00953C12" w:rsidRPr="00F621D8" w:rsidRDefault="00953C12" w:rsidP="00F621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причины победы красных и поражения Белого движения</w:t>
            </w:r>
          </w:p>
          <w:p w:rsidR="00953C12" w:rsidRPr="00F621D8" w:rsidRDefault="00953C12" w:rsidP="00F621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завершающий этап Гражданской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 xml:space="preserve">Практические занятия: Охарактеризовать цели Белого движения. Было ли оно единым?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53C12" w:rsidRPr="00F621D8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53C12" w:rsidRPr="00F621D8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Самостоятельная работа: расскажите об особенностях Гражданской войны на национальных окраинах Росси</w:t>
            </w:r>
            <w:proofErr w:type="gramStart"/>
            <w:r w:rsidRPr="00F621D8">
              <w:rPr>
                <w:rFonts w:ascii="Times New Roman" w:hAnsi="Times New Roman" w:cs="Times New Roman"/>
              </w:rPr>
              <w:t>и(</w:t>
            </w:r>
            <w:proofErr w:type="spellStart"/>
            <w:proofErr w:type="gramEnd"/>
            <w:r w:rsidRPr="00F621D8">
              <w:rPr>
                <w:rFonts w:ascii="Times New Roman" w:hAnsi="Times New Roman" w:cs="Times New Roman"/>
              </w:rPr>
              <w:t>стр</w:t>
            </w:r>
            <w:proofErr w:type="spellEnd"/>
            <w:r w:rsidRPr="00F621D8">
              <w:rPr>
                <w:rFonts w:ascii="Times New Roman" w:hAnsi="Times New Roman" w:cs="Times New Roman"/>
              </w:rPr>
              <w:t xml:space="preserve"> 102-104)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53C12" w:rsidRPr="00F621D8" w:rsidRDefault="00A74A27" w:rsidP="00F621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3C12" w:rsidRPr="00F621D8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:rsidTr="005E7B3C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auto"/>
            </w:tcBorders>
          </w:tcPr>
          <w:p w:rsidR="00953C12" w:rsidRPr="00953C12" w:rsidRDefault="0060627A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Экзамен</w:t>
            </w:r>
            <w:r w:rsidR="00953C12" w:rsidRPr="00953C12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53C12" w:rsidRPr="00953C12" w:rsidRDefault="00953C12" w:rsidP="00F621D8">
            <w:pPr>
              <w:shd w:val="clear" w:color="auto" w:fill="FFFFFF"/>
              <w:spacing w:after="0"/>
              <w:ind w:left="51" w:right="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53C12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53C12" w:rsidRPr="00953C12" w:rsidTr="005E7B3C">
        <w:trPr>
          <w:trHeight w:val="231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3C12" w:rsidRPr="00953C12" w:rsidRDefault="002B0C83" w:rsidP="00F621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12" w:rsidRPr="00953C12" w:rsidRDefault="00953C12" w:rsidP="00F621D8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3C12" w:rsidRPr="00953C12" w:rsidRDefault="00953C12" w:rsidP="00F621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:rsidR="00953C12" w:rsidRP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953C12" w:rsidRPr="00953C12" w:rsidSect="005E7B3C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:rsidR="00953C12" w:rsidRPr="00953C12" w:rsidRDefault="00953C12" w:rsidP="00F621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lastRenderedPageBreak/>
        <w:t xml:space="preserve">3. УСЛОВИЯ РЕАЛИЗАЦИИ УЧЕБНОЙ ДИСЦИПЛИНЫ 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:rsidR="00953C12" w:rsidRPr="00953C12" w:rsidRDefault="00953C12" w:rsidP="00F621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3.1.  Требования к минимальному материально-техническому обеспечению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дисциплины требует наличия учебного кабинета истории.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учебного кабинета:</w:t>
      </w:r>
    </w:p>
    <w:p w:rsidR="00953C12" w:rsidRPr="00953C12" w:rsidRDefault="007D064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доска, карты исторические, 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>парты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>стул</w:t>
      </w:r>
      <w:r>
        <w:rPr>
          <w:rFonts w:ascii="Times New Roman" w:hAnsi="Times New Roman" w:cs="Times New Roman"/>
          <w:color w:val="000000"/>
          <w:sz w:val="28"/>
          <w:szCs w:val="28"/>
        </w:rPr>
        <w:t>ья.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</w:p>
    <w:p w:rsidR="00953C12" w:rsidRPr="00953C12" w:rsidRDefault="007D064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CD-диски по истории, DVD-диски по истории, мультимедийный проектор, интерактивная доска,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ноутбук.</w:t>
      </w:r>
    </w:p>
    <w:p w:rsidR="007D0648" w:rsidRPr="007D0648" w:rsidRDefault="007D064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0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Информационное обеспечение обучения</w:t>
      </w:r>
    </w:p>
    <w:p w:rsidR="007D0648" w:rsidRPr="007D0648" w:rsidRDefault="007D064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0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Перечень рекомендуемых учебных изданий, дополнительной литературы.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Основная литература:</w:t>
      </w:r>
    </w:p>
    <w:p w:rsidR="00953C12" w:rsidRPr="00953C12" w:rsidRDefault="00953C12" w:rsidP="00F621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Ю.Н. История / В.В. Артемов Ю.Н.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,  - М.: ОИЦ «Академия», 2016. - 448с. </w:t>
      </w:r>
    </w:p>
    <w:p w:rsidR="00953C12" w:rsidRPr="00953C12" w:rsidRDefault="00953C12" w:rsidP="00F621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 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 Н. / История Отечества: С древнейших времен до наших дней: Учебник для студ. сред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>роф. учеб, заведений. - 6-е изд. доп. - М.: Издательский центр «Академия», 2012, - 360 с.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953C12" w:rsidRPr="00953C12" w:rsidRDefault="00953C12" w:rsidP="00F621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Волобуев О.В. История. Всеобщая история. 10 класс. Базовый и углубленный уровни: учебник / О.В. Волобуев, А.А. Митрофанов, М.В. Пономарев. – М.: Дрофа, 2018. - 240 с.</w:t>
      </w:r>
    </w:p>
    <w:p w:rsidR="00953C12" w:rsidRPr="00953C12" w:rsidRDefault="00953C12" w:rsidP="00F621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 В., Петров Ю. А. История (базовый уровень). 11 класс: учебник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., Ю.А. Петров.— М.: Русское слово, 2015. - 448 с.</w:t>
      </w:r>
    </w:p>
    <w:p w:rsidR="00953C12" w:rsidRPr="00953C12" w:rsidRDefault="00953C12" w:rsidP="00F621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Петров Ю.А. История с древнейших времен до конца XIX века: учебник для 11 класса общеобразовательных организаций. Базовый уровень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Ю.А. Петров. – М.: ООО «Русское слово – учебник», 2017. - 448 с.</w:t>
      </w:r>
    </w:p>
    <w:p w:rsidR="00953C12" w:rsidRPr="00953C12" w:rsidRDefault="00953C12" w:rsidP="00F621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Россия в мире. Базовый уровень. 10 класс: учебник / О.В. Волобуев, В.А. Клоков, М.В. Пономарев, В.А. Рогожкин. – М.: Дрофа, 2018. - 416 с.</w:t>
      </w:r>
    </w:p>
    <w:p w:rsidR="00953C12" w:rsidRPr="00953C12" w:rsidRDefault="00953C12" w:rsidP="00F621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Сахаров А.Н.,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 История с древнейших времен до конца XIX века: учебник для 10 класса общеобразовательных организаций. Базовый уровень / А.Н. Сахаров,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 – М.: ООО «Русское слово – учебник», 2017. - 216 с.</w:t>
      </w:r>
    </w:p>
    <w:p w:rsidR="00953C12" w:rsidRPr="00953C12" w:rsidRDefault="00953C12" w:rsidP="00F621D8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bookmarkStart w:id="2" w:name="_2521cp8dtjo" w:colFirst="0" w:colLast="0"/>
      <w:bookmarkEnd w:id="2"/>
      <w:r w:rsidRPr="00953C12">
        <w:rPr>
          <w:b w:val="0"/>
          <w:sz w:val="28"/>
          <w:szCs w:val="28"/>
        </w:rPr>
        <w:t>История : учеб</w:t>
      </w:r>
      <w:proofErr w:type="gramStart"/>
      <w:r w:rsidRPr="00953C12">
        <w:rPr>
          <w:b w:val="0"/>
          <w:sz w:val="28"/>
          <w:szCs w:val="28"/>
        </w:rPr>
        <w:t>.</w:t>
      </w:r>
      <w:proofErr w:type="gramEnd"/>
      <w:r w:rsidRPr="00953C12">
        <w:rPr>
          <w:b w:val="0"/>
          <w:sz w:val="28"/>
          <w:szCs w:val="28"/>
        </w:rPr>
        <w:t xml:space="preserve"> </w:t>
      </w:r>
      <w:proofErr w:type="gramStart"/>
      <w:r w:rsidRPr="00953C12">
        <w:rPr>
          <w:b w:val="0"/>
          <w:sz w:val="28"/>
          <w:szCs w:val="28"/>
        </w:rPr>
        <w:t>п</w:t>
      </w:r>
      <w:proofErr w:type="gramEnd"/>
      <w:r w:rsidRPr="00953C12">
        <w:rPr>
          <w:b w:val="0"/>
          <w:sz w:val="28"/>
          <w:szCs w:val="28"/>
        </w:rPr>
        <w:t>особие / П.С. Самыгин, С.И. Самыгин, В.Н. Шевелев, Е.В. Шевелева. – М.</w:t>
      </w:r>
      <w:proofErr w:type="gramStart"/>
      <w:r w:rsidRPr="00953C12">
        <w:rPr>
          <w:b w:val="0"/>
          <w:sz w:val="28"/>
          <w:szCs w:val="28"/>
        </w:rPr>
        <w:t xml:space="preserve"> :</w:t>
      </w:r>
      <w:proofErr w:type="gramEnd"/>
      <w:r w:rsidRPr="00953C12">
        <w:rPr>
          <w:b w:val="0"/>
          <w:sz w:val="28"/>
          <w:szCs w:val="28"/>
        </w:rPr>
        <w:t xml:space="preserve"> ИНФРА-М, 2018. – 528 с.</w:t>
      </w:r>
    </w:p>
    <w:p w:rsidR="00953C12" w:rsidRPr="00953C12" w:rsidRDefault="00953C12" w:rsidP="00F621D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53C12" w:rsidRPr="00953C12" w:rsidRDefault="00953C12" w:rsidP="00F621D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lastRenderedPageBreak/>
        <w:t>Электронные ресурсы:</w:t>
      </w:r>
    </w:p>
    <w:p w:rsidR="00953C12" w:rsidRPr="00953C12" w:rsidRDefault="00910D92" w:rsidP="00F621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https://histrf.ru/mediateka/interactive/maps/interactive-map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53C12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953C12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53C12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53C12" w:rsidRPr="00953C12">
        <w:rPr>
          <w:rFonts w:ascii="Times New Roman" w:hAnsi="Times New Roman" w:cs="Times New Roman"/>
          <w:sz w:val="28"/>
          <w:szCs w:val="28"/>
        </w:rPr>
        <w:t>. Интерактивная карта.</w:t>
      </w:r>
    </w:p>
    <w:p w:rsidR="00953C12" w:rsidRPr="00953C12" w:rsidRDefault="00910D92" w:rsidP="00F621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https://histrf.ru/lenta-vremeni/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53C12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953C12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53C12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53C12" w:rsidRPr="00953C12">
        <w:rPr>
          <w:rFonts w:ascii="Times New Roman" w:hAnsi="Times New Roman" w:cs="Times New Roman"/>
          <w:sz w:val="28"/>
          <w:szCs w:val="28"/>
        </w:rPr>
        <w:t xml:space="preserve"> Хронология событий истории России.</w:t>
      </w:r>
    </w:p>
    <w:p w:rsidR="00953C12" w:rsidRPr="00953C12" w:rsidRDefault="00910D92" w:rsidP="00F621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http://www.hist.msu.ru/ER/Etext/index.html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Исторические источники исторического факультета МГУ им. М.В. Ломоносова.</w:t>
      </w:r>
    </w:p>
    <w:p w:rsidR="00953C12" w:rsidRPr="00953C12" w:rsidRDefault="00910D92" w:rsidP="00F621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anchor="node15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http://hermitagemuseum.org/3d/html/pwoa/main/index.html#node15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Виртуальный музей Эрмитажа.</w:t>
      </w:r>
    </w:p>
    <w:p w:rsidR="00953C12" w:rsidRDefault="00953C12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621D8" w:rsidRPr="00953C12" w:rsidRDefault="00F621D8" w:rsidP="00F62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4. КОНТРОЛЬ И ОЦЕНКА РЕЗУЛЬТАТОВ ОСВОЕНИЯ ДИСЦИПЛИНЫ 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:rsidR="00953C12" w:rsidRPr="00953C12" w:rsidRDefault="00953C12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6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953C12" w:rsidRPr="00953C12" w:rsidTr="005E7B3C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Формируемые </w:t>
            </w:r>
            <w:proofErr w:type="spell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53C12" w:rsidRPr="00953C12" w:rsidTr="005E7B3C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В результате освоения дисциплины обучающийся должен уметь: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проводить поиск исторической информации в различных источниках;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критически анализировать источник исторической информации;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формулировать собственную позицию по обсуждаемым вопросам, используя для аргументации исторические сведения;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дискутировать по историческим проблемам;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В результате освоения дисциплины обучающийся должен знать: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основные факты, процессы и явления, характеризующие целостность  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- отечественной и всемирной истории;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периодизацию всемирной и отечественной истории;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современные версии отечественной и всемирной истории;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особенности исторического пути России, её роль в мировом развитии;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Общие компетенции: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1. Понимать сущность и социальную значимость своей будущей профессии, проявлять к ней устойчивый интерес;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3C12">
              <w:rPr>
                <w:rFonts w:ascii="Times New Roman" w:hAnsi="Times New Roman" w:cs="Times New Roman"/>
                <w:color w:val="000000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color w:val="000000"/>
              </w:rPr>
              <w:t xml:space="preserve"> компетенции: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Самоорганизация - организовать собственную деятельность, выбирать </w:t>
            </w: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типовые методы и способы выполнения профессиональных задач, принимать решения в стандартных и нестандартных ситуациях.</w:t>
            </w:r>
          </w:p>
          <w:p w:rsidR="00953C12" w:rsidRPr="00953C12" w:rsidRDefault="00953C12" w:rsidP="00F62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Самообучение - осуществлять поиск и использование информации, необходимой для эффективного выполнения профессиональных задач, заниматься самообразованием.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Информационный блок</w:t>
            </w:r>
            <w:r w:rsidRPr="00953C12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953C12">
              <w:rPr>
                <w:rFonts w:ascii="Times New Roman" w:hAnsi="Times New Roman" w:cs="Times New Roman"/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Коммуникативный блок - способность эффективно работать в коллективе и команде, брать на себя ответственность за результат выполнения заданий.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Формы контроля обучения: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домашние задания работе с информацией, документами, литературой;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подготовка презентаций, сообщений, эссе;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тестовые проверочные работы;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устный дифференцированный зачет.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Методы контроля направлены 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на проверку умений обучающихся: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отбирать и оценивать исторические факты, процессы, явления;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выполнять условия задания на творческом уровне с представлением собственной позиции;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делать осознанный выбор способов действий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ранее известных;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осуществлять коррекцию (исправление) сделанных ошибок на новом уровне предлагаемых заданий;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четко и последовательно излагать имеющиеся знания в устной и письменной формах;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работать с группой и представлять как свою, так и позицию группы.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Методы оценки результатов обучения:</w:t>
            </w:r>
          </w:p>
          <w:p w:rsidR="00953C12" w:rsidRPr="00953C12" w:rsidRDefault="00953C12" w:rsidP="00F62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формирование результата итоговой аттестации по </w:t>
            </w: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дисциплине на основе суммы результатов текущего контроля.</w:t>
            </w:r>
          </w:p>
        </w:tc>
      </w:tr>
    </w:tbl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F621D8" w:rsidRDefault="00F621D8" w:rsidP="00F621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855185" w:rsidRPr="00953C12" w:rsidRDefault="00855185" w:rsidP="00F621D8">
      <w:pPr>
        <w:spacing w:after="0"/>
        <w:rPr>
          <w:rFonts w:ascii="Times New Roman" w:hAnsi="Times New Roman" w:cs="Times New Roman"/>
        </w:rPr>
      </w:pPr>
    </w:p>
    <w:sectPr w:rsidR="00855185" w:rsidRPr="00953C12" w:rsidSect="00F621D8">
      <w:pgSz w:w="11906" w:h="16838"/>
      <w:pgMar w:top="851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96" w:rsidRDefault="00C60796">
      <w:pPr>
        <w:spacing w:after="0" w:line="240" w:lineRule="auto"/>
      </w:pPr>
      <w:r>
        <w:separator/>
      </w:r>
    </w:p>
  </w:endnote>
  <w:endnote w:type="continuationSeparator" w:id="0">
    <w:p w:rsidR="00C60796" w:rsidRDefault="00C6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92" w:rsidRDefault="00910D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92" w:rsidRDefault="00910D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76872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910D92" w:rsidRDefault="00910D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92" w:rsidRDefault="00910D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96" w:rsidRDefault="00C60796">
      <w:pPr>
        <w:spacing w:after="0" w:line="240" w:lineRule="auto"/>
      </w:pPr>
      <w:r>
        <w:separator/>
      </w:r>
    </w:p>
  </w:footnote>
  <w:footnote w:type="continuationSeparator" w:id="0">
    <w:p w:rsidR="00C60796" w:rsidRDefault="00C6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92" w:rsidRDefault="00910D92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92" w:rsidRDefault="00910D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2"/>
    <w:rsid w:val="000A1D51"/>
    <w:rsid w:val="0010543D"/>
    <w:rsid w:val="001B63EF"/>
    <w:rsid w:val="002B0C83"/>
    <w:rsid w:val="00361172"/>
    <w:rsid w:val="004811B4"/>
    <w:rsid w:val="005E7B3C"/>
    <w:rsid w:val="0060627A"/>
    <w:rsid w:val="0068318E"/>
    <w:rsid w:val="006D1BD6"/>
    <w:rsid w:val="007A12FE"/>
    <w:rsid w:val="007D0648"/>
    <w:rsid w:val="00855185"/>
    <w:rsid w:val="008D7F2B"/>
    <w:rsid w:val="00910D92"/>
    <w:rsid w:val="00921A72"/>
    <w:rsid w:val="00953C12"/>
    <w:rsid w:val="00962A9B"/>
    <w:rsid w:val="00A25805"/>
    <w:rsid w:val="00A74A27"/>
    <w:rsid w:val="00A75C32"/>
    <w:rsid w:val="00B2337A"/>
    <w:rsid w:val="00B41779"/>
    <w:rsid w:val="00B56E16"/>
    <w:rsid w:val="00B710A8"/>
    <w:rsid w:val="00BF0383"/>
    <w:rsid w:val="00C60796"/>
    <w:rsid w:val="00C6586D"/>
    <w:rsid w:val="00DB1B2D"/>
    <w:rsid w:val="00E97A7F"/>
    <w:rsid w:val="00F621D8"/>
    <w:rsid w:val="00F76872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istrf.ru/mediateka/interactive/maps/interactive-ma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ermitagemuseum.org/3d/html/pwoa/main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hist.msu.ru/ER/Etext/index.htm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istrf.ru/lenta-vreme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2021-09-23T00:18:00Z</dcterms:created>
  <dcterms:modified xsi:type="dcterms:W3CDTF">2025-10-31T07:44:00Z</dcterms:modified>
</cp:coreProperties>
</file>