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2F" w:rsidRPr="005D702F" w:rsidRDefault="005D702F" w:rsidP="005D702F">
      <w:pPr>
        <w:spacing w:after="0" w:line="240" w:lineRule="auto"/>
        <w:jc w:val="right"/>
        <w:rPr>
          <w:rFonts w:ascii="Times New Roman" w:eastAsia="MS Mincho" w:hAnsi="Times New Roman" w:cs="Times New Roman"/>
          <w:caps/>
          <w:sz w:val="28"/>
          <w:szCs w:val="28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16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  <w:r w:rsidRPr="005D702F"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caps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</w:pPr>
      <w:r w:rsidRPr="005D702F"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  <w:t xml:space="preserve">СГ.02 Иностранный язык </w:t>
      </w:r>
      <w:proofErr w:type="gramStart"/>
      <w:r w:rsidRPr="005D702F"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  <w:t>в</w:t>
      </w:r>
      <w:proofErr w:type="gramEnd"/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</w:pPr>
      <w:r w:rsidRPr="005D702F"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  <w:t>профессиональной деятельности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val="zh-CN"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val="zh-CN"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val="zh-CN"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val="zh-CN"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MS Mincho" w:hAnsi="Calibri" w:cs="Times New Roman"/>
          <w:spacing w:val="-2"/>
          <w:sz w:val="24"/>
          <w:szCs w:val="24"/>
          <w:lang w:val="zh-CN"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Chars="1900" w:firstLine="4560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2025</w:t>
      </w:r>
      <w:r w:rsidRPr="005D702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г.</w:t>
      </w:r>
    </w:p>
    <w:p w:rsidR="005D702F" w:rsidRPr="005D702F" w:rsidRDefault="005D702F" w:rsidP="005D702F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sectPr w:rsidR="005D702F" w:rsidRPr="005D702F">
          <w:footerReference w:type="default" r:id="rId9"/>
          <w:pgSz w:w="11906" w:h="16838"/>
          <w:pgMar w:top="965" w:right="851" w:bottom="985" w:left="1701" w:header="709" w:footer="709" w:gutter="0"/>
          <w:cols w:space="720"/>
          <w:titlePg/>
          <w:docGrid w:linePitch="326"/>
        </w:sectPr>
      </w:pPr>
    </w:p>
    <w:p w:rsidR="005D702F" w:rsidRPr="005D702F" w:rsidRDefault="005D702F" w:rsidP="005D702F">
      <w:pPr>
        <w:keepNext/>
        <w:pageBreakBefore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sz w:val="24"/>
          <w:szCs w:val="24"/>
          <w:lang w:val="zh-CN" w:eastAsia="ar-SA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val="zh-CN" w:eastAsia="ar-SA"/>
        </w:rPr>
        <w:lastRenderedPageBreak/>
        <w:t>СОДЕРЖАНИЕ</w:t>
      </w: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9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354"/>
      </w:tblGrid>
      <w:tr w:rsidR="005D702F" w:rsidRPr="005D702F" w:rsidTr="005D702F">
        <w:tc>
          <w:tcPr>
            <w:tcW w:w="9434" w:type="dxa"/>
            <w:gridSpan w:val="2"/>
          </w:tcPr>
          <w:p w:rsidR="005D702F" w:rsidRPr="005D702F" w:rsidRDefault="005D702F" w:rsidP="005D702F">
            <w:pPr>
              <w:keepNext/>
              <w:numPr>
                <w:ilvl w:val="0"/>
                <w:numId w:val="2"/>
              </w:numPr>
              <w:tabs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c>
          <w:tcPr>
            <w:tcW w:w="8080" w:type="dxa"/>
            <w:vAlign w:val="center"/>
          </w:tcPr>
          <w:p w:rsidR="005D702F" w:rsidRPr="004304B0" w:rsidRDefault="005D702F" w:rsidP="005D702F">
            <w:pPr>
              <w:keepNext/>
              <w:numPr>
                <w:ilvl w:val="0"/>
                <w:numId w:val="3"/>
              </w:numPr>
              <w:tabs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317" w:hanging="142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</w:tc>
        <w:tc>
          <w:tcPr>
            <w:tcW w:w="1354" w:type="dxa"/>
          </w:tcPr>
          <w:p w:rsidR="005D702F" w:rsidRPr="005D702F" w:rsidRDefault="005D702F" w:rsidP="005D702F">
            <w:pPr>
              <w:keepNext/>
              <w:tabs>
                <w:tab w:val="left" w:pos="0"/>
              </w:tabs>
              <w:suppressAutoHyphens/>
              <w:autoSpaceDE w:val="0"/>
              <w:snapToGrid w:val="0"/>
              <w:spacing w:after="0" w:line="240" w:lineRule="auto"/>
              <w:ind w:left="-53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4</w:t>
            </w:r>
          </w:p>
          <w:p w:rsidR="005D702F" w:rsidRPr="005D702F" w:rsidRDefault="005D702F" w:rsidP="005D702F">
            <w:pPr>
              <w:tabs>
                <w:tab w:val="left" w:pos="0"/>
              </w:tabs>
              <w:suppressAutoHyphens/>
              <w:ind w:left="-53" w:hanging="142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c>
          <w:tcPr>
            <w:tcW w:w="8080" w:type="dxa"/>
            <w:vAlign w:val="center"/>
          </w:tcPr>
          <w:p w:rsidR="005D702F" w:rsidRPr="004304B0" w:rsidRDefault="005D702F" w:rsidP="004304B0">
            <w:pPr>
              <w:keepNext/>
              <w:numPr>
                <w:ilvl w:val="0"/>
                <w:numId w:val="3"/>
              </w:numPr>
              <w:tabs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 w:hanging="469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СТРУКТУРА  и  содержание УЧЕБНОЙ ДИСЦИПЛИНЫ</w:t>
            </w:r>
          </w:p>
        </w:tc>
        <w:tc>
          <w:tcPr>
            <w:tcW w:w="1354" w:type="dxa"/>
          </w:tcPr>
          <w:p w:rsidR="005D702F" w:rsidRPr="005D702F" w:rsidRDefault="005D702F" w:rsidP="005D702F">
            <w:pPr>
              <w:keepNext/>
              <w:tabs>
                <w:tab w:val="left" w:pos="0"/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ind w:left="-53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6</w:t>
            </w:r>
          </w:p>
          <w:p w:rsidR="005D702F" w:rsidRPr="005D702F" w:rsidRDefault="005D702F" w:rsidP="005D702F">
            <w:pPr>
              <w:keepNext/>
              <w:tabs>
                <w:tab w:val="left" w:pos="0"/>
              </w:tabs>
              <w:suppressAutoHyphens/>
              <w:autoSpaceDE w:val="0"/>
              <w:spacing w:after="0" w:line="240" w:lineRule="auto"/>
              <w:ind w:left="-53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rPr>
          <w:trHeight w:val="670"/>
        </w:trPr>
        <w:tc>
          <w:tcPr>
            <w:tcW w:w="8080" w:type="dxa"/>
            <w:vAlign w:val="center"/>
          </w:tcPr>
          <w:p w:rsidR="005D702F" w:rsidRPr="005D702F" w:rsidRDefault="005D702F" w:rsidP="005D702F">
            <w:pPr>
              <w:keepNext/>
              <w:numPr>
                <w:ilvl w:val="0"/>
                <w:numId w:val="3"/>
              </w:numPr>
              <w:tabs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 w:hanging="469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условия реализации РАБОЧЕй УЧЕБНОЙ ПРОГРАММЫ</w:t>
            </w:r>
          </w:p>
          <w:p w:rsidR="005D702F" w:rsidRPr="005D702F" w:rsidRDefault="005D702F" w:rsidP="004304B0">
            <w:pPr>
              <w:keepNext/>
              <w:tabs>
                <w:tab w:val="left" w:pos="0"/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дисциплины</w:t>
            </w:r>
          </w:p>
        </w:tc>
        <w:tc>
          <w:tcPr>
            <w:tcW w:w="1354" w:type="dxa"/>
          </w:tcPr>
          <w:p w:rsidR="005D702F" w:rsidRPr="005D702F" w:rsidRDefault="005D702F" w:rsidP="005D702F">
            <w:pPr>
              <w:keepNext/>
              <w:tabs>
                <w:tab w:val="left" w:pos="0"/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ind w:left="-53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22</w:t>
            </w:r>
          </w:p>
          <w:p w:rsidR="005D702F" w:rsidRPr="005D702F" w:rsidRDefault="005D702F" w:rsidP="005D702F">
            <w:pPr>
              <w:keepNext/>
              <w:tabs>
                <w:tab w:val="left" w:pos="0"/>
              </w:tabs>
              <w:suppressAutoHyphens/>
              <w:autoSpaceDE w:val="0"/>
              <w:spacing w:after="0" w:line="240" w:lineRule="auto"/>
              <w:ind w:left="-53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c>
          <w:tcPr>
            <w:tcW w:w="8080" w:type="dxa"/>
            <w:vAlign w:val="center"/>
          </w:tcPr>
          <w:p w:rsidR="005D702F" w:rsidRPr="004304B0" w:rsidRDefault="005D702F" w:rsidP="004304B0">
            <w:pPr>
              <w:keepNext/>
              <w:numPr>
                <w:ilvl w:val="0"/>
                <w:numId w:val="3"/>
              </w:numPr>
              <w:tabs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 w:hanging="469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  <w:bookmarkStart w:id="0" w:name="_GoBack"/>
            <w:bookmarkEnd w:id="0"/>
          </w:p>
        </w:tc>
        <w:tc>
          <w:tcPr>
            <w:tcW w:w="1354" w:type="dxa"/>
          </w:tcPr>
          <w:p w:rsidR="005D702F" w:rsidRPr="005D702F" w:rsidRDefault="005D702F" w:rsidP="005D702F">
            <w:pPr>
              <w:keepNext/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left="-53" w:hanging="142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23</w:t>
            </w:r>
          </w:p>
        </w:tc>
      </w:tr>
      <w:tr w:rsidR="005D702F" w:rsidRPr="005D702F" w:rsidTr="005D702F">
        <w:tc>
          <w:tcPr>
            <w:tcW w:w="8080" w:type="dxa"/>
            <w:vAlign w:val="center"/>
          </w:tcPr>
          <w:p w:rsidR="005D702F" w:rsidRPr="005D702F" w:rsidRDefault="005D702F" w:rsidP="005D702F">
            <w:pPr>
              <w:keepNext/>
              <w:numPr>
                <w:ilvl w:val="0"/>
                <w:numId w:val="3"/>
              </w:numPr>
              <w:tabs>
                <w:tab w:val="left" w:pos="644"/>
                <w:tab w:val="left" w:pos="720"/>
              </w:tabs>
              <w:suppressAutoHyphens/>
              <w:autoSpaceDE w:val="0"/>
              <w:snapToGrid w:val="0"/>
              <w:spacing w:after="0" w:line="240" w:lineRule="auto"/>
              <w:ind w:left="644" w:hanging="469"/>
              <w:jc w:val="both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val="zh-CN"/>
              </w:rPr>
              <w:t>Лист изменений и дополнений, внесенных в рабочую программу</w:t>
            </w:r>
          </w:p>
        </w:tc>
        <w:tc>
          <w:tcPr>
            <w:tcW w:w="1354" w:type="dxa"/>
          </w:tcPr>
          <w:p w:rsidR="005D702F" w:rsidRPr="005D702F" w:rsidRDefault="005D702F" w:rsidP="005D702F">
            <w:pPr>
              <w:keepNext/>
              <w:tabs>
                <w:tab w:val="left" w:pos="-53"/>
                <w:tab w:val="left" w:pos="0"/>
              </w:tabs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eastAsia="ar-SA"/>
              </w:rPr>
              <w:t>24</w:t>
            </w:r>
          </w:p>
        </w:tc>
      </w:tr>
    </w:tbl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  <w:sectPr w:rsidR="005D702F" w:rsidRPr="005D702F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:rsidR="005D702F" w:rsidRPr="005D702F" w:rsidRDefault="005D702F" w:rsidP="005D702F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lastRenderedPageBreak/>
        <w:t>1.паспорт  РАБОЧЕЙ ПРОГРАММЫ УЧЕБНОЙ ДИСЦИПЛИНЫ</w:t>
      </w:r>
    </w:p>
    <w:p w:rsidR="005D702F" w:rsidRPr="005D702F" w:rsidRDefault="005D702F" w:rsidP="005D702F">
      <w:pPr>
        <w:spacing w:after="0" w:line="360" w:lineRule="auto"/>
        <w:ind w:left="720" w:firstLine="567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СГ.02. Иностранный язык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в профессиональной деятельности</w:t>
      </w:r>
    </w:p>
    <w:p w:rsidR="005D702F" w:rsidRPr="005D702F" w:rsidRDefault="005D702F" w:rsidP="005D702F">
      <w:pPr>
        <w:spacing w:after="0" w:line="360" w:lineRule="auto"/>
        <w:ind w:left="720" w:firstLine="567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360" w:lineRule="auto"/>
        <w:ind w:firstLine="56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1.1. Область применения программы</w:t>
      </w:r>
    </w:p>
    <w:p w:rsidR="005D702F" w:rsidRPr="005D702F" w:rsidRDefault="005D702F" w:rsidP="005D702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Рабочая программа по учебной дисциплине «Иностранный язык в профессиональной деятельности» (СГ.02)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ования по специальности 51.02.01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Народное художественное творчество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(по видам) в части освоения соответствующей общей компетенции (</w:t>
      </w:r>
      <w:proofErr w:type="gram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ОК</w:t>
      </w:r>
      <w:proofErr w:type="gram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):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4"/>
      </w:tblGrid>
      <w:tr w:rsidR="005D702F" w:rsidRPr="005D702F" w:rsidTr="005D702F">
        <w:tc>
          <w:tcPr>
            <w:tcW w:w="1526" w:type="dxa"/>
          </w:tcPr>
          <w:p w:rsidR="005D702F" w:rsidRPr="005D702F" w:rsidRDefault="005D702F" w:rsidP="005D702F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5D702F">
              <w:rPr>
                <w:sz w:val="24"/>
                <w:szCs w:val="24"/>
              </w:rPr>
              <w:t>ОК</w:t>
            </w:r>
            <w:proofErr w:type="gramEnd"/>
            <w:r w:rsidRPr="005D702F">
              <w:rPr>
                <w:sz w:val="24"/>
                <w:szCs w:val="24"/>
              </w:rPr>
              <w:t xml:space="preserve"> 09. </w:t>
            </w:r>
          </w:p>
        </w:tc>
        <w:tc>
          <w:tcPr>
            <w:tcW w:w="8045" w:type="dxa"/>
          </w:tcPr>
          <w:p w:rsidR="005D702F" w:rsidRPr="005D702F" w:rsidRDefault="005D702F" w:rsidP="005D70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D702F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1.2. Место учебной дисциплины в структуре основной профессиональной образовательной программы СПО (ППССЗ):</w:t>
      </w:r>
    </w:p>
    <w:p w:rsidR="005D702F" w:rsidRPr="005D702F" w:rsidRDefault="005D702F" w:rsidP="005D702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  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Дисциплина «Иностранный язык в профессиональной деятельности» входит в «Социально-гуманитарный цикл» (СГ .00).</w:t>
      </w:r>
    </w:p>
    <w:p w:rsidR="005D702F" w:rsidRPr="005D702F" w:rsidRDefault="005D702F" w:rsidP="005D702F">
      <w:pPr>
        <w:spacing w:after="0" w:line="360" w:lineRule="auto"/>
        <w:ind w:firstLineChars="200" w:firstLine="482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1.3 Цели и задачи дисциплины требования к результатам освоения программы:</w:t>
      </w:r>
    </w:p>
    <w:p w:rsidR="005D702F" w:rsidRPr="005D702F" w:rsidRDefault="005D702F" w:rsidP="005D702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Изучение дисциплины «Иностранный язык в профессиональной деятельности» должно обеспечить:</w:t>
      </w:r>
    </w:p>
    <w:p w:rsidR="005D702F" w:rsidRPr="005D702F" w:rsidRDefault="005D702F" w:rsidP="005D702F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 пользоваться профессиональной документацией на государственном и иностранном языках.</w:t>
      </w:r>
    </w:p>
    <w:p w:rsidR="005D702F" w:rsidRPr="005D702F" w:rsidRDefault="005D702F" w:rsidP="005D702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 результате изучения учебной дисциплины СГ.02 Иностранный язык в профессиональной деятельности обучающийся должен: </w:t>
      </w:r>
    </w:p>
    <w:p w:rsidR="005D702F" w:rsidRPr="005D702F" w:rsidRDefault="005D702F" w:rsidP="005D702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уметь:</w:t>
      </w:r>
    </w:p>
    <w:p w:rsidR="005D702F" w:rsidRPr="005D702F" w:rsidRDefault="005D702F" w:rsidP="005D702F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общаться (устно и письменно) на иностранном языке на профессиональные и повседневные темы; </w:t>
      </w:r>
    </w:p>
    <w:p w:rsidR="005D702F" w:rsidRPr="005D702F" w:rsidRDefault="005D702F" w:rsidP="005D702F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  переводить (со словарем) иностранные тексты профессиональной направленности;</w:t>
      </w:r>
    </w:p>
    <w:p w:rsidR="005D702F" w:rsidRPr="005D702F" w:rsidRDefault="005D702F" w:rsidP="005D702F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 самостоятельно совершенствовать устную и письменную речь, пополнять словарный запас;</w:t>
      </w:r>
    </w:p>
    <w:p w:rsidR="005D702F" w:rsidRPr="005D702F" w:rsidRDefault="005D702F" w:rsidP="005D702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знать:</w:t>
      </w:r>
    </w:p>
    <w:p w:rsidR="005D702F" w:rsidRPr="005D702F" w:rsidRDefault="005D702F" w:rsidP="005D702F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 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1.4. Количество часов на освоение программы учебной дисциплины:</w:t>
      </w: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Максимальной у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чебной нагрузки обучающегося 172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часов, в том числе:</w:t>
      </w: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обязательной аудиторной у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чебной нагрузки обучающегося 115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часов;</w:t>
      </w: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самост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оятельной работы обучающегося 57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часов.</w:t>
      </w:r>
    </w:p>
    <w:p w:rsidR="005D702F" w:rsidRPr="005D702F" w:rsidRDefault="005D702F" w:rsidP="005D702F">
      <w:pPr>
        <w:spacing w:after="0" w:line="360" w:lineRule="auto"/>
        <w:ind w:firstLineChars="300" w:firstLine="723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Время изучения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8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семестр.</w:t>
      </w:r>
    </w:p>
    <w:p w:rsidR="005D702F" w:rsidRPr="005D702F" w:rsidRDefault="005D702F" w:rsidP="005D702F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Промежуточная аттестация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— дифференцированный зачет (8 семестр), ДФК –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-7 семестры </w:t>
      </w:r>
    </w:p>
    <w:p w:rsidR="005D702F" w:rsidRPr="005D702F" w:rsidRDefault="005D702F" w:rsidP="005D702F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5D702F" w:rsidRPr="005D702F" w:rsidRDefault="005D702F" w:rsidP="005D702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D702F" w:rsidRPr="005D702F" w:rsidRDefault="005D702F" w:rsidP="005D702F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lastRenderedPageBreak/>
        <w:t>2. СТРУКТУРА И СОДЕРЖАНИЕ УЧЕБНОЙ ДИСЦИПЛИНЫ</w:t>
      </w: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180" w:firstLine="18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2"/>
        <w:gridCol w:w="2208"/>
      </w:tblGrid>
      <w:tr w:rsidR="005D702F" w:rsidRPr="005D702F" w:rsidTr="005D702F">
        <w:trPr>
          <w:trHeight w:val="442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5D702F" w:rsidRPr="005D702F" w:rsidTr="005D702F">
        <w:trPr>
          <w:trHeight w:val="274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172</w:t>
            </w:r>
          </w:p>
        </w:tc>
      </w:tr>
      <w:tr w:rsidR="005D702F" w:rsidRPr="005D702F" w:rsidTr="005D702F">
        <w:trPr>
          <w:trHeight w:val="481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115</w:t>
            </w:r>
          </w:p>
        </w:tc>
      </w:tr>
      <w:tr w:rsidR="005D702F" w:rsidRPr="005D702F" w:rsidTr="005D702F">
        <w:trPr>
          <w:trHeight w:val="50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rPr>
          <w:trHeight w:val="50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Лекционные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rPr>
          <w:trHeight w:val="81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107</w:t>
            </w:r>
          </w:p>
        </w:tc>
      </w:tr>
      <w:tr w:rsidR="005D702F" w:rsidRPr="005D702F" w:rsidTr="005D702F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8</w:t>
            </w:r>
          </w:p>
        </w:tc>
      </w:tr>
      <w:tr w:rsidR="005D702F" w:rsidRPr="005D702F" w:rsidTr="005D702F">
        <w:trPr>
          <w:trHeight w:val="866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57</w:t>
            </w:r>
          </w:p>
        </w:tc>
      </w:tr>
      <w:tr w:rsidR="005D702F" w:rsidRPr="005D702F" w:rsidTr="005D7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7362" w:type="dxa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Итоговая аттестация в форме</w:t>
            </w:r>
          </w:p>
        </w:tc>
        <w:tc>
          <w:tcPr>
            <w:tcW w:w="2208" w:type="dxa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5D702F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Диф</w:t>
            </w:r>
            <w:proofErr w:type="spellEnd"/>
            <w:r w:rsidRPr="005D702F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зачет</w:t>
            </w:r>
          </w:p>
        </w:tc>
      </w:tr>
    </w:tbl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  <w:sectPr w:rsidR="005D702F" w:rsidRPr="005D702F">
          <w:type w:val="continuous"/>
          <w:pgSz w:w="11906" w:h="16838"/>
          <w:pgMar w:top="765" w:right="851" w:bottom="851" w:left="1701" w:header="709" w:footer="709" w:gutter="0"/>
          <w:cols w:space="720"/>
        </w:sectPr>
      </w:pPr>
    </w:p>
    <w:p w:rsidR="005D702F" w:rsidRPr="005D702F" w:rsidRDefault="005D702F" w:rsidP="005D702F">
      <w:pPr>
        <w:pageBreakBefore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D702F" w:rsidRPr="005D702F" w:rsidRDefault="005D702F" w:rsidP="005D702F">
      <w:pPr>
        <w:spacing w:after="0" w:line="360" w:lineRule="auto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2.2. Тематический план и содержание учебной дисциплины</w:t>
      </w:r>
      <w:r w:rsidRPr="005D702F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t xml:space="preserve"> сг</w:t>
      </w: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.02 Иностранный язык</w:t>
      </w: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34" w:tblpY="213"/>
        <w:tblW w:w="15559" w:type="dxa"/>
        <w:tblLayout w:type="fixed"/>
        <w:tblLook w:val="04A0" w:firstRow="1" w:lastRow="0" w:firstColumn="1" w:lastColumn="0" w:noHBand="0" w:noVBand="1"/>
      </w:tblPr>
      <w:tblGrid>
        <w:gridCol w:w="2376"/>
        <w:gridCol w:w="10632"/>
        <w:gridCol w:w="1275"/>
        <w:gridCol w:w="1276"/>
      </w:tblGrid>
      <w:tr w:rsidR="005D702F" w:rsidRPr="005D702F" w:rsidTr="005D702F">
        <w:trPr>
          <w:trHeight w:val="258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5D702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5D702F" w:rsidRPr="005D702F" w:rsidTr="005D702F">
        <w:trPr>
          <w:trHeight w:val="258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5D702F" w:rsidRPr="005D702F" w:rsidTr="00B14573">
        <w:trPr>
          <w:trHeight w:val="258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04B0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  <w:p w:rsidR="005D702F" w:rsidRPr="005D702F" w:rsidRDefault="005D702F" w:rsidP="005D702F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 xml:space="preserve"> Customs and Traditions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17</w:t>
            </w:r>
          </w:p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25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  <w:t>Тема 1.1.  Синонимы и антонимы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B14573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D702F" w:rsidRPr="005D702F" w:rsidTr="00B14573">
        <w:trPr>
          <w:trHeight w:val="27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 xml:space="preserve">Характеристика синонимов и антонимов. Их различие.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27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5D702F" w:rsidRPr="005D702F" w:rsidTr="00B14573">
        <w:trPr>
          <w:trHeight w:val="537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Выполнение упражнений: найдите пары антонимов, переведите текст с синонимами и антонимами, узнайте, где синонимы и где антонимы.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250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B14573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Самостоятельная работа:</w:t>
            </w:r>
          </w:p>
          <w:p w:rsidR="005D702F" w:rsidRPr="00B14573" w:rsidRDefault="005D702F" w:rsidP="005D702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Сочинение: опиши своего друга (используя синонимы и антонимы)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B14573" w:rsidRDefault="00FE2C6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B14573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5D702F" w:rsidRPr="005D702F" w:rsidTr="00B14573">
        <w:trPr>
          <w:trHeight w:val="2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 w:eastAsia="ja-JP"/>
              </w:rPr>
              <w:t xml:space="preserve">. 1.2.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 w:eastAsia="ja-JP"/>
              </w:rPr>
              <w:t>English customs and traditions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B14573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D702F" w:rsidRPr="004304B0" w:rsidTr="00B14573">
        <w:trPr>
          <w:trHeight w:val="25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Определение предложений. Выполнение письменного задания. Текст</w:t>
            </w: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val="en-US" w:eastAsia="ja-JP"/>
              </w:rPr>
              <w:t xml:space="preserve"> «English customs and traditions»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5D702F" w:rsidRPr="005D702F" w:rsidTr="00B14573">
        <w:trPr>
          <w:trHeight w:val="25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en-US"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ind w:left="771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5D702F" w:rsidRPr="005D702F" w:rsidTr="00B14573">
        <w:trPr>
          <w:trHeight w:val="22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Рассказ теоретической части: Образование неопределенно-личных предложений.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516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 xml:space="preserve"> Разница между местоимениями </w:t>
            </w:r>
            <w:proofErr w:type="spellStart"/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one</w:t>
            </w:r>
            <w:proofErr w:type="spellEnd"/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 xml:space="preserve"> и </w:t>
            </w:r>
            <w:proofErr w:type="spellStart"/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they</w:t>
            </w:r>
            <w:proofErr w:type="spellEnd"/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 xml:space="preserve">, выполняющими роль подлежащего в предложениях.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602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 xml:space="preserve"> Образование безличных предложений. Особенности перевода. Выполнение заданий из учебника: переведите безличные предложения, составьте десять вопросов по тексту.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107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ind w:left="771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4. Работа с текстом 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English</w:t>
            </w:r>
            <w:proofErr w:type="spellEnd"/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customs</w:t>
            </w:r>
            <w:proofErr w:type="spellEnd"/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and</w:t>
            </w:r>
            <w:proofErr w:type="spellEnd"/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traditions</w:t>
            </w:r>
            <w:proofErr w:type="spellEnd"/>
            <w:r w:rsidRPr="005D702F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  <w:t>» выразительное чтение диалогов, перевод текста, знакомство со словарем, выделить неопределенно-личные и безличные предложения, если есть.</w:t>
            </w:r>
          </w:p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33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B14573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Самостоятельная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B14573" w:rsidRDefault="00FE2C6F" w:rsidP="00B14573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D702F" w:rsidRPr="00B14573" w:rsidRDefault="005D702F" w:rsidP="00B145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5D702F" w:rsidRPr="005D702F" w:rsidTr="005D702F">
        <w:trPr>
          <w:trHeight w:val="752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ja-JP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 xml:space="preserve">Составьте краткий диалог за столом. Напишите пять правил правильного поведения за столом, употребляя следующие слова из прочитанного текста: </w:t>
            </w:r>
            <w:proofErr w:type="spellStart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napkin</w:t>
            </w:r>
            <w:proofErr w:type="spellEnd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 xml:space="preserve">, </w:t>
            </w:r>
            <w:proofErr w:type="spellStart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dish</w:t>
            </w:r>
            <w:proofErr w:type="spellEnd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 xml:space="preserve">, </w:t>
            </w:r>
            <w:proofErr w:type="spellStart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elbow</w:t>
            </w:r>
            <w:proofErr w:type="spellEnd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 xml:space="preserve">, </w:t>
            </w:r>
            <w:proofErr w:type="spellStart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serve</w:t>
            </w:r>
            <w:proofErr w:type="spellEnd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 xml:space="preserve">, </w:t>
            </w:r>
            <w:proofErr w:type="spellStart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helping</w:t>
            </w:r>
            <w:proofErr w:type="spellEnd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 xml:space="preserve">, </w:t>
            </w:r>
            <w:proofErr w:type="spellStart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fork</w:t>
            </w:r>
            <w:proofErr w:type="spellEnd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 xml:space="preserve">, </w:t>
            </w:r>
            <w:proofErr w:type="spellStart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knife</w:t>
            </w:r>
            <w:proofErr w:type="spellEnd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 xml:space="preserve">, </w:t>
            </w:r>
            <w:proofErr w:type="spellStart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spoon</w:t>
            </w:r>
            <w:proofErr w:type="spellEnd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 xml:space="preserve">, </w:t>
            </w:r>
            <w:proofErr w:type="spellStart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mouth</w:t>
            </w:r>
            <w:proofErr w:type="spellEnd"/>
            <w:r w:rsidRPr="00B14573"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highlight w:val="lightGray"/>
                <w:lang w:eastAsia="ja-JP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02F" w:rsidRPr="005D702F" w:rsidRDefault="005D702F" w:rsidP="005D702F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702F" w:rsidRPr="005D702F" w:rsidRDefault="005D702F" w:rsidP="005D702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D702F" w:rsidRPr="005D702F" w:rsidRDefault="005D702F" w:rsidP="005D702F">
      <w:pPr>
        <w:spacing w:after="0" w:line="240" w:lineRule="auto"/>
        <w:contextualSpacing/>
        <w:rPr>
          <w:rFonts w:ascii="Times New Roman" w:eastAsia="MS Mincho" w:hAnsi="Times New Roman" w:cs="Times New Roman"/>
          <w:vanish/>
          <w:sz w:val="24"/>
          <w:szCs w:val="24"/>
          <w:lang w:eastAsia="ru-RU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10629"/>
        <w:gridCol w:w="1275"/>
        <w:gridCol w:w="1276"/>
      </w:tblGrid>
      <w:tr w:rsidR="005D702F" w:rsidRPr="005D702F" w:rsidTr="005D702F">
        <w:trPr>
          <w:trHeight w:val="316"/>
        </w:trPr>
        <w:tc>
          <w:tcPr>
            <w:tcW w:w="2413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 xml:space="preserve"> 1.3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.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 xml:space="preserve">How I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lastRenderedPageBreak/>
              <w:t>spent my summer holiday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702F" w:rsidRPr="00296978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702F" w:rsidRPr="005D702F" w:rsidTr="005D702F">
        <w:trPr>
          <w:trHeight w:val="62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Глагол. Основные формы глагола. Правильные и неправильные глаголы (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Regular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Irregular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Verbs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)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. Смысловые, вспомогательные глаголы.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18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FE2C6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3</w:t>
            </w:r>
          </w:p>
        </w:tc>
      </w:tr>
      <w:tr w:rsidR="005D702F" w:rsidRPr="004304B0" w:rsidTr="005D702F">
        <w:trPr>
          <w:trHeight w:val="30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Сочинение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“How I spen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>t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my summer holiday?”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24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Выучить основные неправильные глаголы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22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Выучить основные правильные глаголы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22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71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37"/>
        </w:trPr>
        <w:tc>
          <w:tcPr>
            <w:tcW w:w="2413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 xml:space="preserve"> 1.4. 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Russian customs and traditions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702F" w:rsidRPr="005D702F" w:rsidTr="005D702F">
        <w:trPr>
          <w:trHeight w:val="774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Основные  глагольные формы. Спряжение глагола в настоящем времени. Таблица «Система глагольных форм». Времена группы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Indefinite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35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D702F" w:rsidRPr="005D702F" w:rsidTr="005D702F">
        <w:trPr>
          <w:trHeight w:val="554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Знакомство с  тремя  основными формами  глагола: инфинитивом, простым </w:t>
            </w:r>
            <w:proofErr w:type="gram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прошедшем</w:t>
            </w:r>
            <w:proofErr w:type="gram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временем, причастием  прошедшего времени (таблица).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8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Рассказ о роли  суффикса –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ed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при образовании прошедшего времени у глаголов.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15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Таблица неправильных глаголов.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58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Знакомство с таблицей временных форм глаголов: запись в тетрадях.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41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Общая характеристика времен группы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Indefinite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составление таблицы их  форм: повествовательная, вопросительная и отрицательная.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43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Выполнение упражнений по теме.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2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Самостоятельная работа: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FE2C6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3</w:t>
            </w:r>
          </w:p>
        </w:tc>
      </w:tr>
      <w:tr w:rsidR="005D702F" w:rsidRPr="005D702F" w:rsidTr="005D702F">
        <w:trPr>
          <w:trHeight w:val="76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 xml:space="preserve">Повторить правила образования времен, составить 3 предложения по каждому времени </w:t>
            </w:r>
            <w:proofErr w:type="spellStart"/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Indefinite</w:t>
            </w:r>
            <w:proofErr w:type="spellEnd"/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.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Письменный перевод текста «__________» с заданием</w:t>
            </w:r>
            <w:proofErr w:type="gramStart"/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 xml:space="preserve"> :</w:t>
            </w:r>
            <w:proofErr w:type="gramEnd"/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 xml:space="preserve"> выделить глаголы временной формы </w:t>
            </w:r>
            <w:proofErr w:type="spellStart"/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Indefinite</w:t>
            </w:r>
            <w:proofErr w:type="spellEnd"/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.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87"/>
        </w:trPr>
        <w:tc>
          <w:tcPr>
            <w:tcW w:w="2413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Практическое занятие: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D702F" w:rsidRPr="005D702F" w:rsidTr="005D702F">
        <w:trPr>
          <w:trHeight w:val="537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Текст “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Russian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customs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and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traditions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” – чтение, перевод, ответы на вопросы.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71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573" w:rsidRPr="005D702F" w:rsidTr="005D702F">
        <w:trPr>
          <w:trHeight w:val="537"/>
        </w:trPr>
        <w:tc>
          <w:tcPr>
            <w:tcW w:w="2413" w:type="dxa"/>
            <w:shd w:val="clear" w:color="auto" w:fill="auto"/>
          </w:tcPr>
          <w:p w:rsidR="00B14573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B14573" w:rsidRPr="005D702F" w:rsidRDefault="00B14573" w:rsidP="00B14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14573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14573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573" w:rsidRPr="005D702F" w:rsidTr="005D702F">
        <w:trPr>
          <w:trHeight w:val="537"/>
        </w:trPr>
        <w:tc>
          <w:tcPr>
            <w:tcW w:w="2413" w:type="dxa"/>
            <w:shd w:val="clear" w:color="auto" w:fill="auto"/>
          </w:tcPr>
          <w:p w:rsidR="00B14573" w:rsidRPr="00B14573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B14573" w:rsidRPr="00B14573" w:rsidRDefault="00B14573" w:rsidP="00B14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6 семестр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14573" w:rsidRPr="00B14573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  <w:t>40</w:t>
            </w:r>
          </w:p>
          <w:p w:rsidR="00B14573" w:rsidRPr="00B14573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14573" w:rsidRPr="00B14573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D702F" w:rsidRPr="005D702F" w:rsidTr="005D702F">
        <w:trPr>
          <w:trHeight w:val="258"/>
        </w:trPr>
        <w:tc>
          <w:tcPr>
            <w:tcW w:w="2413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 xml:space="preserve"> 1.5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Choice of a job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702F" w:rsidRPr="005D702F" w:rsidTr="005D702F">
        <w:trPr>
          <w:trHeight w:val="27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Теоретическая часть темы. Выполнение заданий по теме. Мини-сочинение студентов.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22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702F" w:rsidRPr="005D702F" w:rsidTr="005D702F">
        <w:trPr>
          <w:trHeight w:val="1612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Вопросы преподавателя студентам « Что вы делаете сейчас?». Ответы на вопрос по-русски, затем по-английски. 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1) Переход к теме «Настоящее длительное время». Определение общего понятия длительность. Запись определения понятия «длительное настоящее время» с примерами. Обозначение глаголов, с которыми данное время не употребляется. Знакомство с таблицей форм времени. Закрепление полученных знаний упражнениями из учебника.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1054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2) Определение времени «Прошедшее длительное время» с примерами. Рассказ о двух случаях употребления времени. Составление таблицы форм. Выполнение письменных и устных заданий по теме: раскрыть скобки, поставив глагол в нужную форму, выбрать между временами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Present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Simple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или 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Present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Progressive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.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882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3) Определение времени «Будущее длительное время» с примерами. Рассказ о двух случаях употребления времени. Составление таблицы форм. Выполнение письменных и устных заданий по теме: раскрыть скобки, поставив глагол в нужную форму.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88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 xml:space="preserve">Самостоятельная работа </w:t>
            </w:r>
            <w:proofErr w:type="gramStart"/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обучающихся</w:t>
            </w:r>
            <w:proofErr w:type="gramEnd"/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FE2C6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3</w:t>
            </w:r>
          </w:p>
        </w:tc>
      </w:tr>
      <w:tr w:rsidR="005D702F" w:rsidRPr="004304B0" w:rsidTr="00FE2C6F">
        <w:trPr>
          <w:trHeight w:val="511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 xml:space="preserve">Выписать из любого текста предложения с глаголом в форме 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>Progressive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Упражнения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 xml:space="preserve"> 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на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 xml:space="preserve"> 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формы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 xml:space="preserve"> present progressive, past progressive, future progressive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28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D702F" w:rsidRPr="005D702F" w:rsidTr="00FE2C6F">
        <w:trPr>
          <w:trHeight w:val="225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FE2C6F" w:rsidRDefault="005D702F" w:rsidP="00FE2C6F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Текст “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Choice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of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a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job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”  - чтение, перевод, ответы на вопросы, обсуждение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4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702F" w:rsidRPr="004304B0" w:rsidTr="005D702F">
        <w:trPr>
          <w:trHeight w:val="43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Диалог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 xml:space="preserve"> “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>Choice of a job ”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280"/>
        </w:trPr>
        <w:tc>
          <w:tcPr>
            <w:tcW w:w="24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Тема 1.6. 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Sightseeing in London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702F" w:rsidRPr="004304B0" w:rsidTr="005D702F">
        <w:trPr>
          <w:trHeight w:val="258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Теоретическая часть темы. Выполнение упражнений по тексту. Работа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тексту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 Sightseeing in London.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50CC8" w:rsidRPr="005D702F" w:rsidTr="00E10A55">
        <w:trPr>
          <w:trHeight w:val="1705"/>
        </w:trPr>
        <w:tc>
          <w:tcPr>
            <w:tcW w:w="2413" w:type="dxa"/>
            <w:vMerge/>
            <w:shd w:val="clear" w:color="auto" w:fill="auto"/>
          </w:tcPr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Практическое занятие:</w:t>
            </w:r>
          </w:p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Рассказать об особенностях временной группы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Perfect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Дать общую характеристику временной группы. </w:t>
            </w:r>
          </w:p>
          <w:p w:rsidR="00F50CC8" w:rsidRPr="00F50CC8" w:rsidRDefault="00F50CC8" w:rsidP="00F50CC8">
            <w:pPr>
              <w:pStyle w:val="af1"/>
              <w:widowControl w:val="0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proofErr w:type="spellStart"/>
            <w:r w:rsidRPr="00F50CC8">
              <w:t>Present</w:t>
            </w:r>
            <w:proofErr w:type="spellEnd"/>
            <w:r w:rsidRPr="00F50CC8">
              <w:t xml:space="preserve"> </w:t>
            </w:r>
            <w:proofErr w:type="spellStart"/>
            <w:r w:rsidRPr="00F50CC8">
              <w:t>Perfect:определение</w:t>
            </w:r>
            <w:proofErr w:type="spellEnd"/>
            <w:r w:rsidRPr="00F50CC8">
              <w:t xml:space="preserve">  времени, случаи  употребления, сравнение </w:t>
            </w:r>
            <w:proofErr w:type="gramStart"/>
            <w:r w:rsidRPr="00F50CC8">
              <w:t>с</w:t>
            </w:r>
            <w:proofErr w:type="gramEnd"/>
            <w:r w:rsidRPr="00F50CC8">
              <w:t xml:space="preserve"> временем </w:t>
            </w:r>
            <w:proofErr w:type="spellStart"/>
            <w:r w:rsidRPr="00F50CC8">
              <w:t>Past</w:t>
            </w:r>
            <w:proofErr w:type="spellEnd"/>
            <w:r w:rsidRPr="00F50CC8">
              <w:t xml:space="preserve"> </w:t>
            </w:r>
            <w:proofErr w:type="spellStart"/>
            <w:r w:rsidRPr="00F50CC8">
              <w:t>Indefinite</w:t>
            </w:r>
            <w:proofErr w:type="spellEnd"/>
            <w:r w:rsidRPr="00F50CC8">
              <w:t xml:space="preserve">, их отличие.  Составление таблицы форм глагола </w:t>
            </w:r>
            <w:proofErr w:type="spellStart"/>
            <w:r w:rsidRPr="00F50CC8">
              <w:t>Present</w:t>
            </w:r>
            <w:proofErr w:type="spellEnd"/>
            <w:r w:rsidRPr="00F50CC8">
              <w:t xml:space="preserve"> </w:t>
            </w:r>
            <w:proofErr w:type="spellStart"/>
            <w:r w:rsidRPr="00F50CC8">
              <w:t>Perfect</w:t>
            </w:r>
            <w:proofErr w:type="spellEnd"/>
            <w:r w:rsidRPr="00F50CC8">
              <w:t xml:space="preserve">.  Выполнение письменного упражнения.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CC8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50CC8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F50CC8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F50CC8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F50CC8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F50CC8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2,3</w:t>
            </w:r>
          </w:p>
        </w:tc>
      </w:tr>
      <w:tr w:rsidR="005D702F" w:rsidRPr="005D702F" w:rsidTr="005D702F">
        <w:trPr>
          <w:trHeight w:val="105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Perfect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: характеристика времен, случаи употребления. На примерах показать последовательность двух действий в одном предложении. Составление таблицы форм глаголов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Perfect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Выполнение письменных заданий по теме: ставить слово в нужную форму, раскрыть скобки, выбрав нужную форму глагола, подобрать ответы к заданным вопросам. 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27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FE2C6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3</w:t>
            </w:r>
          </w:p>
        </w:tc>
      </w:tr>
      <w:tr w:rsidR="005D702F" w:rsidRPr="004304B0" w:rsidTr="005D702F">
        <w:trPr>
          <w:trHeight w:val="58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Перевод с русского языка на английский отрывка из текста с указанием времени глаголов.</w:t>
            </w:r>
          </w:p>
          <w:p w:rsidR="005D702F" w:rsidRPr="00F50CC8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Упражнения</w:t>
            </w: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на</w:t>
            </w: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present perfect, past perfect, future perfect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28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D702F" w:rsidRPr="005D702F" w:rsidTr="005D702F">
        <w:trPr>
          <w:trHeight w:val="345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Текст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“Sightseeing in London”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01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Беседа про покупку одежды, продуктов питания и т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475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Письменный перевод текста  с указанием времени глагола в  предложениях.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B14573">
        <w:trPr>
          <w:trHeight w:val="239"/>
        </w:trPr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:rsidR="005D702F" w:rsidRPr="004304B0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Sightseeing. Art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280"/>
        </w:trPr>
        <w:tc>
          <w:tcPr>
            <w:tcW w:w="2413" w:type="dxa"/>
            <w:vMerge w:val="restart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 xml:space="preserve"> 2.1.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ja-JP"/>
              </w:rPr>
              <w:t>Sightseeing in Washington</w:t>
            </w:r>
          </w:p>
        </w:tc>
        <w:tc>
          <w:tcPr>
            <w:tcW w:w="10629" w:type="dxa"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учебного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материала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D702F" w:rsidRPr="005D702F" w:rsidTr="005D702F">
        <w:trPr>
          <w:trHeight w:val="817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The present perfect continuous tense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(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настоящее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совершенное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длительное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время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). The past perfect continuous tense (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прошедшее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совершенное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длительное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время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).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The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future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perfect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continuous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tense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(будущее совершенное длительное время).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01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D702F" w:rsidRPr="004304B0" w:rsidTr="005D702F">
        <w:trPr>
          <w:trHeight w:val="247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Упражнения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The present perfect continuous tense, The past perfect continuous tense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The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258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future perfect continuous tense  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06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Текст “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ballet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” – чтение, перевод, обсуждение.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4304B0" w:rsidTr="005D702F">
        <w:trPr>
          <w:trHeight w:val="329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тему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: «Sightseeing in Washington»</w:t>
            </w:r>
          </w:p>
        </w:tc>
        <w:tc>
          <w:tcPr>
            <w:tcW w:w="1275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280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3</w:t>
            </w:r>
          </w:p>
        </w:tc>
      </w:tr>
      <w:tr w:rsidR="005D702F" w:rsidRPr="005D702F" w:rsidTr="005D702F">
        <w:trPr>
          <w:trHeight w:val="365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Упражнения на времена группы </w:t>
            </w:r>
            <w:proofErr w:type="spellStart"/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Perfect</w:t>
            </w:r>
            <w:proofErr w:type="spellEnd"/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proofErr w:type="spellStart"/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continuous</w:t>
            </w:r>
            <w:proofErr w:type="spellEnd"/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294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Практическое занятие: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702F" w:rsidRPr="005D702F" w:rsidTr="005D702F">
        <w:trPr>
          <w:trHeight w:val="537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Проверочный тест времена группы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Perfect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continuous</w:t>
            </w:r>
            <w:proofErr w:type="spellEnd"/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313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702F" w:rsidRPr="004304B0" w:rsidTr="005D702F">
        <w:trPr>
          <w:trHeight w:val="399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Сочинение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 xml:space="preserve"> 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на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 xml:space="preserve"> 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ja-JP"/>
              </w:rPr>
              <w:t>тему</w:t>
            </w: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ja-JP"/>
              </w:rPr>
              <w:t>: «Sightseeing in Washington»</w:t>
            </w:r>
          </w:p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vMerge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Повторение всех пройденных тем, подготовка к зачету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</w:p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Sightseeing in the Republic</w:t>
            </w:r>
          </w:p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Теоретический материал. Выполнение письменных заданий по теме.  Работа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тексту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 «Sightseeing in the Republic».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работа: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1) Знакомство со  сложноподчиненными  предложениями с помощью параллели между русским и английским языком. Сравнение СПП в русском и английском языках. Объяснение понятия «согласование времен» в предложении. Изучение времени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Future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Past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.  Объяснение, с примером, особенностей перевода СПП предложений с английского на русский и – наоборот.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2) Выполнение письменных заданий из учебника: составьте предложения,  используя слова из колонок, поставьте глаголы в нужную временную форму, соблюдая правило согласования времен, переведите предложения.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83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Самостоятельная работа: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B14573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</w:tr>
      <w:tr w:rsidR="005D702F" w:rsidRPr="005D702F" w:rsidTr="00B14573">
        <w:trPr>
          <w:trHeight w:val="83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Упражнения по сложносочиненным предложениям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5D702F" w:rsidRPr="005D702F" w:rsidTr="00B14573">
        <w:trPr>
          <w:trHeight w:val="83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B14573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Упражнения по </w:t>
            </w:r>
            <w:proofErr w:type="gramStart"/>
            <w:r w:rsid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сложноподчиненным</w:t>
            </w:r>
            <w:proofErr w:type="gramEnd"/>
            <w:r w:rsid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</w:t>
            </w:r>
            <w:proofErr w:type="spellStart"/>
            <w:r w:rsidR="00B14573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ппредложениям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155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28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Повторение теоретического материала по  изученным темам. Повторение тем изученных рассказов, текстов.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B14573" w:rsidP="00B1457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Подготовка к тестовому заданию:</w:t>
            </w:r>
          </w:p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в  ходе работы по текстам выполняются  также грамматические задания по темам: местоимения, прилагательные, артикли, времена английского глагола.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165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Повторение по изученным темам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работа: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5D702F" w:rsidRPr="005D702F" w:rsidTr="00B14573">
        <w:trPr>
          <w:trHeight w:val="83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1)  Выполнение письменной работы по изученному материалу (название тем)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B14573">
        <w:trPr>
          <w:trHeight w:val="139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2) Рассказ одного топика (названия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топиков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B14573">
        <w:trPr>
          <w:trHeight w:val="119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Содержание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учебного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материала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CC8" w:rsidRPr="005D702F" w:rsidTr="00B14573">
        <w:trPr>
          <w:trHeight w:val="119"/>
        </w:trPr>
        <w:tc>
          <w:tcPr>
            <w:tcW w:w="2413" w:type="dxa"/>
            <w:shd w:val="clear" w:color="auto" w:fill="auto"/>
            <w:vAlign w:val="center"/>
          </w:tcPr>
          <w:p w:rsidR="00F50CC8" w:rsidRPr="005D702F" w:rsidRDefault="00F50CC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Контрольная работа 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50CC8" w:rsidRPr="005D702F" w:rsidRDefault="00F50CC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CC8" w:rsidRPr="005D702F" w:rsidTr="00B14573">
        <w:trPr>
          <w:trHeight w:val="119"/>
        </w:trPr>
        <w:tc>
          <w:tcPr>
            <w:tcW w:w="2413" w:type="dxa"/>
            <w:shd w:val="clear" w:color="auto" w:fill="auto"/>
            <w:vAlign w:val="center"/>
          </w:tcPr>
          <w:p w:rsidR="00F50CC8" w:rsidRDefault="00F50CC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50CC8" w:rsidRPr="00F50CC8" w:rsidRDefault="00F50CC8" w:rsidP="00F50C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  <w:t>7 семестр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50CC8" w:rsidRDefault="00F50CC8" w:rsidP="00F50C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  <w:t>34</w:t>
            </w:r>
          </w:p>
          <w:p w:rsidR="00F50CC8" w:rsidRPr="00F50CC8" w:rsidRDefault="00F50CC8" w:rsidP="00F50C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50CC8" w:rsidRPr="005D702F" w:rsidRDefault="00F50CC8" w:rsidP="005D70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2.3</w:t>
            </w:r>
          </w:p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Arts in London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1) Рассказ о двух залогах в английском языке: действительном и страдательном. Показать с помощью примеров их различие. Дать определение каждому залогу. Вспомнить о глаголе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to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be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 xml:space="preserve">показать «формулу» страдательного залога, образование.  Схематично показать изменение формы глагола в пассивном залоге по временам. Рассказать об образовании отрицательной  и вопросительной форм пассивного залога. Страдательный залог и глаголы, требующие предложного дополнения. Перевод на русский язык страдательного залога.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F50CC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2) Выполнение письменных заданий по теме: переведите  и определите залог и время сказуемого; раскройте скобки, поставьте глаголы в нужные формы страдательного залога; перевод предложений на английский язык.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F50CC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3) Работа по тексту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Arts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in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London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»: чтение по ролям, выборочный перевод, знакомство со словарем, ответы на вопросы по тексту.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F50CC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070490">
        <w:trPr>
          <w:trHeight w:val="141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Самостоятельная работа: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</w:tr>
      <w:tr w:rsidR="005D702F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Напишите описание вашего дома, используя данные в учебнике слова и выражения. </w:t>
            </w:r>
          </w:p>
          <w:p w:rsidR="005D702F" w:rsidRPr="00F50CC8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Упражнения по старательному залогу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5D702F" w:rsidRPr="005D702F" w:rsidTr="00070490">
        <w:trPr>
          <w:trHeight w:val="125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2.4</w:t>
            </w:r>
          </w:p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Theatre in London</w:t>
            </w: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70490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Три основных модальных глагола.  Глаголы, способные выступать в модальном значении. Выполнение упражнений. Текст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Theatre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London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0490" w:rsidRPr="005D702F" w:rsidTr="00FD515D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работа. </w:t>
            </w:r>
          </w:p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Определение модальных глаголов. Модальные глаголы в английском языке. Показать отличие модальных глаголов от обычных при образовании глагольных форм. Объяснение понятия «перфектный инфинитив». Рассказать о заменителях модальных глаголов при образовании тех времен, в которых они не имеют собственных форм. </w:t>
            </w:r>
          </w:p>
        </w:tc>
        <w:tc>
          <w:tcPr>
            <w:tcW w:w="1275" w:type="dxa"/>
            <w:vMerge/>
            <w:shd w:val="clear" w:color="auto" w:fill="auto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070490" w:rsidRPr="005D702F" w:rsidTr="00D168B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Выполнение письменных заданий по учебнику: замените модальные глаголы соответствующими эквивалентами; вставить необходимые модальные глаголы; переведите предложения, используя модальные глаголы; заполните предложения соответствующими модальными глаголами.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0490" w:rsidRPr="005D702F" w:rsidTr="00580552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070490" w:rsidRPr="005D702F" w:rsidRDefault="0007049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Работа по тексту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Theatre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London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»: чтение, устный перевод с употреблением словаря, беседа по вопросам, нахождение модальных глаголов.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0490" w:rsidRPr="005D702F" w:rsidRDefault="0007049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F50CC8">
        <w:trPr>
          <w:trHeight w:val="197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Самостоятельная работа</w:t>
            </w:r>
            <w:proofErr w:type="gramStart"/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: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5D702F" w:rsidRPr="005D702F" w:rsidTr="00F50CC8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F50CC8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50CC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Ответить на вопросы о своем колледже. Выучить словарь текста.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F50CC8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702F" w:rsidRPr="00F50CC8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</w:tr>
      <w:tr w:rsidR="005D702F" w:rsidRPr="005D702F" w:rsidTr="00F50CC8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Письменная работа по модальным глаголам.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F50CC8">
        <w:trPr>
          <w:trHeight w:val="83"/>
        </w:trPr>
        <w:tc>
          <w:tcPr>
            <w:tcW w:w="2413" w:type="dxa"/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2.5.</w:t>
            </w:r>
          </w:p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Music in London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D702F" w:rsidRPr="005D702F" w:rsidRDefault="00F50CC8" w:rsidP="00F50C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296978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Сложное дополнение. Конструкции с инфинитивом и причастием. Независимый причастный оборот. Текст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Music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London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6978" w:rsidRPr="005D702F" w:rsidTr="00917A15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работа. </w:t>
            </w:r>
          </w:p>
        </w:tc>
        <w:tc>
          <w:tcPr>
            <w:tcW w:w="1275" w:type="dxa"/>
            <w:vMerge/>
            <w:shd w:val="clear" w:color="auto" w:fill="auto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96978" w:rsidRPr="005D702F" w:rsidRDefault="00296978" w:rsidP="00F50C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296978" w:rsidRPr="005D702F" w:rsidTr="00917A15">
        <w:trPr>
          <w:trHeight w:val="104"/>
        </w:trPr>
        <w:tc>
          <w:tcPr>
            <w:tcW w:w="2413" w:type="dxa"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296978" w:rsidRPr="005D702F" w:rsidRDefault="00296978" w:rsidP="005D702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Определение сложного дополнения.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F50CC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6978" w:rsidRPr="005D702F" w:rsidTr="00141BC6">
        <w:trPr>
          <w:trHeight w:val="93"/>
        </w:trPr>
        <w:tc>
          <w:tcPr>
            <w:tcW w:w="2413" w:type="dxa"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296978" w:rsidRPr="005D702F" w:rsidRDefault="00296978" w:rsidP="005D702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Рассказ о случаях употребления конструкции. Конструкции с причастием. Примеры.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6978" w:rsidRPr="005D702F" w:rsidTr="00141BC6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296978" w:rsidRPr="005D702F" w:rsidRDefault="00296978" w:rsidP="005D702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Отличие сложного дополнения с причастием от сложного дополнения с инфинитивом.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6978" w:rsidRPr="005D702F" w:rsidTr="00917A15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296978" w:rsidRPr="005D702F" w:rsidRDefault="00296978" w:rsidP="005D702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Независимый причастный оборот: определение, правила перевода на русский язык.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6978" w:rsidRPr="005D702F" w:rsidTr="008B5710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6978" w:rsidRPr="005D702F" w:rsidRDefault="00296978" w:rsidP="005D702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Работа по тексту «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Music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London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»: чтение по ролям, перевод, запись сложных речевых конструкций, ответы на вопросы.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978" w:rsidRPr="005D702F" w:rsidRDefault="00296978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5710" w:rsidRPr="005D702F" w:rsidTr="008B5710">
        <w:trPr>
          <w:trHeight w:val="255"/>
        </w:trPr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710" w:rsidRPr="008B5710" w:rsidRDefault="008B5710" w:rsidP="008B571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8B571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СРС: Письменный перевод: «</w:t>
            </w:r>
            <w:proofErr w:type="spellStart"/>
            <w:r w:rsidRPr="008B571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Music</w:t>
            </w:r>
            <w:proofErr w:type="spellEnd"/>
            <w:r w:rsidRPr="008B571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</w:t>
            </w:r>
            <w:proofErr w:type="spellStart"/>
            <w:r w:rsidRPr="008B571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in</w:t>
            </w:r>
            <w:proofErr w:type="spellEnd"/>
            <w:r w:rsidRPr="008B571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</w:t>
            </w:r>
            <w:proofErr w:type="spellStart"/>
            <w:r w:rsidRPr="008B571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London</w:t>
            </w:r>
            <w:proofErr w:type="spellEnd"/>
            <w:r w:rsidRPr="008B571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», опираясь на текст из учебника.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710" w:rsidRPr="008B571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710" w:rsidRPr="008B5710" w:rsidRDefault="00FE2C6F" w:rsidP="00F50C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8B5710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2.6.</w:t>
            </w:r>
          </w:p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Movie and TV in London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B5710" w:rsidRPr="005D702F" w:rsidTr="00F50CC8">
        <w:trPr>
          <w:trHeight w:val="146"/>
        </w:trPr>
        <w:tc>
          <w:tcPr>
            <w:tcW w:w="2413" w:type="dxa"/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Определение предложений. Выполнение письменного задания. Текст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Movie and TV in London»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5710" w:rsidRPr="00070490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8B5710" w:rsidRPr="005D702F" w:rsidTr="007B3726">
        <w:trPr>
          <w:trHeight w:val="135"/>
        </w:trPr>
        <w:tc>
          <w:tcPr>
            <w:tcW w:w="2413" w:type="dxa"/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</w:tc>
        <w:tc>
          <w:tcPr>
            <w:tcW w:w="1275" w:type="dxa"/>
            <w:vMerge/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8B5710" w:rsidRPr="005D702F" w:rsidTr="007B3726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Рассказ теоретической части:</w:t>
            </w:r>
          </w:p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1. Образование неопределенно-личных предложений. Разница между местоимениями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one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they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, выполняющими роль подлежащего в предложениях.  Образование безличных предложений. Особенности перевода. Выполнение заданий из учебника: переведите безличные предложения, составьте десять вопросов по тексту.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5710" w:rsidRPr="005D702F" w:rsidTr="00DC334A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2. Работа с текстом 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Movie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and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TV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London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»: выразительное чтение диалогов, перевод текста, знакомство со словарем, выделить неопределенно-личные и безличные предложения, если есть.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B5710" w:rsidRPr="005D702F" w:rsidTr="00F50CC8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8B5710" w:rsidRPr="005D702F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8B5710" w:rsidRPr="00070490" w:rsidRDefault="008B5710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Самостоятельная работа: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B5710" w:rsidRPr="00070490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5710" w:rsidRPr="005D702F" w:rsidRDefault="008B5710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CF3E8E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Составьте краткий диалог за столом. Напишите пять правил правильного поведения за столом, употребляя следующие слова из прочитанного текста: </w:t>
            </w:r>
            <w:proofErr w:type="spellStart"/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napkin</w:t>
            </w:r>
            <w:proofErr w:type="spellEnd"/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dish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elbow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serve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helping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fork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knife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spoon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, 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mouth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DA01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DA01F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F50CC8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Письменный перевод: переведите с русского языка на английский отрывок о трапезе англичан.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E2C6F" w:rsidRPr="004304B0" w:rsidTr="00F50CC8">
        <w:trPr>
          <w:trHeight w:val="149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ru-RU"/>
              </w:rPr>
              <w:t xml:space="preserve"> Arts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in Russia - </w:t>
            </w:r>
            <w:proofErr w:type="spell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Yakutia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FE2C6F" w:rsidRPr="005D702F" w:rsidTr="00F50CC8">
        <w:trPr>
          <w:trHeight w:val="83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3.1.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Arts in Russia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F50C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F50CC8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Теоретический материал. Выполнение письменных заданий. Текст «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Arts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Russia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25463F">
        <w:trPr>
          <w:trHeight w:val="1254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1) Рассказ о видах сложного предложения. Сложносочиненное предложение. Объяснение схемы по ССП, запись  примеров. Сложноподчиненные предложения: определение, образование. Основные типы придаточных предложений: характеристика каждого типа, вопросы к придаточным предложениям, примеры.</w:t>
            </w:r>
          </w:p>
        </w:tc>
        <w:tc>
          <w:tcPr>
            <w:tcW w:w="1275" w:type="dxa"/>
            <w:vMerge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  <w:p w:rsidR="00FE2C6F" w:rsidRPr="005D702F" w:rsidRDefault="00FE2C6F" w:rsidP="00F50CC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25463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2) Выполнение письменных заданий по учебнику: вставьте в предложения необходимые союзы, образуйте из двух простых предложений одно сложное, определите тип придаточного предложения.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D71787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Работа по тесту «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Arts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Russia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»: чтение, устный перевод, работа с лексикой текста. Подготовка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тем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для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выступления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: «TV in our life», «We choose radio, because…», «Is advertising useful? ».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Составление плана работы. Выбор необходимого материала: газетные вырезки, рекламные слоганы, надп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иси, названия телепередач и др.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994148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Выступление по заданным темам, защита мини-проектов. </w:t>
            </w:r>
          </w:p>
        </w:tc>
        <w:tc>
          <w:tcPr>
            <w:tcW w:w="1275" w:type="dxa"/>
            <w:vMerge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3.2.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Theatre in Russia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F50CC8">
        <w:trPr>
          <w:trHeight w:val="13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Теоретический материал по теме. Выполнение заданий. Текст 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Theatre in Russia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286B7A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работа. </w:t>
            </w:r>
          </w:p>
          <w:p w:rsidR="00FE2C6F" w:rsidRPr="005D702F" w:rsidRDefault="00FE2C6F" w:rsidP="005D702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Определение причастия. Образование Причастия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и II. Их функции в предложении. Активная  и страдательная формы причастия I. Составление таблицы. Употребление герундия и его отличие от причастия I. </w:t>
            </w:r>
          </w:p>
        </w:tc>
        <w:tc>
          <w:tcPr>
            <w:tcW w:w="1275" w:type="dxa"/>
            <w:vMerge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286B7A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Выполнение заданий по теме: составьте активную и страдательную формы из следующих слов; составьте предложения; переведите предложения, используя герундий.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C50481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F50CC8" w:rsidRDefault="00FE2C6F" w:rsidP="005D702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Работа по тексту  «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Theatre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Russia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»: чтение, устный перевод со словарем, запись обиходных слов, беседа по заданным вопросам.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C50481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Выполнение письменных зданий по пройденной теме. Беседа по одному из выбранных текстов.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3.3.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Music</w:t>
            </w:r>
            <w:proofErr w:type="spellEnd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in</w:t>
            </w:r>
            <w:proofErr w:type="spellEnd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Russia</w:t>
            </w:r>
            <w:proofErr w:type="spellEnd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F50CC8">
        <w:trPr>
          <w:trHeight w:val="191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Чтение текстов. Выполнение заданий по текстам.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945AB4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работа.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Чтение текста. Перевод по отрывкам. Выразительное чтение по частям текста. Выполнение заданий по тексту: прочитайте  и переведите их на русский язык,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Соедините правильно словосочетания, данные в колонке, найдите антонимы к данным прилагательным, переведите предложения на английский язык, опираясь на схожие варианты из текста.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F50CC8">
        <w:trPr>
          <w:trHeight w:val="138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FE2C6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СРС</w:t>
            </w:r>
            <w:proofErr w:type="gramStart"/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:</w:t>
            </w:r>
            <w:proofErr w:type="gramEnd"/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Реферат №1: написать реферат на тему «</w:t>
            </w: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Music</w:t>
            </w: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</w:t>
            </w: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in</w:t>
            </w: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</w:t>
            </w: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Russia</w:t>
            </w: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FE2C6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FE2C6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F50CC8">
        <w:trPr>
          <w:trHeight w:val="553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3.4.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Movie and TV in Russia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F50CC8">
        <w:trPr>
          <w:trHeight w:val="281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Тексты: кино и телевидение. Задания по тексту.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Чтение текстов. Перевод. Работа с иллюстрациями стран, рассказ преподавателем. Работа по текстам: ответы на вопросы по прочитанным странам, дополните следующие предложения подходящими по смыслу выражениями. Подготовьте короткий рассказ об одной стране, куда бы вы хотели поехать на каникулы, аргументируйте свой выбор.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Письменный перевод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перевод  текста  «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Movie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and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TV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in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Russia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», подготовить рассказ о географическом положении Америки, используя карту.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3.5.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Arts</w:t>
            </w:r>
            <w:proofErr w:type="spellEnd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in</w:t>
            </w:r>
            <w:proofErr w:type="spellEnd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Yakutia</w:t>
            </w:r>
            <w:proofErr w:type="spellEnd"/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Практическая работа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Чтение текста. Устный перевод. Беседа по тексту: выражение своих мыслей по содержанию текста.  Выполнение письменных заданий по тексту: дайте русские эквиваленты следующим словам и выражениям, используя слова и выражения составьте собственные предложения, дайте английские эквиваленты следующим словам, найдите с текста и прочитайте </w:t>
            </w:r>
            <w:proofErr w:type="gram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информацию про следующее</w:t>
            </w:r>
            <w:proofErr w:type="gram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, переведите глаголы  в скобках на английский язык и т.д.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3.6.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Theatres in </w:t>
            </w:r>
            <w:proofErr w:type="spell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Yakutia</w:t>
            </w:r>
            <w:proofErr w:type="spellEnd"/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Практическая работа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Чтение текста. Перевод. Словарный запас: узнают слова, связанные с высшим образованием. Выполнение заданий: найдите английский вариант к следующим словам и выражениям, выбрать правильное утверждение о театрах Якутии, составьте 5 вопросов к содержанию текста.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070490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 xml:space="preserve">Письменный перевод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№1: Театры Якутии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3.7.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Music in </w:t>
            </w:r>
            <w:proofErr w:type="spell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Yakutia</w:t>
            </w:r>
            <w:proofErr w:type="spellEnd"/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Чтение текста. Перевод по отрывкам. Лексика занятия: студенты знакомятся с терминами, со словами, связанными с их профессией. Выполнение письменных и устных заданий: найдите русские и английские эквиваленты к следующим словам и выражениям, ответы на вопросы по тексту.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070490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Контрольная работа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№1.«Моя любимая музыка»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3.8.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Movie and TV in </w:t>
            </w:r>
            <w:proofErr w:type="spell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Yakutia</w:t>
            </w:r>
            <w:proofErr w:type="spellEnd"/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Чтение текста. Перевод по отрывкам. Лексика занятия: студенты знакомятся с терминами, со словами, связанными с их профессией. Выполнение письменных и устных заданий: найдите русские и английские эквиваленты к следующим словам и выражениям, ответы на вопросы по тексту.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070490">
        <w:trPr>
          <w:trHeight w:val="149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Реферат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№1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на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тему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 xml:space="preserve"> «Movie and TV in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Yakutia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E2C6F" w:rsidRPr="004304B0" w:rsidTr="00070490">
        <w:trPr>
          <w:trHeight w:val="83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0704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Раздел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Famo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us people. Business Trip Abroad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4.1.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Famous people of our Republic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работа.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Знакомство с выражениями и словами. Обсуждение каждого выражения. Чтение текста, диалога. Перевод, ответы на вопросы. Обсуждение.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Выступление на тему: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Famous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people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of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our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Republic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  <w:vAlign w:val="center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  <w:t>Самостоятельная работа</w:t>
            </w: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:</w:t>
            </w:r>
          </w:p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проконспектируйте текст, подготовьте пересказ по нему.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Literature</w:t>
            </w:r>
            <w:proofErr w:type="spellEnd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in</w:t>
            </w:r>
            <w:proofErr w:type="spellEnd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Yakutia</w:t>
            </w:r>
            <w:proofErr w:type="spellEnd"/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Знакомство с выражениями и словами, которые можно употребить по теме литература. Обсуждение непонятных слов, терминов. Составление плана письменного сочинения на тему «Мой любимый автор». Работа над сочинением, употребляя данные слова и выражения.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070490">
        <w:trPr>
          <w:trHeight w:val="83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FE2C6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E2C6F"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  <w:t>СРС: Выступление №</w:t>
            </w: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1: подготовить выступление на тему «Писатели в Якутии»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FE2C6F" w:rsidRDefault="00FE2C6F" w:rsidP="00FE2C6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FE2C6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FE2C6F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070490">
        <w:trPr>
          <w:trHeight w:val="45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4.3.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Each man is a  creator of his own career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Знакомство со словарем занятия: выражения, изречения, которые можно употребить в диалоге. Подготовка плана собственного сочинения о своей карьере.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070490">
        <w:trPr>
          <w:trHeight w:val="45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E5490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Письменный перевод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: переведите текст «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Each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man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is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a 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creator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his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own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career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», определите тему и идею рассказа.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E549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E549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Контрольная работа </w:t>
            </w: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296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  <w:t>8 семестр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296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  <w:t>24</w:t>
            </w:r>
          </w:p>
          <w:p w:rsidR="00FE2C6F" w:rsidRPr="00296978" w:rsidRDefault="00FE2C6F" w:rsidP="00296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29697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FE2C6F" w:rsidRPr="005D702F" w:rsidTr="00070490">
        <w:trPr>
          <w:trHeight w:val="1303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4.4.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Why did u choose this specialty?</w:t>
            </w: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Знакомство со словарем занятия: речевые клише, выражения, которые обычно употребляют по специальности и др. Письменный перевод с творческим заданием, дополнить от себя необходимые выражения, слов мистера Х.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Чтение вопросов по теме. Перевод. Устные ответы на вопросы, опираясь на слова из текста. Работа по отрывку о </w:t>
            </w:r>
            <w:proofErr w:type="gram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заметках</w:t>
            </w:r>
            <w:proofErr w:type="gram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о специальности.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07049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070490">
        <w:trPr>
          <w:trHeight w:val="83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4.5.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My experience in direction activity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Чтение текста. Перевод по отрывкам. Лексика занятия: студенты знакомятся с терминами, со словами, связанными с их профессией. Выполнение письменных и устных заданий: найдите русские и английские эквиваленты к следующим словам и выражениям, ответы на вопросы по тексту.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FE2C6F" w:rsidRPr="005D702F" w:rsidRDefault="00FE2C6F" w:rsidP="0007049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4.6.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Business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Trip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Abroad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(Деловая поездка в заграницу)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работа.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Знакомство с выражениями и словами, которые можно употребить в заграничной поездке. Обсуждение каждого выражения, способы употребления, характеристика (дела с визой, запрос на командирование, стажировка студентов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ит.д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.). Составление плана рассказа о мистере Х, который поехал на командировку. Написание рассказа. Выступления.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Самостоятельная работа:</w:t>
            </w:r>
          </w:p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Сочинение: «В какой стране мне бы хотелось жить и почему?»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4.7.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At the Airport.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(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В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аэропорту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)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Знакомство с выражениями и словами, которые можно употребить в аэропорту. Обсуждение непонятных слов, терминов. Составление плана письменного сочинения на тему «Я в аэропорту». Работа над сочинением, употребляя данные слова и выражения.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Самостоятельная работа:</w:t>
            </w:r>
          </w:p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Составление диалога «в аэропорту».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4.8.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At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the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Railway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Station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(На железнодорожной станции).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Знакомство со словарем занятия: выражения, изречения, которые можно употребить в диалоге на железнодорожной станции (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Where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is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terminal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?</w:t>
            </w:r>
            <w:proofErr w:type="gram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Here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is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my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ticket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). Подготовка плана собственного сочинения об истории путешествия заграницей, используя словарь занятия.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070490">
        <w:trPr>
          <w:trHeight w:val="450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Самостоятельная работа:</w:t>
            </w:r>
          </w:p>
          <w:p w:rsidR="00FE2C6F" w:rsidRPr="00070490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Сочинение «В какой стране я был»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070490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070490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4.9.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At the Hotel. Currency Exchange.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( В гостинице.</w:t>
            </w:r>
            <w:proofErr w:type="gramEnd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Обмен валюты).</w:t>
            </w:r>
            <w:proofErr w:type="gramEnd"/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Знакомство со словарем занятия: речевые клише, выражения, которые обычно употребляют в регистрации и др. Письменный перевод с творческим заданием, дополнить от себя необходимые выражения, слов мистера Х в гостинице. Затем, перевод ответов работника гостиницы, регистратора.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Обмен валюты. Чтение вопросов по теме. Перевод. Устные ответы на вопросы, опираясь на слова из текста. Работа по отрывку о заметках в гостинице.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  <w:t>Самостоятельная работа:</w:t>
            </w:r>
          </w:p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  <w:t>Письменный перевод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№3: переведите любой английский текст на одну из пройденных тем: «Путешествие», «Обслуживание», «Работа». При переводе обращайтесь к словарям изученных </w:t>
            </w:r>
            <w:proofErr w:type="spellStart"/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тем</w:t>
            </w:r>
            <w:proofErr w:type="gramStart"/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.</w:t>
            </w:r>
            <w:r w:rsidRPr="00296978"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  <w:t>С</w:t>
            </w:r>
            <w:proofErr w:type="gramEnd"/>
            <w:r w:rsidRPr="00296978"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  <w:t>оставление</w:t>
            </w:r>
            <w:proofErr w:type="spellEnd"/>
            <w:r w:rsidRPr="00296978"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  <w:t xml:space="preserve"> диалога «в отеле»  с использованием пройденных слов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 xml:space="preserve"> 4.10.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Letters of Invitations and Replies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(Приглашения и ответы на них).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Знакомство с формами писе</w:t>
            </w:r>
            <w:proofErr w:type="gram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м(</w:t>
            </w:r>
            <w:proofErr w:type="gram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официальное письмо –приглашение, ответ или отказ на него; неформальное приглашение на обед, ответ или отказ на него; поздравительные письма, ответы на них), чтение и перевод. Знакомство и заучивание наизусть традиционных поздравлений: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Merry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C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hristmas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!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Happy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New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Year</w:t>
            </w:r>
            <w:proofErr w:type="gram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!,</w:t>
            </w:r>
            <w:proofErr w:type="gram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слов благодарностей при получении подарка, слов при вручении. Составление диалога или написание письма на одну из ситуаций.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Business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Talks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vMerge w:val="restart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5.1.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Wishes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and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Replies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lastRenderedPageBreak/>
              <w:t>(Поздравления и ответы на них)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Практическая работа.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Определение выражения «I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wish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you</w:t>
            </w:r>
            <w:proofErr w:type="spellEnd"/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», случаи употребления выражения. Знакомство с конкретными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словами поздравления, с их переводом на русский язык. Выполнение письменных заданий по теме: напишите несколько писем-приглашений (неофициальное и официальное). Написать ответы к приглашениям на обед по следующим ситуациям: вы не принимаете приглашение, вы приглашены в другое место и т.д.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vMerge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i/>
                <w:sz w:val="24"/>
                <w:szCs w:val="24"/>
                <w:highlight w:val="lightGray"/>
                <w:lang w:eastAsia="ar-SA"/>
              </w:rPr>
              <w:t>Самостоятельная работа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:</w:t>
            </w:r>
          </w:p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напишите короткое стихотворение с различными пожеланиями.</w:t>
            </w:r>
          </w:p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vMerge w:val="restart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Тема 5.2.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Business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 w:eastAsia="ar-SA"/>
              </w:rPr>
              <w:t>Talks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(Деловые  разговоры)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Практическая работа 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Занятие может пройти в форме пресс-конференции о проблемах студентов, встреча студентов разных учреждений. В начале занятия раздаются слова и выражения по теме: слова деловых встреч, телефонных переговоров, извинений, пословиц, которые собеседник может употребить в ходе беседы, слова благодарности за встречу, слова приема гостей. Обсуждение всего словаря занятия, перевод непонятных слов. Подготовка к пресс-конференции: распределение ролей, нахождение темы, распределение слов. Пробная пресс-коференция.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vMerge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Подготовка к итоговому контролю №3.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Подготовка к итоговой аттестации за 2-й семестр проходит в виде импровизированной постановки студентов на любую из пройденных тем: профессиональная деятельность специалиста, путешествие, устройство на работу, деловая поездка, поздравления  и письма. На данном занятии определяются с темами инсценировок, подбором речевого материала, подготовкой речи и т.д.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vMerge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Самостоятельная работа: </w:t>
            </w:r>
          </w:p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Сочинение на тему: “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business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 xml:space="preserve"> 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talks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296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3</w:t>
            </w:r>
          </w:p>
        </w:tc>
      </w:tr>
      <w:tr w:rsidR="00FE2C6F" w:rsidRPr="005D702F" w:rsidTr="00296978">
        <w:trPr>
          <w:trHeight w:val="952"/>
        </w:trPr>
        <w:tc>
          <w:tcPr>
            <w:tcW w:w="2413" w:type="dxa"/>
            <w:vMerge w:val="restart"/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5.3. Повторение грамматики. Подготовка к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  <w:t>дифф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зачету 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Повторение всех пройденных местоимений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vMerge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Практическое занятие:</w:t>
            </w:r>
          </w:p>
          <w:p w:rsidR="00FE2C6F" w:rsidRPr="005D702F" w:rsidRDefault="00FE2C6F" w:rsidP="005D702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Свободное высказывание по теме: “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my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future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val="en-US" w:eastAsia="ar-SA"/>
              </w:rPr>
              <w:t>profession</w:t>
            </w: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”.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vMerge/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highlight w:val="lightGray"/>
                <w:lang w:eastAsia="ar-SA"/>
              </w:rPr>
            </w:pP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Самостоятельная работа студентов:</w:t>
            </w:r>
          </w:p>
          <w:p w:rsidR="00FE2C6F" w:rsidRPr="00296978" w:rsidRDefault="00FE2C6F" w:rsidP="005D702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en-US"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Сочинение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 xml:space="preserve"> 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на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 xml:space="preserve"> 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тему</w:t>
            </w: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val="en-US" w:eastAsia="ar-SA"/>
              </w:rPr>
              <w:t>: “my future profession”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296978" w:rsidRDefault="00FE2C6F" w:rsidP="008B571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296978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</w:pPr>
            <w:r w:rsidRPr="00296978">
              <w:rPr>
                <w:rFonts w:ascii="Times New Roman" w:eastAsia="MS Mincho" w:hAnsi="Times New Roman" w:cs="Times New Roman"/>
                <w:sz w:val="24"/>
                <w:szCs w:val="24"/>
                <w:highlight w:val="lightGray"/>
                <w:lang w:eastAsia="ar-SA"/>
              </w:rPr>
              <w:t>3</w:t>
            </w:r>
          </w:p>
        </w:tc>
      </w:tr>
      <w:tr w:rsidR="00FE2C6F" w:rsidRPr="005D702F" w:rsidTr="005D702F">
        <w:trPr>
          <w:trHeight w:val="576"/>
        </w:trPr>
        <w:tc>
          <w:tcPr>
            <w:tcW w:w="2413" w:type="dxa"/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10629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296978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296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E2C6F" w:rsidRPr="005D702F" w:rsidRDefault="00FE2C6F" w:rsidP="005D70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vanish/>
          <w:sz w:val="24"/>
          <w:szCs w:val="24"/>
          <w:lang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US"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vanish/>
          <w:sz w:val="24"/>
          <w:szCs w:val="24"/>
          <w:lang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b/>
          <w:vanish/>
          <w:sz w:val="24"/>
          <w:szCs w:val="24"/>
          <w:lang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sectPr w:rsidR="005D702F" w:rsidRPr="005D702F">
          <w:footerReference w:type="default" r:id="rId10"/>
          <w:pgSz w:w="16838" w:h="11906" w:orient="landscape"/>
          <w:pgMar w:top="851" w:right="1134" w:bottom="902" w:left="1134" w:header="709" w:footer="709" w:gutter="0"/>
          <w:cols w:space="708"/>
          <w:docGrid w:linePitch="360"/>
        </w:sectPr>
      </w:pPr>
    </w:p>
    <w:p w:rsidR="005D702F" w:rsidRPr="005D702F" w:rsidRDefault="005D702F" w:rsidP="005D702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MS Mincho" w:hAnsi="Times New Roman" w:cs="Times New Roman"/>
          <w:b/>
          <w:caps/>
          <w:sz w:val="24"/>
          <w:szCs w:val="24"/>
          <w:lang w:eastAsia="ar-SA"/>
        </w:rPr>
      </w:pPr>
      <w:r w:rsidRPr="005D702F">
        <w:rPr>
          <w:rFonts w:ascii="Times New Roman" w:eastAsia="MS Mincho" w:hAnsi="Times New Roman" w:cs="Times New Roman"/>
          <w:b/>
          <w:caps/>
          <w:sz w:val="24"/>
          <w:szCs w:val="24"/>
          <w:lang w:eastAsia="ar-SA"/>
        </w:rPr>
        <w:lastRenderedPageBreak/>
        <w:t xml:space="preserve">3. условия реализации </w:t>
      </w:r>
      <w:r w:rsidRPr="005D702F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t xml:space="preserve">рабочей программы учебной </w:t>
      </w:r>
      <w:r w:rsidRPr="005D702F">
        <w:rPr>
          <w:rFonts w:ascii="Times New Roman" w:eastAsia="MS Mincho" w:hAnsi="Times New Roman" w:cs="Times New Roman"/>
          <w:b/>
          <w:caps/>
          <w:sz w:val="24"/>
          <w:szCs w:val="24"/>
          <w:lang w:eastAsia="ar-SA"/>
        </w:rPr>
        <w:t>дисциплины</w:t>
      </w: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3.1. Материально-техническое обеспечение</w:t>
      </w:r>
    </w:p>
    <w:p w:rsidR="005D702F" w:rsidRPr="005D702F" w:rsidRDefault="005D702F" w:rsidP="005D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Реализация учебной дисциплины требует наличия учебного кабинета </w:t>
      </w:r>
    </w:p>
    <w:p w:rsidR="005D702F" w:rsidRPr="005D702F" w:rsidRDefault="005D702F" w:rsidP="005D702F">
      <w:pPr>
        <w:spacing w:after="0" w:line="240" w:lineRule="auto"/>
        <w:ind w:firstLine="567"/>
        <w:rPr>
          <w:rFonts w:ascii="Calibri" w:eastAsia="MS Mincho" w:hAnsi="Calibri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</w:p>
    <w:p w:rsidR="005D702F" w:rsidRPr="005D702F" w:rsidRDefault="005D702F" w:rsidP="005D702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-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посадочные места по количеству </w:t>
      </w:r>
      <w:proofErr w:type="gram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; </w:t>
      </w: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</w:p>
    <w:p w:rsidR="005D702F" w:rsidRPr="005D702F" w:rsidRDefault="005D702F" w:rsidP="005D702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-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рабочее место преподавателя</w:t>
      </w:r>
      <w:r w:rsidRPr="005D702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;</w:t>
      </w:r>
    </w:p>
    <w:p w:rsidR="005D702F" w:rsidRPr="005D702F" w:rsidRDefault="005D702F" w:rsidP="005D702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- стенд;</w:t>
      </w:r>
    </w:p>
    <w:p w:rsidR="005D702F" w:rsidRPr="005D702F" w:rsidRDefault="005D702F" w:rsidP="005D702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- комплект учебно-наглядных пособий по предмету.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Технические средства обучения</w:t>
      </w:r>
      <w:r w:rsidRPr="005D702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: 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sym w:font="Symbol" w:char="002D"/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компьютер с выходом в сеть Интернет;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 видеопроектор;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 презентации;</w:t>
      </w:r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- электронные пособия.</w:t>
      </w:r>
    </w:p>
    <w:p w:rsidR="005D702F" w:rsidRPr="005D702F" w:rsidRDefault="005D702F" w:rsidP="005D702F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67"/>
        <w:jc w:val="both"/>
        <w:outlineLvl w:val="0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</w:p>
    <w:p w:rsidR="005D702F" w:rsidRPr="005D702F" w:rsidRDefault="005D702F" w:rsidP="005D702F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67"/>
        <w:jc w:val="both"/>
        <w:outlineLvl w:val="0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3.2. Информационное обеспечение обучения</w:t>
      </w:r>
    </w:p>
    <w:p w:rsidR="005D702F" w:rsidRPr="005D702F" w:rsidRDefault="005D702F" w:rsidP="005D702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5D702F" w:rsidRPr="005D702F" w:rsidRDefault="005D702F" w:rsidP="005D702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5D702F" w:rsidRPr="005D702F" w:rsidRDefault="005D702F" w:rsidP="005D702F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Т.А. Карпова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English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for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colleges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(Английский язык для колледжей) </w:t>
      </w:r>
      <w:proofErr w:type="spellStart"/>
      <w:proofErr w:type="gramStart"/>
      <w:r w:rsidRPr="005D702F">
        <w:rPr>
          <w:rFonts w:ascii="Times New Roman" w:eastAsia="MS Mincho" w:hAnsi="Times New Roman" w:cs="Times New Roman"/>
          <w:sz w:val="24"/>
          <w:szCs w:val="24"/>
          <w:lang w:eastAsia="ja-JP"/>
        </w:rPr>
        <w:t>изд</w:t>
      </w:r>
      <w:proofErr w:type="spellEnd"/>
      <w:proofErr w:type="gramEnd"/>
      <w:r w:rsidRPr="005D702F">
        <w:rPr>
          <w:rFonts w:ascii="Times New Roman" w:eastAsia="MS Mincho" w:hAnsi="Times New Roman" w:cs="Times New Roman"/>
          <w:sz w:val="24"/>
          <w:szCs w:val="24"/>
          <w:lang w:eastAsia="ja-JP"/>
        </w:rPr>
        <w:t>: «</w:t>
      </w:r>
      <w:proofErr w:type="spellStart"/>
      <w:r w:rsidRPr="005D702F">
        <w:rPr>
          <w:rFonts w:ascii="Times New Roman" w:eastAsia="MS Mincho" w:hAnsi="Times New Roman" w:cs="Times New Roman"/>
          <w:sz w:val="24"/>
          <w:szCs w:val="24"/>
          <w:lang w:eastAsia="ja-JP"/>
        </w:rPr>
        <w:t>Кнорус</w:t>
      </w:r>
      <w:proofErr w:type="spellEnd"/>
      <w:r w:rsidRPr="005D702F">
        <w:rPr>
          <w:rFonts w:ascii="Times New Roman" w:eastAsia="MS Mincho" w:hAnsi="Times New Roman" w:cs="Times New Roman"/>
          <w:sz w:val="24"/>
          <w:szCs w:val="24"/>
          <w:lang w:eastAsia="ja-JP"/>
        </w:rPr>
        <w:t>», 2014</w:t>
      </w:r>
    </w:p>
    <w:p w:rsidR="005D702F" w:rsidRPr="005D702F" w:rsidRDefault="005D702F" w:rsidP="005D702F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И.П. </w:t>
      </w:r>
      <w:proofErr w:type="spell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Агабекян</w:t>
      </w:r>
      <w:proofErr w:type="spell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«Английский для средних специальных заведений», «Феникс», Р-на-Д, 2001</w:t>
      </w:r>
    </w:p>
    <w:p w:rsidR="005D702F" w:rsidRPr="005D702F" w:rsidRDefault="005D702F" w:rsidP="005D702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spell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А.А.Алексеев</w:t>
      </w:r>
      <w:proofErr w:type="spell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Е.Ю.Смирнова</w:t>
      </w:r>
      <w:proofErr w:type="spell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English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student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’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s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books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: Просвещение”, 2014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spell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О.Л.Гроза</w:t>
      </w:r>
      <w:proofErr w:type="spell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О.Б.Дворецкая</w:t>
      </w:r>
      <w:proofErr w:type="spell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New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millennium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5D702F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English</w:t>
      </w: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D702F">
        <w:rPr>
          <w:rFonts w:ascii="Times New Roman" w:eastAsia="MS Mincho" w:hAnsi="Times New Roman" w:cs="Times New Roman"/>
          <w:sz w:val="24"/>
          <w:szCs w:val="24"/>
          <w:lang w:eastAsia="ja-JP"/>
        </w:rPr>
        <w:t>изд</w:t>
      </w:r>
      <w:proofErr w:type="spellEnd"/>
      <w:proofErr w:type="gramEnd"/>
      <w:r w:rsidRPr="005D702F">
        <w:rPr>
          <w:rFonts w:ascii="Times New Roman" w:eastAsia="MS Mincho" w:hAnsi="Times New Roman" w:cs="Times New Roman"/>
          <w:sz w:val="24"/>
          <w:szCs w:val="24"/>
          <w:lang w:eastAsia="ja-JP"/>
        </w:rPr>
        <w:t>: «Титул», 2013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А.А. Ионина, А.С. Саакян «Английская грамматика 21 века», «</w:t>
      </w:r>
      <w:proofErr w:type="spell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Эксмо</w:t>
      </w:r>
      <w:proofErr w:type="spell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», М., 2012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А.П. Кононенко «Английский язык для средних профессиональных заведений», «Феникс», 2009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«Исторические памятники города Якутска». Составитель Д.Н. Санникова, Якутск, 2002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«Англо-русский и русско-английский словарь», М., «АСТ пресс», 2005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Колледж МИД РФ «Английский язык» (сборник упражнений и текстов) – М., 2003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Г.Ю. </w:t>
      </w:r>
      <w:proofErr w:type="spell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Настеннова</w:t>
      </w:r>
      <w:proofErr w:type="spell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Т.М. </w:t>
      </w:r>
      <w:proofErr w:type="spell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Сангир</w:t>
      </w:r>
      <w:proofErr w:type="spell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«Контрольные и проверочные работы по английскому языку». Издательский дом «Дрофа». М.. 1997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Кравцова Л.И. «английский язык для средних специальных учебных заведений». Учебник – М.: Высшая школа, 2002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spell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Бонк</w:t>
      </w:r>
      <w:proofErr w:type="spell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Н.А., </w:t>
      </w:r>
      <w:proofErr w:type="spell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Котий</w:t>
      </w:r>
      <w:proofErr w:type="spell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Г.А., Лукьянова Н.А., «Учебник английского языка», М.: Высшая школа, 1996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Соколова М.А., Гинтовт К.Т., </w:t>
      </w:r>
      <w:proofErr w:type="spell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Кантер</w:t>
      </w:r>
      <w:proofErr w:type="spell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Л.А. «Практическая фонетика английского языка». Учебник – М.: </w:t>
      </w:r>
      <w:proofErr w:type="spellStart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Владос</w:t>
      </w:r>
      <w:proofErr w:type="spellEnd"/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, 2001</w:t>
      </w:r>
    </w:p>
    <w:p w:rsidR="005D702F" w:rsidRPr="005D702F" w:rsidRDefault="005D702F" w:rsidP="005D702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sz w:val="24"/>
          <w:szCs w:val="24"/>
          <w:lang w:eastAsia="ru-RU"/>
        </w:rPr>
        <w:t>Щеглов И.А. «Пособие по английскому языку.  Грамматика, упражнения. Устные темы с переводом ». – М.: Сфера, 1998</w:t>
      </w:r>
    </w:p>
    <w:p w:rsidR="005D702F" w:rsidRPr="005D702F" w:rsidRDefault="005D702F" w:rsidP="005D702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Интернет-ресурсы: </w:t>
      </w:r>
    </w:p>
    <w:p w:rsidR="005D702F" w:rsidRPr="005D702F" w:rsidRDefault="005D702F" w:rsidP="005D702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4304B0" w:rsidP="005D702F">
      <w:pPr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hyperlink r:id="rId11" w:history="1">
        <w:r w:rsidR="005D702F" w:rsidRPr="005D702F">
          <w:rPr>
            <w:rFonts w:ascii="Times New Roman" w:eastAsia="MS Mincho" w:hAnsi="Times New Roman" w:cs="Times New Roman"/>
            <w:color w:val="0000FF"/>
            <w:sz w:val="24"/>
            <w:szCs w:val="24"/>
            <w:lang w:val="en-US" w:eastAsia="ru-RU"/>
          </w:rPr>
          <w:t>www.native-english.ru</w:t>
        </w:r>
      </w:hyperlink>
    </w:p>
    <w:p w:rsidR="005D702F" w:rsidRPr="005D702F" w:rsidRDefault="004304B0" w:rsidP="005D702F">
      <w:pPr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hyperlink r:id="rId12" w:history="1">
        <w:r w:rsidR="005D702F" w:rsidRPr="005D702F">
          <w:rPr>
            <w:rFonts w:ascii="Times New Roman" w:eastAsia="MS Mincho" w:hAnsi="Times New Roman" w:cs="Times New Roman"/>
            <w:color w:val="0000FF"/>
            <w:sz w:val="24"/>
            <w:szCs w:val="24"/>
            <w:lang w:val="en-US" w:eastAsia="ru-RU"/>
          </w:rPr>
          <w:t>www.englishhelp.ru</w:t>
        </w:r>
      </w:hyperlink>
    </w:p>
    <w:p w:rsidR="005D702F" w:rsidRPr="005D702F" w:rsidRDefault="004304B0" w:rsidP="005D702F">
      <w:pPr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hyperlink r:id="rId13" w:history="1">
        <w:r w:rsidR="005D702F" w:rsidRPr="005D702F">
          <w:rPr>
            <w:rFonts w:ascii="Times New Roman" w:eastAsia="MS Mincho" w:hAnsi="Times New Roman" w:cs="Times New Roman"/>
            <w:color w:val="0000FF"/>
            <w:sz w:val="24"/>
            <w:szCs w:val="24"/>
            <w:lang w:val="en-US" w:eastAsia="ru-RU"/>
          </w:rPr>
          <w:t>www.goldref.ru</w:t>
        </w:r>
      </w:hyperlink>
    </w:p>
    <w:p w:rsidR="005D702F" w:rsidRPr="005D702F" w:rsidRDefault="004304B0" w:rsidP="005D702F">
      <w:pPr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hyperlink r:id="rId14" w:history="1">
        <w:r w:rsidR="005D702F" w:rsidRPr="005D702F">
          <w:rPr>
            <w:rFonts w:ascii="Times New Roman" w:eastAsia="MS Mincho" w:hAnsi="Times New Roman" w:cs="Times New Roman"/>
            <w:color w:val="0000FF"/>
            <w:sz w:val="24"/>
            <w:szCs w:val="24"/>
            <w:lang w:val="en-US" w:eastAsia="ru-RU"/>
          </w:rPr>
          <w:t>www.autoenglish.org</w:t>
        </w:r>
      </w:hyperlink>
    </w:p>
    <w:p w:rsidR="005D702F" w:rsidRPr="005D702F" w:rsidRDefault="005D702F" w:rsidP="005D70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 w:firstLine="56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5D702F" w:rsidRPr="005D702F" w:rsidRDefault="005D702F" w:rsidP="005D702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Chars="500" w:firstLine="1205"/>
        <w:jc w:val="both"/>
        <w:outlineLvl w:val="0"/>
        <w:rPr>
          <w:rFonts w:ascii="Times New Roman" w:eastAsia="MS Mincho" w:hAnsi="Times New Roman" w:cs="Times New Roman"/>
          <w:b/>
          <w:caps/>
          <w:sz w:val="24"/>
          <w:szCs w:val="24"/>
          <w:lang w:eastAsia="ar-SA"/>
        </w:rPr>
      </w:pPr>
      <w:r w:rsidRPr="005D702F">
        <w:rPr>
          <w:rFonts w:ascii="Times New Roman" w:eastAsia="MS Mincho" w:hAnsi="Times New Roman" w:cs="Times New Roman"/>
          <w:b/>
          <w:caps/>
          <w:sz w:val="24"/>
          <w:szCs w:val="24"/>
          <w:lang w:eastAsia="ar-SA"/>
        </w:rPr>
        <w:lastRenderedPageBreak/>
        <w:t>4. Контроль и оценка результатов освоения дисциплины</w:t>
      </w:r>
    </w:p>
    <w:p w:rsidR="005D702F" w:rsidRPr="005D702F" w:rsidRDefault="005D702F" w:rsidP="005D702F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MS Mincho" w:hAnsi="Times New Roman" w:cs="Times New Roman"/>
          <w:b/>
          <w:caps/>
          <w:sz w:val="24"/>
          <w:szCs w:val="24"/>
          <w:lang w:eastAsia="ar-SA"/>
        </w:rPr>
      </w:pPr>
    </w:p>
    <w:p w:rsidR="005D702F" w:rsidRPr="005D702F" w:rsidRDefault="005D702F" w:rsidP="005D702F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67"/>
        <w:jc w:val="both"/>
        <w:outlineLvl w:val="0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5D702F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Контроль и оценка</w:t>
      </w:r>
      <w:r w:rsidRPr="005D702F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результатов освоения учебной дисциплины осуществляется преподавателем в процессе проведения практических занятий и выполнения </w:t>
      </w:r>
      <w:proofErr w:type="gramStart"/>
      <w:r w:rsidRPr="005D702F">
        <w:rPr>
          <w:rFonts w:ascii="Times New Roman" w:eastAsia="MS Mincho" w:hAnsi="Times New Roman" w:cs="Times New Roman"/>
          <w:sz w:val="24"/>
          <w:szCs w:val="24"/>
          <w:lang w:eastAsia="ar-SA"/>
        </w:rPr>
        <w:t>обучающимися</w:t>
      </w:r>
      <w:proofErr w:type="gramEnd"/>
      <w:r w:rsidRPr="005D702F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индивидуальных заданий.</w:t>
      </w:r>
    </w:p>
    <w:p w:rsidR="005D702F" w:rsidRPr="005D702F" w:rsidRDefault="005D702F" w:rsidP="005D702F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67"/>
        <w:jc w:val="both"/>
        <w:outlineLvl w:val="0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5D702F" w:rsidRPr="005D702F" w:rsidTr="005D702F">
        <w:trPr>
          <w:trHeight w:val="13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5D702F" w:rsidRPr="005D702F" w:rsidTr="005D702F">
        <w:trPr>
          <w:trHeight w:val="6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ind w:firstLine="567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результате освоения учебной дисциплины обучающийся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должен уметь: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rPr>
          <w:trHeight w:val="17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Диалог, темы-обсуждения, самостоятельная работа, сообщения, </w:t>
            </w:r>
          </w:p>
        </w:tc>
      </w:tr>
      <w:tr w:rsidR="005D702F" w:rsidRPr="005D702F" w:rsidTr="005D702F">
        <w:trPr>
          <w:trHeight w:val="11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Переводить (со словарем) иностранные тексты профессиональной направленности;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Анализ текстов, статей из газет и журналов</w:t>
            </w:r>
          </w:p>
        </w:tc>
      </w:tr>
      <w:tr w:rsidR="005D702F" w:rsidRPr="005D702F" w:rsidTr="005D702F">
        <w:trPr>
          <w:trHeight w:val="11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Самостоятельно совершенствовать устную и письменную речь, пополнять словарный запас;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Темы-обсуждения, диалоги, чтение</w:t>
            </w:r>
          </w:p>
        </w:tc>
      </w:tr>
      <w:tr w:rsidR="005D702F" w:rsidRPr="005D702F" w:rsidTr="005D702F">
        <w:trPr>
          <w:trHeight w:val="88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результате освоения учебной дисциплины обучающийся </w:t>
            </w:r>
            <w:r w:rsidRPr="005D702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должен знать: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702F" w:rsidRPr="005D702F" w:rsidTr="005D702F">
        <w:trPr>
          <w:trHeight w:val="121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5D7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Чтение текстов, анализ, дискуссия и т.д.</w:t>
            </w:r>
          </w:p>
        </w:tc>
      </w:tr>
    </w:tbl>
    <w:p w:rsidR="005D702F" w:rsidRPr="005D702F" w:rsidRDefault="005D702F" w:rsidP="005D702F">
      <w:pPr>
        <w:spacing w:after="0" w:line="240" w:lineRule="auto"/>
        <w:ind w:firstLine="56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  <w:r w:rsidRPr="005D702F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t>Лист изменений и дополнений, внесенных в рабочую программу</w:t>
      </w:r>
    </w:p>
    <w:p w:rsidR="005D702F" w:rsidRPr="005D702F" w:rsidRDefault="005D702F" w:rsidP="005D702F">
      <w:pPr>
        <w:spacing w:after="0" w:line="240" w:lineRule="auto"/>
        <w:ind w:lef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lef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94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31"/>
        <w:gridCol w:w="2650"/>
        <w:gridCol w:w="2231"/>
        <w:gridCol w:w="1300"/>
        <w:gridCol w:w="1300"/>
      </w:tblGrid>
      <w:tr w:rsidR="005D702F" w:rsidRPr="005D702F" w:rsidTr="005D70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Номер раздела/пункта программы практики</w:t>
            </w:r>
          </w:p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раздела/пункта</w:t>
            </w:r>
          </w:p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Дата внесения изменения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внесшего изменения</w:t>
            </w:r>
          </w:p>
        </w:tc>
      </w:tr>
      <w:tr w:rsidR="005D702F" w:rsidRPr="005D702F" w:rsidTr="005D70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702F" w:rsidRPr="005D702F" w:rsidTr="005D70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702F" w:rsidRPr="005D702F" w:rsidTr="005D702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2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2F" w:rsidRPr="005D702F" w:rsidRDefault="005D702F" w:rsidP="005D70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D702F" w:rsidRPr="005D702F" w:rsidRDefault="005D702F" w:rsidP="005D702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702F" w:rsidRPr="005D702F" w:rsidRDefault="005D702F" w:rsidP="005D702F">
      <w:pPr>
        <w:spacing w:after="0" w:line="240" w:lineRule="auto"/>
        <w:ind w:lef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D702F" w:rsidRPr="005D702F" w:rsidRDefault="005D702F" w:rsidP="005D702F">
      <w:pPr>
        <w:spacing w:after="0" w:line="240" w:lineRule="auto"/>
        <w:ind w:firstLine="567"/>
        <w:rPr>
          <w:rFonts w:ascii="Times New Roman" w:eastAsia="MS Mincho" w:hAnsi="Times New Roman" w:cs="Times New Roman"/>
          <w:vanish/>
          <w:sz w:val="28"/>
          <w:szCs w:val="28"/>
          <w:lang w:eastAsia="ar-SA"/>
        </w:rPr>
      </w:pPr>
    </w:p>
    <w:p w:rsidR="005D702F" w:rsidRPr="005D702F" w:rsidRDefault="005D702F" w:rsidP="005D702F">
      <w:pPr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val="en-US" w:eastAsia="ar-SA"/>
        </w:rPr>
      </w:pPr>
    </w:p>
    <w:p w:rsidR="005D702F" w:rsidRPr="005D702F" w:rsidRDefault="005D702F" w:rsidP="005D702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34C6C" w:rsidRDefault="00D34C6C"/>
    <w:sectPr w:rsidR="00D34C6C" w:rsidSect="005D702F">
      <w:footerReference w:type="default" r:id="rId15"/>
      <w:pgSz w:w="11906" w:h="16838"/>
      <w:pgMar w:top="1134" w:right="90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04B0">
      <w:pPr>
        <w:spacing w:after="0" w:line="240" w:lineRule="auto"/>
      </w:pPr>
      <w:r>
        <w:separator/>
      </w:r>
    </w:p>
  </w:endnote>
  <w:endnote w:type="continuationSeparator" w:id="0">
    <w:p w:rsidR="00000000" w:rsidRDefault="0043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2F" w:rsidRDefault="005D702F"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04B0">
      <w:rPr>
        <w:noProof/>
      </w:rPr>
      <w:t>4</w:t>
    </w:r>
    <w:r>
      <w:fldChar w:fldCharType="end"/>
    </w:r>
  </w:p>
  <w:p w:rsidR="005D702F" w:rsidRDefault="005D702F">
    <w:pPr>
      <w:pStyle w:val="1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2F" w:rsidRDefault="005D702F"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04B0">
      <w:rPr>
        <w:noProof/>
      </w:rPr>
      <w:t>18</w:t>
    </w:r>
    <w:r>
      <w:fldChar w:fldCharType="end"/>
    </w:r>
  </w:p>
  <w:p w:rsidR="005D702F" w:rsidRDefault="005D702F"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2F" w:rsidRDefault="005D702F"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04B0">
      <w:rPr>
        <w:noProof/>
      </w:rPr>
      <w:t>21</w:t>
    </w:r>
    <w:r>
      <w:fldChar w:fldCharType="end"/>
    </w:r>
  </w:p>
  <w:p w:rsidR="005D702F" w:rsidRDefault="005D702F">
    <w:pPr>
      <w:pStyle w:val="1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04B0">
      <w:pPr>
        <w:spacing w:after="0" w:line="240" w:lineRule="auto"/>
      </w:pPr>
      <w:r>
        <w:separator/>
      </w:r>
    </w:p>
  </w:footnote>
  <w:footnote w:type="continuationSeparator" w:id="0">
    <w:p w:rsidR="00000000" w:rsidRDefault="00430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>
    <w:nsid w:val="08443D60"/>
    <w:multiLevelType w:val="multilevel"/>
    <w:tmpl w:val="08443D60"/>
    <w:lvl w:ilvl="0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>
    <w:nsid w:val="0902525E"/>
    <w:multiLevelType w:val="multilevel"/>
    <w:tmpl w:val="0902525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779"/>
    <w:multiLevelType w:val="multilevel"/>
    <w:tmpl w:val="0EE767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E4AF7"/>
    <w:multiLevelType w:val="multilevel"/>
    <w:tmpl w:val="139E4AF7"/>
    <w:lvl w:ilvl="0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51" w:hanging="360"/>
      </w:pPr>
    </w:lvl>
    <w:lvl w:ilvl="2">
      <w:start w:val="1"/>
      <w:numFmt w:val="lowerRoman"/>
      <w:lvlText w:val="%3."/>
      <w:lvlJc w:val="right"/>
      <w:pPr>
        <w:ind w:left="2571" w:hanging="180"/>
      </w:pPr>
    </w:lvl>
    <w:lvl w:ilvl="3">
      <w:start w:val="1"/>
      <w:numFmt w:val="decimal"/>
      <w:lvlText w:val="%4."/>
      <w:lvlJc w:val="left"/>
      <w:pPr>
        <w:ind w:left="3291" w:hanging="360"/>
      </w:pPr>
    </w:lvl>
    <w:lvl w:ilvl="4">
      <w:start w:val="1"/>
      <w:numFmt w:val="lowerLetter"/>
      <w:lvlText w:val="%5."/>
      <w:lvlJc w:val="left"/>
      <w:pPr>
        <w:ind w:left="4011" w:hanging="360"/>
      </w:pPr>
    </w:lvl>
    <w:lvl w:ilvl="5">
      <w:start w:val="1"/>
      <w:numFmt w:val="lowerRoman"/>
      <w:lvlText w:val="%6."/>
      <w:lvlJc w:val="right"/>
      <w:pPr>
        <w:ind w:left="4731" w:hanging="180"/>
      </w:pPr>
    </w:lvl>
    <w:lvl w:ilvl="6">
      <w:start w:val="1"/>
      <w:numFmt w:val="decimal"/>
      <w:lvlText w:val="%7."/>
      <w:lvlJc w:val="left"/>
      <w:pPr>
        <w:ind w:left="5451" w:hanging="360"/>
      </w:pPr>
    </w:lvl>
    <w:lvl w:ilvl="7">
      <w:start w:val="1"/>
      <w:numFmt w:val="lowerLetter"/>
      <w:lvlText w:val="%8."/>
      <w:lvlJc w:val="left"/>
      <w:pPr>
        <w:ind w:left="6171" w:hanging="360"/>
      </w:pPr>
    </w:lvl>
    <w:lvl w:ilvl="8">
      <w:start w:val="1"/>
      <w:numFmt w:val="lowerRoman"/>
      <w:lvlText w:val="%9."/>
      <w:lvlJc w:val="right"/>
      <w:pPr>
        <w:ind w:left="6891" w:hanging="180"/>
      </w:pPr>
    </w:lvl>
  </w:abstractNum>
  <w:abstractNum w:abstractNumId="6">
    <w:nsid w:val="1642140B"/>
    <w:multiLevelType w:val="multilevel"/>
    <w:tmpl w:val="164214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A467A"/>
    <w:multiLevelType w:val="multilevel"/>
    <w:tmpl w:val="18BA467A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1E857DD0"/>
    <w:multiLevelType w:val="multilevel"/>
    <w:tmpl w:val="1E857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239CC"/>
    <w:multiLevelType w:val="multilevel"/>
    <w:tmpl w:val="2AB23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3FCB0C22"/>
    <w:multiLevelType w:val="hybridMultilevel"/>
    <w:tmpl w:val="02721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337AF"/>
    <w:multiLevelType w:val="multilevel"/>
    <w:tmpl w:val="501337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AD739B"/>
    <w:multiLevelType w:val="multilevel"/>
    <w:tmpl w:val="56AD739B"/>
    <w:lvl w:ilvl="0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1" w:hanging="1800"/>
      </w:pPr>
      <w:rPr>
        <w:rFonts w:hint="default"/>
      </w:rPr>
    </w:lvl>
  </w:abstractNum>
  <w:abstractNum w:abstractNumId="13">
    <w:nsid w:val="6C792528"/>
    <w:multiLevelType w:val="multilevel"/>
    <w:tmpl w:val="6C792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A37CE"/>
    <w:multiLevelType w:val="multilevel"/>
    <w:tmpl w:val="717A3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172F5"/>
    <w:multiLevelType w:val="multilevel"/>
    <w:tmpl w:val="720172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309E9"/>
    <w:multiLevelType w:val="multilevel"/>
    <w:tmpl w:val="722309E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>
    <w:nsid w:val="7D5A3F57"/>
    <w:multiLevelType w:val="multilevel"/>
    <w:tmpl w:val="7D5A3F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15"/>
  </w:num>
  <w:num w:numId="6">
    <w:abstractNumId w:val="12"/>
  </w:num>
  <w:num w:numId="7">
    <w:abstractNumId w:val="2"/>
  </w:num>
  <w:num w:numId="8">
    <w:abstractNumId w:val="4"/>
  </w:num>
  <w:num w:numId="9">
    <w:abstractNumId w:val="13"/>
  </w:num>
  <w:num w:numId="10">
    <w:abstractNumId w:val="17"/>
  </w:num>
  <w:num w:numId="11">
    <w:abstractNumId w:val="6"/>
  </w:num>
  <w:num w:numId="12">
    <w:abstractNumId w:val="11"/>
  </w:num>
  <w:num w:numId="13">
    <w:abstractNumId w:val="14"/>
  </w:num>
  <w:num w:numId="14">
    <w:abstractNumId w:val="8"/>
  </w:num>
  <w:num w:numId="15">
    <w:abstractNumId w:val="16"/>
  </w:num>
  <w:num w:numId="16">
    <w:abstractNumId w:val="9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14"/>
    <w:rsid w:val="00070490"/>
    <w:rsid w:val="00296978"/>
    <w:rsid w:val="004304B0"/>
    <w:rsid w:val="005D702F"/>
    <w:rsid w:val="008B5710"/>
    <w:rsid w:val="00B14573"/>
    <w:rsid w:val="00B87414"/>
    <w:rsid w:val="00D34C6C"/>
    <w:rsid w:val="00F50CC8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702F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MS Mincho" w:hAnsi="Times New Roman" w:cs="Times New Roman"/>
      <w:sz w:val="24"/>
      <w:szCs w:val="24"/>
      <w:lang w:val="zh-CN" w:eastAsia="ar-SA"/>
    </w:rPr>
  </w:style>
  <w:style w:type="paragraph" w:styleId="4">
    <w:name w:val="heading 4"/>
    <w:basedOn w:val="a"/>
    <w:next w:val="a"/>
    <w:link w:val="40"/>
    <w:qFormat/>
    <w:rsid w:val="005D702F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val="zh-CN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02F"/>
    <w:rPr>
      <w:rFonts w:ascii="Times New Roman" w:eastAsia="MS Mincho" w:hAnsi="Times New Roman" w:cs="Times New Roman"/>
      <w:sz w:val="24"/>
      <w:szCs w:val="24"/>
      <w:lang w:val="zh-CN" w:eastAsia="ar-SA"/>
    </w:rPr>
  </w:style>
  <w:style w:type="character" w:customStyle="1" w:styleId="40">
    <w:name w:val="Заголовок 4 Знак"/>
    <w:basedOn w:val="a0"/>
    <w:link w:val="4"/>
    <w:rsid w:val="005D702F"/>
    <w:rPr>
      <w:rFonts w:ascii="Times New Roman" w:eastAsia="MS Mincho" w:hAnsi="Times New Roman" w:cs="Times New Roman"/>
      <w:b/>
      <w:bCs/>
      <w:sz w:val="28"/>
      <w:szCs w:val="28"/>
      <w:lang w:val="zh-CN" w:eastAsia="ar-SA"/>
    </w:rPr>
  </w:style>
  <w:style w:type="numbering" w:customStyle="1" w:styleId="11">
    <w:name w:val="Нет списка1"/>
    <w:next w:val="a2"/>
    <w:uiPriority w:val="99"/>
    <w:semiHidden/>
    <w:unhideWhenUsed/>
    <w:rsid w:val="005D702F"/>
  </w:style>
  <w:style w:type="character" w:styleId="a3">
    <w:name w:val="Hyperlink"/>
    <w:uiPriority w:val="99"/>
    <w:unhideWhenUsed/>
    <w:rsid w:val="005D702F"/>
    <w:rPr>
      <w:color w:val="0000FF"/>
      <w:u w:val="none"/>
    </w:rPr>
  </w:style>
  <w:style w:type="character" w:styleId="a4">
    <w:name w:val="page number"/>
    <w:basedOn w:val="a0"/>
    <w:rsid w:val="005D702F"/>
  </w:style>
  <w:style w:type="paragraph" w:styleId="a5">
    <w:name w:val="Balloon Text"/>
    <w:basedOn w:val="a"/>
    <w:link w:val="a6"/>
    <w:uiPriority w:val="99"/>
    <w:semiHidden/>
    <w:unhideWhenUsed/>
    <w:rsid w:val="005D702F"/>
    <w:pPr>
      <w:spacing w:after="0" w:line="240" w:lineRule="auto"/>
    </w:pPr>
    <w:rPr>
      <w:rFonts w:ascii="Tahoma" w:eastAsia="MS Mincho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D702F"/>
    <w:rPr>
      <w:rFonts w:ascii="Tahoma" w:eastAsia="MS Mincho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qFormat/>
    <w:rsid w:val="005D702F"/>
    <w:pPr>
      <w:tabs>
        <w:tab w:val="center" w:pos="4677"/>
        <w:tab w:val="right" w:pos="9355"/>
      </w:tabs>
      <w:suppressAutoHyphens/>
    </w:pPr>
    <w:rPr>
      <w:rFonts w:ascii="Calibri" w:eastAsia="MS Mincho" w:hAnsi="Calibri" w:cs="Times New Roman"/>
      <w:lang w:val="zh-CN" w:eastAsia="ar-SA"/>
    </w:rPr>
  </w:style>
  <w:style w:type="character" w:customStyle="1" w:styleId="a8">
    <w:name w:val="Верхний колонтитул Знак"/>
    <w:basedOn w:val="a0"/>
    <w:link w:val="a7"/>
    <w:rsid w:val="005D702F"/>
    <w:rPr>
      <w:rFonts w:ascii="Calibri" w:eastAsia="MS Mincho" w:hAnsi="Calibri" w:cs="Times New Roman"/>
      <w:lang w:val="zh-CN" w:eastAsia="ar-SA"/>
    </w:rPr>
  </w:style>
  <w:style w:type="paragraph" w:styleId="a9">
    <w:name w:val="Body Text"/>
    <w:basedOn w:val="a"/>
    <w:link w:val="aa"/>
    <w:unhideWhenUsed/>
    <w:rsid w:val="005D702F"/>
    <w:pPr>
      <w:suppressAutoHyphens/>
      <w:spacing w:after="120"/>
    </w:pPr>
    <w:rPr>
      <w:rFonts w:ascii="Calibri" w:eastAsia="MS Mincho" w:hAnsi="Calibri" w:cs="Times New Roman"/>
      <w:lang w:val="zh-CN" w:eastAsia="ar-SA"/>
    </w:rPr>
  </w:style>
  <w:style w:type="character" w:customStyle="1" w:styleId="aa">
    <w:name w:val="Основной текст Знак"/>
    <w:basedOn w:val="a0"/>
    <w:link w:val="a9"/>
    <w:rsid w:val="005D702F"/>
    <w:rPr>
      <w:rFonts w:ascii="Calibri" w:eastAsia="MS Mincho" w:hAnsi="Calibri" w:cs="Times New Roman"/>
      <w:lang w:val="zh-CN" w:eastAsia="ar-SA"/>
    </w:rPr>
  </w:style>
  <w:style w:type="paragraph" w:styleId="ab">
    <w:name w:val="Body Text Indent"/>
    <w:basedOn w:val="a"/>
    <w:link w:val="ac"/>
    <w:unhideWhenUsed/>
    <w:rsid w:val="005D702F"/>
    <w:pPr>
      <w:suppressAutoHyphens/>
      <w:spacing w:after="120"/>
      <w:ind w:left="283"/>
    </w:pPr>
    <w:rPr>
      <w:rFonts w:ascii="Calibri" w:eastAsia="MS Mincho" w:hAnsi="Calibri" w:cs="Times New Roman"/>
      <w:lang w:val="zh-CN" w:eastAsia="ar-SA"/>
    </w:rPr>
  </w:style>
  <w:style w:type="character" w:customStyle="1" w:styleId="ac">
    <w:name w:val="Основной текст с отступом Знак"/>
    <w:basedOn w:val="a0"/>
    <w:link w:val="ab"/>
    <w:rsid w:val="005D702F"/>
    <w:rPr>
      <w:rFonts w:ascii="Calibri" w:eastAsia="MS Mincho" w:hAnsi="Calibri" w:cs="Times New Roman"/>
      <w:lang w:val="zh-CN" w:eastAsia="ar-SA"/>
    </w:rPr>
  </w:style>
  <w:style w:type="paragraph" w:customStyle="1" w:styleId="12">
    <w:name w:val="Нижний колонтитул1"/>
    <w:basedOn w:val="a"/>
    <w:next w:val="ad"/>
    <w:link w:val="ae"/>
    <w:uiPriority w:val="99"/>
    <w:unhideWhenUsed/>
    <w:qFormat/>
    <w:rsid w:val="005D702F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12"/>
    <w:uiPriority w:val="99"/>
    <w:rsid w:val="005D702F"/>
    <w:rPr>
      <w:sz w:val="24"/>
      <w:szCs w:val="24"/>
      <w:lang w:eastAsia="ar-SA"/>
    </w:rPr>
  </w:style>
  <w:style w:type="paragraph" w:styleId="af">
    <w:name w:val="Normal (Web)"/>
    <w:basedOn w:val="a"/>
    <w:uiPriority w:val="99"/>
    <w:semiHidden/>
    <w:unhideWhenUsed/>
    <w:rsid w:val="005D702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D702F"/>
    <w:pPr>
      <w:spacing w:after="120" w:line="480" w:lineRule="auto"/>
      <w:ind w:left="283"/>
    </w:pPr>
    <w:rPr>
      <w:rFonts w:ascii="Calibri" w:eastAsia="MS Mincho" w:hAnsi="Calibri" w:cs="Times New Roman"/>
      <w:sz w:val="24"/>
      <w:szCs w:val="24"/>
      <w:lang w:val="zh-CN" w:eastAsia="ar-SA"/>
    </w:rPr>
  </w:style>
  <w:style w:type="character" w:customStyle="1" w:styleId="20">
    <w:name w:val="Основной текст с отступом 2 Знак"/>
    <w:basedOn w:val="a0"/>
    <w:link w:val="2"/>
    <w:qFormat/>
    <w:rsid w:val="005D702F"/>
    <w:rPr>
      <w:rFonts w:ascii="Calibri" w:eastAsia="MS Mincho" w:hAnsi="Calibri" w:cs="Times New Roman"/>
      <w:sz w:val="24"/>
      <w:szCs w:val="24"/>
      <w:lang w:val="zh-CN" w:eastAsia="ar-SA"/>
    </w:rPr>
  </w:style>
  <w:style w:type="table" w:styleId="af0">
    <w:name w:val="Table Grid"/>
    <w:basedOn w:val="a1"/>
    <w:uiPriority w:val="59"/>
    <w:qFormat/>
    <w:rsid w:val="005D702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_Style 8"/>
    <w:basedOn w:val="a"/>
    <w:next w:val="af"/>
    <w:unhideWhenUsed/>
    <w:rsid w:val="005D702F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13">
    <w:name w:val="Нижний колонтитул Знак1"/>
    <w:basedOn w:val="a0"/>
    <w:uiPriority w:val="99"/>
    <w:semiHidden/>
    <w:rsid w:val="005D702F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5D702F"/>
    <w:pPr>
      <w:suppressAutoHyphens/>
      <w:ind w:left="720"/>
    </w:pPr>
    <w:rPr>
      <w:rFonts w:ascii="Calibri" w:eastAsia="MS Mincho" w:hAnsi="Calibri" w:cs="Times New Roman"/>
      <w:lang w:eastAsia="ar-SA"/>
    </w:rPr>
  </w:style>
  <w:style w:type="paragraph" w:styleId="af1">
    <w:name w:val="List Paragraph"/>
    <w:basedOn w:val="a"/>
    <w:uiPriority w:val="34"/>
    <w:qFormat/>
    <w:rsid w:val="005D702F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uiPriority w:val="39"/>
    <w:qFormat/>
    <w:rsid w:val="005D70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21"/>
    <w:uiPriority w:val="99"/>
    <w:semiHidden/>
    <w:unhideWhenUsed/>
    <w:rsid w:val="005D7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Нижний колонтитул Знак2"/>
    <w:basedOn w:val="a0"/>
    <w:link w:val="ad"/>
    <w:uiPriority w:val="99"/>
    <w:semiHidden/>
    <w:rsid w:val="005D7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702F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MS Mincho" w:hAnsi="Times New Roman" w:cs="Times New Roman"/>
      <w:sz w:val="24"/>
      <w:szCs w:val="24"/>
      <w:lang w:val="zh-CN" w:eastAsia="ar-SA"/>
    </w:rPr>
  </w:style>
  <w:style w:type="paragraph" w:styleId="4">
    <w:name w:val="heading 4"/>
    <w:basedOn w:val="a"/>
    <w:next w:val="a"/>
    <w:link w:val="40"/>
    <w:qFormat/>
    <w:rsid w:val="005D702F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val="zh-CN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02F"/>
    <w:rPr>
      <w:rFonts w:ascii="Times New Roman" w:eastAsia="MS Mincho" w:hAnsi="Times New Roman" w:cs="Times New Roman"/>
      <w:sz w:val="24"/>
      <w:szCs w:val="24"/>
      <w:lang w:val="zh-CN" w:eastAsia="ar-SA"/>
    </w:rPr>
  </w:style>
  <w:style w:type="character" w:customStyle="1" w:styleId="40">
    <w:name w:val="Заголовок 4 Знак"/>
    <w:basedOn w:val="a0"/>
    <w:link w:val="4"/>
    <w:rsid w:val="005D702F"/>
    <w:rPr>
      <w:rFonts w:ascii="Times New Roman" w:eastAsia="MS Mincho" w:hAnsi="Times New Roman" w:cs="Times New Roman"/>
      <w:b/>
      <w:bCs/>
      <w:sz w:val="28"/>
      <w:szCs w:val="28"/>
      <w:lang w:val="zh-CN" w:eastAsia="ar-SA"/>
    </w:rPr>
  </w:style>
  <w:style w:type="numbering" w:customStyle="1" w:styleId="11">
    <w:name w:val="Нет списка1"/>
    <w:next w:val="a2"/>
    <w:uiPriority w:val="99"/>
    <w:semiHidden/>
    <w:unhideWhenUsed/>
    <w:rsid w:val="005D702F"/>
  </w:style>
  <w:style w:type="character" w:styleId="a3">
    <w:name w:val="Hyperlink"/>
    <w:uiPriority w:val="99"/>
    <w:unhideWhenUsed/>
    <w:rsid w:val="005D702F"/>
    <w:rPr>
      <w:color w:val="0000FF"/>
      <w:u w:val="none"/>
    </w:rPr>
  </w:style>
  <w:style w:type="character" w:styleId="a4">
    <w:name w:val="page number"/>
    <w:basedOn w:val="a0"/>
    <w:rsid w:val="005D702F"/>
  </w:style>
  <w:style w:type="paragraph" w:styleId="a5">
    <w:name w:val="Balloon Text"/>
    <w:basedOn w:val="a"/>
    <w:link w:val="a6"/>
    <w:uiPriority w:val="99"/>
    <w:semiHidden/>
    <w:unhideWhenUsed/>
    <w:rsid w:val="005D702F"/>
    <w:pPr>
      <w:spacing w:after="0" w:line="240" w:lineRule="auto"/>
    </w:pPr>
    <w:rPr>
      <w:rFonts w:ascii="Tahoma" w:eastAsia="MS Mincho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D702F"/>
    <w:rPr>
      <w:rFonts w:ascii="Tahoma" w:eastAsia="MS Mincho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qFormat/>
    <w:rsid w:val="005D702F"/>
    <w:pPr>
      <w:tabs>
        <w:tab w:val="center" w:pos="4677"/>
        <w:tab w:val="right" w:pos="9355"/>
      </w:tabs>
      <w:suppressAutoHyphens/>
    </w:pPr>
    <w:rPr>
      <w:rFonts w:ascii="Calibri" w:eastAsia="MS Mincho" w:hAnsi="Calibri" w:cs="Times New Roman"/>
      <w:lang w:val="zh-CN" w:eastAsia="ar-SA"/>
    </w:rPr>
  </w:style>
  <w:style w:type="character" w:customStyle="1" w:styleId="a8">
    <w:name w:val="Верхний колонтитул Знак"/>
    <w:basedOn w:val="a0"/>
    <w:link w:val="a7"/>
    <w:rsid w:val="005D702F"/>
    <w:rPr>
      <w:rFonts w:ascii="Calibri" w:eastAsia="MS Mincho" w:hAnsi="Calibri" w:cs="Times New Roman"/>
      <w:lang w:val="zh-CN" w:eastAsia="ar-SA"/>
    </w:rPr>
  </w:style>
  <w:style w:type="paragraph" w:styleId="a9">
    <w:name w:val="Body Text"/>
    <w:basedOn w:val="a"/>
    <w:link w:val="aa"/>
    <w:unhideWhenUsed/>
    <w:rsid w:val="005D702F"/>
    <w:pPr>
      <w:suppressAutoHyphens/>
      <w:spacing w:after="120"/>
    </w:pPr>
    <w:rPr>
      <w:rFonts w:ascii="Calibri" w:eastAsia="MS Mincho" w:hAnsi="Calibri" w:cs="Times New Roman"/>
      <w:lang w:val="zh-CN" w:eastAsia="ar-SA"/>
    </w:rPr>
  </w:style>
  <w:style w:type="character" w:customStyle="1" w:styleId="aa">
    <w:name w:val="Основной текст Знак"/>
    <w:basedOn w:val="a0"/>
    <w:link w:val="a9"/>
    <w:rsid w:val="005D702F"/>
    <w:rPr>
      <w:rFonts w:ascii="Calibri" w:eastAsia="MS Mincho" w:hAnsi="Calibri" w:cs="Times New Roman"/>
      <w:lang w:val="zh-CN" w:eastAsia="ar-SA"/>
    </w:rPr>
  </w:style>
  <w:style w:type="paragraph" w:styleId="ab">
    <w:name w:val="Body Text Indent"/>
    <w:basedOn w:val="a"/>
    <w:link w:val="ac"/>
    <w:unhideWhenUsed/>
    <w:rsid w:val="005D702F"/>
    <w:pPr>
      <w:suppressAutoHyphens/>
      <w:spacing w:after="120"/>
      <w:ind w:left="283"/>
    </w:pPr>
    <w:rPr>
      <w:rFonts w:ascii="Calibri" w:eastAsia="MS Mincho" w:hAnsi="Calibri" w:cs="Times New Roman"/>
      <w:lang w:val="zh-CN" w:eastAsia="ar-SA"/>
    </w:rPr>
  </w:style>
  <w:style w:type="character" w:customStyle="1" w:styleId="ac">
    <w:name w:val="Основной текст с отступом Знак"/>
    <w:basedOn w:val="a0"/>
    <w:link w:val="ab"/>
    <w:rsid w:val="005D702F"/>
    <w:rPr>
      <w:rFonts w:ascii="Calibri" w:eastAsia="MS Mincho" w:hAnsi="Calibri" w:cs="Times New Roman"/>
      <w:lang w:val="zh-CN" w:eastAsia="ar-SA"/>
    </w:rPr>
  </w:style>
  <w:style w:type="paragraph" w:customStyle="1" w:styleId="12">
    <w:name w:val="Нижний колонтитул1"/>
    <w:basedOn w:val="a"/>
    <w:next w:val="ad"/>
    <w:link w:val="ae"/>
    <w:uiPriority w:val="99"/>
    <w:unhideWhenUsed/>
    <w:qFormat/>
    <w:rsid w:val="005D702F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12"/>
    <w:uiPriority w:val="99"/>
    <w:rsid w:val="005D702F"/>
    <w:rPr>
      <w:sz w:val="24"/>
      <w:szCs w:val="24"/>
      <w:lang w:eastAsia="ar-SA"/>
    </w:rPr>
  </w:style>
  <w:style w:type="paragraph" w:styleId="af">
    <w:name w:val="Normal (Web)"/>
    <w:basedOn w:val="a"/>
    <w:uiPriority w:val="99"/>
    <w:semiHidden/>
    <w:unhideWhenUsed/>
    <w:rsid w:val="005D702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D702F"/>
    <w:pPr>
      <w:spacing w:after="120" w:line="480" w:lineRule="auto"/>
      <w:ind w:left="283"/>
    </w:pPr>
    <w:rPr>
      <w:rFonts w:ascii="Calibri" w:eastAsia="MS Mincho" w:hAnsi="Calibri" w:cs="Times New Roman"/>
      <w:sz w:val="24"/>
      <w:szCs w:val="24"/>
      <w:lang w:val="zh-CN" w:eastAsia="ar-SA"/>
    </w:rPr>
  </w:style>
  <w:style w:type="character" w:customStyle="1" w:styleId="20">
    <w:name w:val="Основной текст с отступом 2 Знак"/>
    <w:basedOn w:val="a0"/>
    <w:link w:val="2"/>
    <w:qFormat/>
    <w:rsid w:val="005D702F"/>
    <w:rPr>
      <w:rFonts w:ascii="Calibri" w:eastAsia="MS Mincho" w:hAnsi="Calibri" w:cs="Times New Roman"/>
      <w:sz w:val="24"/>
      <w:szCs w:val="24"/>
      <w:lang w:val="zh-CN" w:eastAsia="ar-SA"/>
    </w:rPr>
  </w:style>
  <w:style w:type="table" w:styleId="af0">
    <w:name w:val="Table Grid"/>
    <w:basedOn w:val="a1"/>
    <w:uiPriority w:val="59"/>
    <w:qFormat/>
    <w:rsid w:val="005D702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_Style 8"/>
    <w:basedOn w:val="a"/>
    <w:next w:val="af"/>
    <w:unhideWhenUsed/>
    <w:rsid w:val="005D702F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13">
    <w:name w:val="Нижний колонтитул Знак1"/>
    <w:basedOn w:val="a0"/>
    <w:uiPriority w:val="99"/>
    <w:semiHidden/>
    <w:rsid w:val="005D702F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5D702F"/>
    <w:pPr>
      <w:suppressAutoHyphens/>
      <w:ind w:left="720"/>
    </w:pPr>
    <w:rPr>
      <w:rFonts w:ascii="Calibri" w:eastAsia="MS Mincho" w:hAnsi="Calibri" w:cs="Times New Roman"/>
      <w:lang w:eastAsia="ar-SA"/>
    </w:rPr>
  </w:style>
  <w:style w:type="paragraph" w:styleId="af1">
    <w:name w:val="List Paragraph"/>
    <w:basedOn w:val="a"/>
    <w:uiPriority w:val="34"/>
    <w:qFormat/>
    <w:rsid w:val="005D702F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uiPriority w:val="39"/>
    <w:qFormat/>
    <w:rsid w:val="005D70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21"/>
    <w:uiPriority w:val="99"/>
    <w:semiHidden/>
    <w:unhideWhenUsed/>
    <w:rsid w:val="005D7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Нижний колонтитул Знак2"/>
    <w:basedOn w:val="a0"/>
    <w:link w:val="ad"/>
    <w:uiPriority w:val="99"/>
    <w:semiHidden/>
    <w:rsid w:val="005D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ldref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nglishhelp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tive-english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autoenglish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1445F-729C-4DA6-83D3-8FC893ED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21</Pages>
  <Words>4455</Words>
  <Characters>25399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2025-11-01T07:03:00Z</dcterms:created>
  <dcterms:modified xsi:type="dcterms:W3CDTF">2025-11-07T02:27:00Z</dcterms:modified>
</cp:coreProperties>
</file>