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530" w:rsidRDefault="003C20C2" w:rsidP="00793687">
      <w:pPr>
        <w:jc w:val="right"/>
      </w:pPr>
      <w:r>
        <w:t>Приложение 21</w:t>
      </w: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ПРОГРАММа УЧЕБНОЙ ДИСЦИПЛИНЫ</w:t>
      </w:r>
    </w:p>
    <w:p w:rsidR="00DD2530" w:rsidRDefault="000C27C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sz w:val="28"/>
          <w:szCs w:val="28"/>
        </w:rPr>
        <w:t>специальности: 51.02.01 Народное ху</w:t>
      </w:r>
      <w:r w:rsidR="00590B39">
        <w:rPr>
          <w:sz w:val="28"/>
          <w:szCs w:val="28"/>
        </w:rPr>
        <w:t>дожественное творчество по виду</w:t>
      </w:r>
      <w:r>
        <w:rPr>
          <w:sz w:val="28"/>
          <w:szCs w:val="28"/>
        </w:rPr>
        <w:t>:</w:t>
      </w:r>
      <w:r w:rsidR="00590B39">
        <w:rPr>
          <w:sz w:val="28"/>
          <w:szCs w:val="28"/>
        </w:rPr>
        <w:t xml:space="preserve"> «</w:t>
      </w:r>
      <w:r w:rsidR="009079F7">
        <w:rPr>
          <w:sz w:val="28"/>
          <w:szCs w:val="28"/>
        </w:rPr>
        <w:t xml:space="preserve">Этнохудожественное </w:t>
      </w:r>
      <w:r w:rsidR="00590B39">
        <w:rPr>
          <w:sz w:val="28"/>
          <w:szCs w:val="28"/>
        </w:rPr>
        <w:t>творчество»</w:t>
      </w:r>
    </w:p>
    <w:p w:rsidR="00DD2530" w:rsidRDefault="009079F7" w:rsidP="00DD2530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ОП.02</w:t>
      </w:r>
      <w:r w:rsidR="00DD2530">
        <w:rPr>
          <w:b/>
          <w:sz w:val="28"/>
          <w:szCs w:val="28"/>
        </w:rPr>
        <w:t xml:space="preserve"> Социально-культурная деятельность </w:t>
      </w: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D2530" w:rsidRDefault="00DD2530" w:rsidP="00DD2530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DD2530" w:rsidRDefault="00590B39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sah-RU"/>
        </w:rPr>
      </w:pPr>
      <w:r>
        <w:rPr>
          <w:bCs/>
        </w:rPr>
        <w:t>2025</w:t>
      </w:r>
      <w:r w:rsidR="00DD2530">
        <w:rPr>
          <w:bCs/>
        </w:rPr>
        <w:t xml:space="preserve"> г.</w:t>
      </w:r>
    </w:p>
    <w:p w:rsidR="00DD2530" w:rsidRDefault="00DD2530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  <w:i/>
        </w:rPr>
        <w:br w:type="page"/>
      </w:r>
      <w:r>
        <w:rPr>
          <w:bCs/>
          <w:i/>
        </w:rPr>
        <w:lastRenderedPageBreak/>
        <w:t xml:space="preserve">               </w:t>
      </w:r>
      <w:proofErr w:type="gramStart"/>
      <w:r>
        <w:rPr>
          <w:bCs/>
        </w:rPr>
        <w:t>П</w:t>
      </w:r>
      <w:r>
        <w:t>рограмма учебной дисциплины</w:t>
      </w:r>
      <w:r>
        <w:rPr>
          <w:caps/>
        </w:rPr>
        <w:t xml:space="preserve"> </w:t>
      </w:r>
      <w:r>
        <w:t>разработана на основе Федерального государственного образовательного стандарта (далее – ФГОС) по специальности (специальностям) среднего профессионального образования (далее - СПО) / профессии (профессиям) начального профессионального образования (далее - НПО) Специальность: 51.02.01 Народное ху</w:t>
      </w:r>
      <w:r w:rsidR="00590B39">
        <w:t>дожественное творчество по виду</w:t>
      </w:r>
      <w:r>
        <w:t>:</w:t>
      </w:r>
      <w:proofErr w:type="gramEnd"/>
      <w:r>
        <w:t xml:space="preserve"> </w:t>
      </w:r>
      <w:r w:rsidR="00590B39">
        <w:t>«</w:t>
      </w:r>
      <w:r w:rsidR="009079F7">
        <w:t>Этнохудожественное</w:t>
      </w:r>
      <w:r w:rsidR="00590B39">
        <w:t xml:space="preserve"> творчество»</w:t>
      </w: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rPr>
          <w:i/>
          <w:vertAlign w:val="superscript"/>
        </w:rPr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  <w:r>
        <w:t>Организация-разработчик</w:t>
      </w:r>
      <w:r>
        <w:rPr>
          <w:b/>
        </w:rPr>
        <w:t xml:space="preserve">: </w:t>
      </w:r>
      <w:r>
        <w:t>Государственное бюджетное профессиональное образовательное  учреждение Республики Саха (Якутия) «Якутский колледж культуры и искусств», г. Якутск, ул. Халтурина, д. 14 корп. 5</w:t>
      </w: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Разработчики:</w:t>
      </w: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DD2530" w:rsidRDefault="00DD2530" w:rsidP="00DD2530">
      <w:pPr>
        <w:widowControl w:val="0"/>
        <w:suppressAutoHyphens/>
      </w:pPr>
      <w:r>
        <w:t>1.</w:t>
      </w:r>
      <w:r>
        <w:tab/>
      </w:r>
      <w:proofErr w:type="spellStart"/>
      <w:r>
        <w:t>Тарбаева</w:t>
      </w:r>
      <w:proofErr w:type="spellEnd"/>
      <w:r>
        <w:t xml:space="preserve"> Валентина Николаевна</w:t>
      </w:r>
      <w:proofErr w:type="gramStart"/>
      <w:r>
        <w:t>.</w:t>
      </w:r>
      <w:proofErr w:type="gramEnd"/>
      <w:r>
        <w:t xml:space="preserve"> – </w:t>
      </w:r>
      <w:proofErr w:type="gramStart"/>
      <w:r>
        <w:t>п</w:t>
      </w:r>
      <w:proofErr w:type="gramEnd"/>
      <w:r>
        <w:t xml:space="preserve">реподаватель специальных дисциплин ГБОУ СПО «Якутский колледж культуры и искусств» РС (Я), отличник культуры </w:t>
      </w:r>
      <w:r w:rsidR="009079F7">
        <w:t>РС (Я) г. Якутск.</w:t>
      </w:r>
    </w:p>
    <w:p w:rsidR="00DD2530" w:rsidRDefault="00DD2530" w:rsidP="00DD2530">
      <w:pPr>
        <w:widowControl w:val="0"/>
        <w:tabs>
          <w:tab w:val="left" w:pos="6420"/>
        </w:tabs>
        <w:suppressAutoHyphens/>
      </w:pPr>
    </w:p>
    <w:p w:rsidR="00DD2530" w:rsidRDefault="00DD2530" w:rsidP="00DD2530">
      <w:pPr>
        <w:pageBreakBefore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 Паспорт рабочей программы учебной дисциплины</w:t>
      </w:r>
    </w:p>
    <w:p w:rsidR="00DD2530" w:rsidRDefault="00DD2530" w:rsidP="00DD25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Социально-культурная деятельность</w:t>
      </w:r>
    </w:p>
    <w:p w:rsidR="00DD2530" w:rsidRDefault="00DD2530" w:rsidP="00DD2530">
      <w:pPr>
        <w:jc w:val="center"/>
        <w:rPr>
          <w:sz w:val="28"/>
          <w:szCs w:val="28"/>
        </w:rPr>
      </w:pPr>
    </w:p>
    <w:p w:rsidR="00DD2530" w:rsidRDefault="00DD2530" w:rsidP="00DD2530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Область применения рабочей программы </w:t>
      </w:r>
    </w:p>
    <w:p w:rsidR="00DD2530" w:rsidRDefault="00DD2530" w:rsidP="00DD2530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Рабочая программа учебной дисциплины является частью основной профессиональной  образовательной программы в соответствии с ФГОС  по специальности: 51.02.01 Народное ху</w:t>
      </w:r>
      <w:r w:rsidR="00590B39">
        <w:rPr>
          <w:sz w:val="28"/>
          <w:szCs w:val="28"/>
        </w:rPr>
        <w:t>дожественное творчество по виду</w:t>
      </w:r>
      <w:r>
        <w:rPr>
          <w:sz w:val="28"/>
          <w:szCs w:val="28"/>
        </w:rPr>
        <w:t>:</w:t>
      </w:r>
      <w:r w:rsidR="00590B39">
        <w:rPr>
          <w:sz w:val="28"/>
          <w:szCs w:val="28"/>
        </w:rPr>
        <w:t xml:space="preserve"> «</w:t>
      </w:r>
      <w:r w:rsidR="009079F7">
        <w:rPr>
          <w:sz w:val="28"/>
          <w:szCs w:val="28"/>
        </w:rPr>
        <w:t>Этнохудожественное творчество</w:t>
      </w:r>
      <w:r w:rsidR="00590B39">
        <w:rPr>
          <w:sz w:val="28"/>
          <w:szCs w:val="28"/>
        </w:rPr>
        <w:t>»</w:t>
      </w:r>
    </w:p>
    <w:p w:rsidR="00DD2530" w:rsidRDefault="00DD2530" w:rsidP="00DD2530">
      <w:pPr>
        <w:jc w:val="both"/>
        <w:rPr>
          <w:sz w:val="28"/>
          <w:szCs w:val="28"/>
        </w:rPr>
      </w:pPr>
    </w:p>
    <w:p w:rsidR="00DD2530" w:rsidRDefault="00DD2530" w:rsidP="00DD2530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учебной дисциплины может быть использована в профессиональной подготовке и переподготовке руководителей любительского творческого коллектива, преподавателей на базе основного (среднего) общего образования, среднего профессионального образования.</w:t>
      </w:r>
    </w:p>
    <w:p w:rsidR="00DD2530" w:rsidRDefault="00DD2530" w:rsidP="00DD2530">
      <w:pPr>
        <w:jc w:val="both"/>
        <w:rPr>
          <w:sz w:val="28"/>
          <w:szCs w:val="28"/>
        </w:rPr>
      </w:pPr>
    </w:p>
    <w:p w:rsidR="00DD2530" w:rsidRDefault="00DD2530" w:rsidP="00DD2530">
      <w:pPr>
        <w:jc w:val="both"/>
        <w:rPr>
          <w:sz w:val="28"/>
          <w:szCs w:val="28"/>
        </w:rPr>
      </w:pPr>
      <w:r w:rsidRPr="009079F7">
        <w:rPr>
          <w:b/>
          <w:sz w:val="28"/>
          <w:szCs w:val="28"/>
        </w:rPr>
        <w:t>1.2. Место учебной дисциплины в структуре</w:t>
      </w:r>
      <w:r>
        <w:rPr>
          <w:sz w:val="28"/>
          <w:szCs w:val="28"/>
        </w:rPr>
        <w:t xml:space="preserve"> основной профессиональной образовательной программы:</w:t>
      </w:r>
    </w:p>
    <w:p w:rsidR="00DD2530" w:rsidRDefault="00DD2530" w:rsidP="00DD2530">
      <w:pPr>
        <w:rPr>
          <w:sz w:val="28"/>
          <w:szCs w:val="28"/>
        </w:rPr>
      </w:pPr>
    </w:p>
    <w:p w:rsidR="00DD2530" w:rsidRDefault="00DD2530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rPr>
          <w:b/>
          <w:sz w:val="28"/>
          <w:szCs w:val="28"/>
        </w:rPr>
      </w:pPr>
      <w:r>
        <w:rPr>
          <w:b/>
          <w:sz w:val="28"/>
          <w:szCs w:val="28"/>
        </w:rPr>
        <w:t>1.3 Область применения рабочей программы</w:t>
      </w:r>
    </w:p>
    <w:p w:rsidR="00DD2530" w:rsidRDefault="00DD2530" w:rsidP="00DD2530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профессионального модуля является частью основной профессиональной образовательной программы в соответствии с ФГОС по специальности СПО 51.02.01 Народное художественное творчество по видам: «Хореографическое творчество», «Этнохудожественное творчество» в части освоения основного вида профессиональной деятельности (ВПД): организационно-управленческая  деятельность и соответствующих общих (ОП) профессиональных компетенций (ПК):</w:t>
      </w:r>
    </w:p>
    <w:p w:rsidR="00DD2530" w:rsidRDefault="00DD2530" w:rsidP="00DD2530">
      <w:pPr>
        <w:pStyle w:val="2"/>
        <w:widowControl w:val="0"/>
        <w:tabs>
          <w:tab w:val="left" w:pos="1620"/>
          <w:tab w:val="left" w:pos="198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 3.1. Исполнять обязанности руководителя любительского творческого коллектива, досугового формирования (объединения) социально-культурной сферы, принимать управленческие решения. </w:t>
      </w:r>
    </w:p>
    <w:p w:rsidR="00DD2530" w:rsidRDefault="00DD2530" w:rsidP="00DD2530">
      <w:pPr>
        <w:pStyle w:val="2"/>
        <w:widowControl w:val="0"/>
        <w:tabs>
          <w:tab w:val="left" w:pos="1620"/>
          <w:tab w:val="left" w:pos="198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 3.2. Планировать, организовывать и контролировать работу коллектива исполнителей. </w:t>
      </w:r>
    </w:p>
    <w:p w:rsidR="00DD2530" w:rsidRDefault="00DD2530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DD2530" w:rsidRDefault="00DD2530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1.4. Цели и задачи учебной программы – требования к результатам освоения профессионального модуля:</w:t>
      </w:r>
    </w:p>
    <w:p w:rsidR="00DD2530" w:rsidRDefault="00DD2530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в ходе освоения  учебной программы должен:</w:t>
      </w:r>
    </w:p>
    <w:p w:rsidR="00DD2530" w:rsidRDefault="00DD2530" w:rsidP="00DD2530">
      <w:pPr>
        <w:rPr>
          <w:sz w:val="28"/>
          <w:szCs w:val="28"/>
        </w:rPr>
      </w:pPr>
      <w:r>
        <w:rPr>
          <w:b/>
          <w:sz w:val="28"/>
          <w:szCs w:val="28"/>
        </w:rPr>
        <w:t>иметь практический опыт:</w:t>
      </w:r>
      <w:r>
        <w:rPr>
          <w:sz w:val="28"/>
          <w:szCs w:val="28"/>
        </w:rPr>
        <w:t xml:space="preserve"> </w:t>
      </w:r>
    </w:p>
    <w:p w:rsidR="00DD2530" w:rsidRDefault="00DD2530" w:rsidP="00DD2530">
      <w:pPr>
        <w:ind w:firstLine="497"/>
        <w:rPr>
          <w:sz w:val="28"/>
          <w:szCs w:val="28"/>
        </w:rPr>
      </w:pPr>
      <w:r>
        <w:rPr>
          <w:sz w:val="28"/>
          <w:szCs w:val="28"/>
        </w:rPr>
        <w:t>руководства коллективом исполнителей (творческим коллективом, структурным подразделением учреждения культуры);</w:t>
      </w:r>
    </w:p>
    <w:p w:rsidR="00DD2530" w:rsidRDefault="00DD2530" w:rsidP="00DD2530">
      <w:pPr>
        <w:ind w:firstLine="497"/>
        <w:rPr>
          <w:sz w:val="28"/>
          <w:szCs w:val="28"/>
        </w:rPr>
      </w:pPr>
      <w:r>
        <w:rPr>
          <w:sz w:val="28"/>
          <w:szCs w:val="28"/>
        </w:rPr>
        <w:t>анализа кадрового потенциала коллектива и оценки эффективности управления персоналом;</w:t>
      </w:r>
    </w:p>
    <w:p w:rsidR="00DD2530" w:rsidRDefault="00DD2530" w:rsidP="00DD2530">
      <w:pPr>
        <w:ind w:firstLine="497"/>
        <w:rPr>
          <w:b/>
          <w:sz w:val="28"/>
          <w:szCs w:val="28"/>
        </w:rPr>
      </w:pPr>
      <w:r>
        <w:rPr>
          <w:sz w:val="28"/>
          <w:szCs w:val="28"/>
        </w:rPr>
        <w:t xml:space="preserve">составления сметы расходов и бизнес-плана, проведения конкретно-социологических исследований; </w:t>
      </w:r>
    </w:p>
    <w:p w:rsidR="00DD2530" w:rsidRDefault="00DD2530" w:rsidP="00DD2530">
      <w:pPr>
        <w:rPr>
          <w:sz w:val="28"/>
          <w:szCs w:val="28"/>
        </w:rPr>
      </w:pPr>
      <w:r>
        <w:rPr>
          <w:b/>
          <w:sz w:val="28"/>
          <w:szCs w:val="28"/>
        </w:rPr>
        <w:t>уметь:</w:t>
      </w:r>
      <w:r>
        <w:rPr>
          <w:sz w:val="28"/>
          <w:szCs w:val="28"/>
        </w:rPr>
        <w:t xml:space="preserve"> </w:t>
      </w:r>
    </w:p>
    <w:p w:rsidR="00DD2530" w:rsidRDefault="00DD2530" w:rsidP="00DD2530">
      <w:pPr>
        <w:ind w:firstLine="497"/>
        <w:rPr>
          <w:sz w:val="28"/>
          <w:szCs w:val="28"/>
        </w:rPr>
      </w:pPr>
      <w:r>
        <w:rPr>
          <w:sz w:val="28"/>
          <w:szCs w:val="28"/>
        </w:rPr>
        <w:t>организовать социально-культурную деятельность в культурно-досуговых и образовательных учреждениях;</w:t>
      </w:r>
    </w:p>
    <w:p w:rsidR="00DD2530" w:rsidRDefault="00DD2530" w:rsidP="00DD2530">
      <w:pPr>
        <w:ind w:firstLine="497"/>
        <w:rPr>
          <w:sz w:val="28"/>
          <w:szCs w:val="28"/>
        </w:rPr>
      </w:pPr>
      <w:r>
        <w:rPr>
          <w:sz w:val="28"/>
          <w:szCs w:val="28"/>
        </w:rPr>
        <w:lastRenderedPageBreak/>
        <w:t>оказывать консультационно-методическую помощь культурно-досуговым и образовательным учреждениям по развитию социально-культурной деятельности;</w:t>
      </w:r>
    </w:p>
    <w:p w:rsidR="00DD2530" w:rsidRDefault="00DD2530" w:rsidP="00DD2530">
      <w:pPr>
        <w:ind w:firstLine="497"/>
        <w:rPr>
          <w:sz w:val="28"/>
          <w:szCs w:val="28"/>
        </w:rPr>
      </w:pPr>
      <w:r>
        <w:rPr>
          <w:sz w:val="28"/>
          <w:szCs w:val="28"/>
        </w:rPr>
        <w:t xml:space="preserve">анализировать региональные особенности социально-культурной деятельности и участвовать в ее развитии, осуществлять руководство структурным подразделением учреждения социально-культурной сферы и творческим коллективом; </w:t>
      </w:r>
    </w:p>
    <w:p w:rsidR="00DD2530" w:rsidRDefault="00DD2530" w:rsidP="00DD2530">
      <w:pPr>
        <w:ind w:firstLine="497"/>
        <w:rPr>
          <w:sz w:val="28"/>
          <w:szCs w:val="28"/>
        </w:rPr>
      </w:pPr>
      <w:r>
        <w:rPr>
          <w:sz w:val="28"/>
          <w:szCs w:val="28"/>
        </w:rPr>
        <w:t xml:space="preserve">проводить и обрабатывать результаты конкретно-социологических исследований;  </w:t>
      </w:r>
    </w:p>
    <w:p w:rsidR="00DD2530" w:rsidRDefault="00DD2530" w:rsidP="00DD2530">
      <w:pPr>
        <w:ind w:firstLine="497"/>
        <w:rPr>
          <w:sz w:val="28"/>
          <w:szCs w:val="28"/>
        </w:rPr>
      </w:pPr>
      <w:r>
        <w:rPr>
          <w:sz w:val="28"/>
          <w:szCs w:val="28"/>
        </w:rPr>
        <w:t xml:space="preserve">использовать нормативно-управленческую информацию в своей деятельности; </w:t>
      </w:r>
    </w:p>
    <w:p w:rsidR="00DD2530" w:rsidRDefault="00DD2530" w:rsidP="00DD2530">
      <w:pPr>
        <w:ind w:firstLine="497"/>
        <w:rPr>
          <w:sz w:val="28"/>
          <w:szCs w:val="28"/>
        </w:rPr>
      </w:pPr>
      <w:r>
        <w:rPr>
          <w:sz w:val="28"/>
          <w:szCs w:val="28"/>
        </w:rPr>
        <w:t xml:space="preserve">анализировать и составлять планы, отчеты, смету расходов, бизнес-план, организовать, анализировать и оценивать работу коллектива исполнителей, учреждений культуры, использовать рекламу в целях популяризации учреждения культуры и его услуг;  </w:t>
      </w:r>
    </w:p>
    <w:p w:rsidR="00DD2530" w:rsidRDefault="00DD2530" w:rsidP="00DD2530">
      <w:pPr>
        <w:rPr>
          <w:sz w:val="28"/>
          <w:szCs w:val="28"/>
        </w:rPr>
      </w:pPr>
      <w:r>
        <w:rPr>
          <w:b/>
          <w:sz w:val="28"/>
          <w:szCs w:val="28"/>
        </w:rPr>
        <w:t>знать:</w:t>
      </w:r>
      <w:r>
        <w:rPr>
          <w:sz w:val="28"/>
          <w:szCs w:val="28"/>
        </w:rPr>
        <w:t xml:space="preserve"> </w:t>
      </w:r>
    </w:p>
    <w:p w:rsidR="00DD2530" w:rsidRDefault="00DD2530" w:rsidP="00DD2530">
      <w:pPr>
        <w:ind w:firstLine="497"/>
        <w:rPr>
          <w:sz w:val="28"/>
          <w:szCs w:val="28"/>
        </w:rPr>
      </w:pPr>
      <w:r>
        <w:rPr>
          <w:sz w:val="28"/>
          <w:szCs w:val="28"/>
        </w:rPr>
        <w:t>основные виды и этапы становления и развития социально-культурной деятельности в России;</w:t>
      </w:r>
    </w:p>
    <w:p w:rsidR="00DD2530" w:rsidRDefault="00DD2530" w:rsidP="00DD2530">
      <w:pPr>
        <w:ind w:firstLine="497"/>
        <w:rPr>
          <w:sz w:val="28"/>
          <w:szCs w:val="28"/>
        </w:rPr>
      </w:pPr>
      <w:r>
        <w:rPr>
          <w:sz w:val="28"/>
          <w:szCs w:val="28"/>
        </w:rPr>
        <w:t xml:space="preserve">основные виды, формы и тенденции развития социально-культурной деятельности в регионе; </w:t>
      </w:r>
    </w:p>
    <w:p w:rsidR="00DD2530" w:rsidRDefault="00DD2530" w:rsidP="00DD2530">
      <w:pPr>
        <w:ind w:firstLine="497"/>
        <w:rPr>
          <w:sz w:val="28"/>
          <w:szCs w:val="28"/>
        </w:rPr>
      </w:pPr>
      <w:r>
        <w:rPr>
          <w:sz w:val="28"/>
          <w:szCs w:val="28"/>
        </w:rPr>
        <w:t>структуру управления социально-культурной деятельностью;</w:t>
      </w:r>
    </w:p>
    <w:p w:rsidR="00DD2530" w:rsidRDefault="00DD2530" w:rsidP="00DD2530">
      <w:pPr>
        <w:spacing w:line="228" w:lineRule="auto"/>
        <w:ind w:firstLine="499"/>
        <w:rPr>
          <w:sz w:val="28"/>
          <w:szCs w:val="28"/>
        </w:rPr>
      </w:pPr>
      <w:r>
        <w:rPr>
          <w:sz w:val="28"/>
          <w:szCs w:val="28"/>
        </w:rPr>
        <w:t xml:space="preserve">понятие субъектов социально-культурной деятельности, теоретические основы и общие методики организации и развития социально-культурной деятельности в различных типах культурно-досуговых и образовательных учреждений; </w:t>
      </w:r>
    </w:p>
    <w:p w:rsidR="00DD2530" w:rsidRDefault="00DD2530" w:rsidP="00DD2530">
      <w:pPr>
        <w:spacing w:line="228" w:lineRule="auto"/>
        <w:ind w:firstLine="499"/>
        <w:rPr>
          <w:sz w:val="28"/>
          <w:szCs w:val="28"/>
        </w:rPr>
      </w:pPr>
      <w:r>
        <w:rPr>
          <w:sz w:val="28"/>
          <w:szCs w:val="28"/>
        </w:rPr>
        <w:t xml:space="preserve">социально-культурные программы; </w:t>
      </w:r>
    </w:p>
    <w:p w:rsidR="00DD2530" w:rsidRDefault="00DD2530" w:rsidP="00DD2530">
      <w:pPr>
        <w:spacing w:line="228" w:lineRule="auto"/>
        <w:ind w:firstLine="499"/>
        <w:rPr>
          <w:sz w:val="28"/>
          <w:szCs w:val="28"/>
        </w:rPr>
      </w:pPr>
      <w:r>
        <w:rPr>
          <w:sz w:val="28"/>
          <w:szCs w:val="28"/>
        </w:rPr>
        <w:t xml:space="preserve">методику конкретно-социологического исследования; специфику и формы методического обеспечения отрасли; </w:t>
      </w:r>
    </w:p>
    <w:p w:rsidR="00DD2530" w:rsidRDefault="00DD2530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hanging="142"/>
        <w:jc w:val="both"/>
        <w:rPr>
          <w:sz w:val="28"/>
          <w:szCs w:val="28"/>
        </w:rPr>
      </w:pPr>
    </w:p>
    <w:p w:rsidR="00DD2530" w:rsidRDefault="00DD2530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1.5. Количество часов на освоение </w:t>
      </w:r>
    </w:p>
    <w:p w:rsidR="00DD2530" w:rsidRDefault="00DD2530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всего – 96 час, в том числе:</w:t>
      </w:r>
    </w:p>
    <w:p w:rsidR="00DD2530" w:rsidRDefault="00DD2530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максимальной уч</w:t>
      </w:r>
      <w:r w:rsidR="00960D87">
        <w:rPr>
          <w:sz w:val="28"/>
          <w:szCs w:val="28"/>
        </w:rPr>
        <w:t xml:space="preserve">ебной нагрузки </w:t>
      </w:r>
      <w:proofErr w:type="gramStart"/>
      <w:r w:rsidR="00960D87">
        <w:rPr>
          <w:sz w:val="28"/>
          <w:szCs w:val="28"/>
        </w:rPr>
        <w:t>обучающегося</w:t>
      </w:r>
      <w:proofErr w:type="gramEnd"/>
      <w:r w:rsidR="00960D87">
        <w:rPr>
          <w:sz w:val="28"/>
          <w:szCs w:val="28"/>
        </w:rPr>
        <w:t xml:space="preserve"> – 82</w:t>
      </w:r>
      <w:r>
        <w:rPr>
          <w:sz w:val="28"/>
          <w:szCs w:val="28"/>
        </w:rPr>
        <w:t xml:space="preserve"> часов, включая:</w:t>
      </w:r>
    </w:p>
    <w:p w:rsidR="00DD2530" w:rsidRDefault="00DD2530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– 56 часов;</w:t>
      </w:r>
    </w:p>
    <w:p w:rsidR="00DD2530" w:rsidRDefault="00DD2530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самостоятельной работы обучающегося –  26 часа.</w:t>
      </w:r>
    </w:p>
    <w:p w:rsidR="00DD2530" w:rsidRDefault="00DD2530" w:rsidP="00DD2530">
      <w:pPr>
        <w:rPr>
          <w:rFonts w:eastAsia="Calibri"/>
          <w:bCs/>
          <w:sz w:val="28"/>
          <w:szCs w:val="28"/>
        </w:rPr>
      </w:pPr>
    </w:p>
    <w:p w:rsidR="00DD2530" w:rsidRDefault="00DD2530" w:rsidP="00DD2530">
      <w:pPr>
        <w:rPr>
          <w:rFonts w:eastAsia="Calibri"/>
          <w:bCs/>
          <w:sz w:val="28"/>
          <w:szCs w:val="28"/>
        </w:rPr>
      </w:pPr>
    </w:p>
    <w:p w:rsidR="00DD2530" w:rsidRDefault="00DD2530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079F7" w:rsidRDefault="009079F7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079F7" w:rsidRDefault="009079F7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079F7" w:rsidRDefault="009079F7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bookmarkStart w:id="0" w:name="_GoBack"/>
      <w:bookmarkEnd w:id="0"/>
    </w:p>
    <w:p w:rsidR="00DD2530" w:rsidRDefault="00DD2530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D2530" w:rsidRDefault="00DD2530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D2530" w:rsidRDefault="00DD2530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D2530" w:rsidRDefault="00DD2530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D2530" w:rsidRDefault="00DD2530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D2530" w:rsidRDefault="00DD2530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СТРУКТУРА И ПРИМЕРНОЕ СОДЕРЖАНИЕ УЧЕБНОЙ ДИСЦИПЛИНЫ</w:t>
      </w:r>
    </w:p>
    <w:p w:rsidR="00DD2530" w:rsidRDefault="00DD2530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 w:rsidR="00DD2530" w:rsidRDefault="00DD2530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4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1"/>
        <w:gridCol w:w="1564"/>
      </w:tblGrid>
      <w:tr w:rsidR="00DD2530" w:rsidTr="00DD2530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530" w:rsidRDefault="00DD2530">
            <w:pPr>
              <w:jc w:val="center"/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530" w:rsidRDefault="00DD2530">
            <w:pPr>
              <w:jc w:val="center"/>
              <w:rPr>
                <w:i/>
                <w:iCs/>
              </w:rPr>
            </w:pPr>
            <w:r>
              <w:rPr>
                <w:b/>
                <w:i/>
                <w:iCs/>
                <w:sz w:val="28"/>
                <w:szCs w:val="28"/>
              </w:rPr>
              <w:t xml:space="preserve">Количество часов </w:t>
            </w:r>
          </w:p>
        </w:tc>
      </w:tr>
      <w:tr w:rsidR="00DD2530" w:rsidTr="00DD2530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530" w:rsidRDefault="00DD2530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530" w:rsidRDefault="009335A5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82</w:t>
            </w:r>
          </w:p>
        </w:tc>
      </w:tr>
      <w:tr w:rsidR="00DD2530" w:rsidTr="00DD253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530" w:rsidRDefault="00DD2530">
            <w:pPr>
              <w:jc w:val="both"/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530" w:rsidRDefault="00DD2530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56</w:t>
            </w:r>
          </w:p>
        </w:tc>
      </w:tr>
      <w:tr w:rsidR="00DD2530" w:rsidTr="00DD253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530" w:rsidRDefault="00DD2530">
            <w:pPr>
              <w:jc w:val="both"/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530" w:rsidRDefault="00DD2530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DD2530" w:rsidTr="00DD253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530" w:rsidRDefault="00DD2530">
            <w:pPr>
              <w:jc w:val="both"/>
            </w:pPr>
            <w:r>
              <w:rPr>
                <w:sz w:val="28"/>
                <w:szCs w:val="28"/>
              </w:rPr>
              <w:t xml:space="preserve">        лабораторные работы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530" w:rsidRDefault="00DD2530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DD2530" w:rsidTr="00DD253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530" w:rsidRDefault="00DD2530">
            <w:pPr>
              <w:jc w:val="both"/>
            </w:pPr>
            <w:r>
              <w:rPr>
                <w:sz w:val="28"/>
                <w:szCs w:val="28"/>
              </w:rPr>
              <w:t xml:space="preserve">        практические занятия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530" w:rsidRDefault="00DD2530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DD2530" w:rsidTr="00DD253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530" w:rsidRDefault="00DD2530">
            <w:pPr>
              <w:jc w:val="both"/>
            </w:pPr>
            <w:r>
              <w:rPr>
                <w:sz w:val="28"/>
                <w:szCs w:val="28"/>
              </w:rPr>
              <w:t xml:space="preserve">        контрольные работы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530" w:rsidRDefault="00DD2530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DD2530" w:rsidTr="00DD253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530" w:rsidRDefault="00DD2530">
            <w:pPr>
              <w:jc w:val="both"/>
              <w:rPr>
                <w:b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530" w:rsidRPr="00C15AF7" w:rsidRDefault="009335A5">
            <w:pPr>
              <w:jc w:val="center"/>
              <w:rPr>
                <w:b/>
                <w:iCs/>
                <w:sz w:val="28"/>
                <w:szCs w:val="28"/>
              </w:rPr>
            </w:pPr>
            <w:r w:rsidRPr="00C15AF7">
              <w:rPr>
                <w:b/>
                <w:iCs/>
                <w:sz w:val="28"/>
                <w:szCs w:val="28"/>
              </w:rPr>
              <w:t>26</w:t>
            </w:r>
          </w:p>
        </w:tc>
      </w:tr>
      <w:tr w:rsidR="00DD2530" w:rsidTr="00DD253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530" w:rsidRDefault="00DD2530">
            <w:pPr>
              <w:jc w:val="both"/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530" w:rsidRDefault="00DD2530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DD2530" w:rsidTr="00DD253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530" w:rsidRDefault="00DD2530">
            <w:pPr>
              <w:jc w:val="both"/>
            </w:pPr>
            <w:r>
              <w:rPr>
                <w:sz w:val="28"/>
                <w:szCs w:val="28"/>
              </w:rPr>
              <w:t xml:space="preserve">       индивидуальное проектное задание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530" w:rsidRDefault="00DD2530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DD2530" w:rsidTr="00DD253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530" w:rsidRDefault="00DD2530">
            <w:pPr>
              <w:jc w:val="both"/>
            </w:pPr>
            <w:r>
              <w:rPr>
                <w:sz w:val="28"/>
                <w:szCs w:val="28"/>
              </w:rPr>
              <w:t xml:space="preserve">       тематика внеаудиторной самостоятельной работы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530" w:rsidRDefault="00DD2530">
            <w:pPr>
              <w:jc w:val="center"/>
              <w:rPr>
                <w:iCs/>
              </w:rPr>
            </w:pPr>
          </w:p>
        </w:tc>
      </w:tr>
      <w:tr w:rsidR="00DD2530" w:rsidTr="00DD2530">
        <w:tc>
          <w:tcPr>
            <w:tcW w:w="9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2530" w:rsidRDefault="00DD2530">
            <w:pPr>
              <w:rPr>
                <w:i/>
                <w:iCs/>
              </w:rPr>
            </w:pPr>
            <w:r>
              <w:rPr>
                <w:b/>
                <w:i/>
                <w:iCs/>
                <w:sz w:val="28"/>
                <w:szCs w:val="28"/>
              </w:rPr>
              <w:t>Итоговая аттестация</w:t>
            </w:r>
            <w:r>
              <w:rPr>
                <w:i/>
                <w:iCs/>
                <w:sz w:val="28"/>
                <w:szCs w:val="28"/>
              </w:rPr>
              <w:t xml:space="preserve"> в форме экзамена</w:t>
            </w:r>
          </w:p>
        </w:tc>
      </w:tr>
    </w:tbl>
    <w:p w:rsidR="00DD2530" w:rsidRDefault="00DD2530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DD2530" w:rsidRDefault="00DD2530" w:rsidP="00DD2530">
      <w:pPr>
        <w:sectPr w:rsidR="00DD2530">
          <w:pgSz w:w="11906" w:h="16838"/>
          <w:pgMar w:top="709" w:right="850" w:bottom="1134" w:left="1701" w:header="708" w:footer="708" w:gutter="0"/>
          <w:cols w:space="720"/>
        </w:sectPr>
      </w:pPr>
    </w:p>
    <w:p w:rsidR="00DD2530" w:rsidRDefault="00DD2530" w:rsidP="00DD2530">
      <w:pPr>
        <w:rPr>
          <w:sz w:val="28"/>
          <w:szCs w:val="28"/>
        </w:rPr>
      </w:pPr>
    </w:p>
    <w:p w:rsidR="00DD2530" w:rsidRDefault="00DD2530" w:rsidP="00DD2530">
      <w:pPr>
        <w:rPr>
          <w:sz w:val="28"/>
          <w:szCs w:val="28"/>
        </w:rPr>
      </w:pPr>
    </w:p>
    <w:p w:rsidR="00DD2530" w:rsidRDefault="00DD2530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  <w:caps/>
        </w:rPr>
        <w:t xml:space="preserve">2.2. </w:t>
      </w:r>
      <w:r>
        <w:rPr>
          <w:b/>
        </w:rPr>
        <w:t xml:space="preserve">Тематический план и содержание учебной дисциплины </w:t>
      </w:r>
    </w:p>
    <w:p w:rsidR="00DD2530" w:rsidRDefault="00DD2530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03.01.01 «Социально-культурная деятельность»</w:t>
      </w:r>
    </w:p>
    <w:p w:rsidR="00DD2530" w:rsidRDefault="00DD2530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57"/>
        <w:gridCol w:w="553"/>
        <w:gridCol w:w="4935"/>
        <w:gridCol w:w="2957"/>
        <w:gridCol w:w="2958"/>
      </w:tblGrid>
      <w:tr w:rsidR="00DD2530" w:rsidTr="00DD2530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Раздел 03.01.01 Социально-культурная деятельность </w:t>
            </w:r>
          </w:p>
        </w:tc>
        <w:tc>
          <w:tcPr>
            <w:tcW w:w="5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  <w:rPr>
                <w:b/>
              </w:rPr>
            </w:pPr>
            <w:r>
              <w:rPr>
                <w:b/>
              </w:rPr>
              <w:t>Содержание учебного материала, лабораторные занятия и практические занятия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3C32DD">
            <w:pPr>
              <w:jc w:val="center"/>
              <w:rPr>
                <w:b/>
              </w:rPr>
            </w:pPr>
            <w:r>
              <w:rPr>
                <w:b/>
                <w:bCs/>
              </w:rPr>
              <w:t xml:space="preserve">Формируемые </w:t>
            </w:r>
            <w:proofErr w:type="gramStart"/>
            <w:r>
              <w:rPr>
                <w:b/>
                <w:bCs/>
              </w:rPr>
              <w:t>ОК</w:t>
            </w:r>
            <w:proofErr w:type="gramEnd"/>
            <w:r>
              <w:rPr>
                <w:b/>
                <w:bCs/>
              </w:rPr>
              <w:t xml:space="preserve"> и ПК</w:t>
            </w:r>
          </w:p>
        </w:tc>
      </w:tr>
      <w:tr w:rsidR="00DD2530" w:rsidTr="00DD2530">
        <w:tc>
          <w:tcPr>
            <w:tcW w:w="2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</w:pPr>
            <w:r>
              <w:rPr>
                <w:b/>
              </w:rPr>
              <w:t>Тема 1.1</w:t>
            </w:r>
            <w:r>
              <w:t xml:space="preserve"> </w:t>
            </w:r>
          </w:p>
          <w:p w:rsidR="00DD2530" w:rsidRDefault="00DD2530">
            <w:pPr>
              <w:jc w:val="center"/>
            </w:pPr>
            <w:r>
              <w:t>Теоретические основы социально-культурной деятельности</w:t>
            </w:r>
          </w:p>
        </w:tc>
        <w:tc>
          <w:tcPr>
            <w:tcW w:w="5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rPr>
                <w:b/>
              </w:rPr>
            </w:pPr>
            <w:r>
              <w:rPr>
                <w:b/>
              </w:rPr>
              <w:t>Общее количество лекционных часов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Pr="00F779E9" w:rsidRDefault="00973C4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670" w:rsidRDefault="00B17670">
            <w:pPr>
              <w:jc w:val="center"/>
            </w:pPr>
            <w:proofErr w:type="gramStart"/>
            <w:r>
              <w:t>ОК</w:t>
            </w:r>
            <w:proofErr w:type="gramEnd"/>
            <w:r>
              <w:t xml:space="preserve"> 1. </w:t>
            </w:r>
            <w:proofErr w:type="gramStart"/>
            <w:r>
              <w:t>ОК</w:t>
            </w:r>
            <w:proofErr w:type="gramEnd"/>
            <w:r>
              <w:t xml:space="preserve"> 6. </w:t>
            </w:r>
          </w:p>
          <w:p w:rsidR="00DD2530" w:rsidRDefault="003C32DD">
            <w:pPr>
              <w:jc w:val="center"/>
            </w:pPr>
            <w:r>
              <w:t>ПК 3.1</w:t>
            </w:r>
          </w:p>
          <w:p w:rsidR="003C32DD" w:rsidRDefault="003C32DD">
            <w:pPr>
              <w:jc w:val="center"/>
            </w:pPr>
            <w:r>
              <w:t xml:space="preserve">ПК 3.2 </w:t>
            </w:r>
          </w:p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1.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Понятие социально-культурная деятельность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F779E9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2.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Инфраструктура сферы культуры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F779E9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3.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Социальная сущность клуба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F779E9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4.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Аудитория учреждений культуры.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F779E9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5.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Объекты и субъекты социально-культурной деятельности.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F779E9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6.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Культурные ценности и их типизация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F779E9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2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</w:pPr>
            <w:r>
              <w:rPr>
                <w:b/>
              </w:rPr>
              <w:t>Тема 1.2</w:t>
            </w:r>
            <w:r>
              <w:t xml:space="preserve"> Дифференцированные технологии социально-культурной деятельности</w:t>
            </w:r>
          </w:p>
        </w:tc>
        <w:tc>
          <w:tcPr>
            <w:tcW w:w="5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rPr>
                <w:b/>
              </w:rPr>
            </w:pPr>
            <w:r>
              <w:rPr>
                <w:b/>
              </w:rPr>
              <w:t xml:space="preserve">Общее количество лекционных часов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F779E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670" w:rsidRDefault="00B17670" w:rsidP="00B17670">
            <w:pPr>
              <w:jc w:val="center"/>
            </w:pPr>
            <w:proofErr w:type="gramStart"/>
            <w:r>
              <w:t>ОК</w:t>
            </w:r>
            <w:proofErr w:type="gramEnd"/>
            <w:r>
              <w:t xml:space="preserve"> 1. </w:t>
            </w:r>
            <w:proofErr w:type="gramStart"/>
            <w:r>
              <w:t>ОК</w:t>
            </w:r>
            <w:proofErr w:type="gramEnd"/>
            <w:r>
              <w:t xml:space="preserve"> 6. </w:t>
            </w:r>
          </w:p>
          <w:p w:rsidR="00B17670" w:rsidRDefault="00B17670" w:rsidP="00B17670">
            <w:pPr>
              <w:jc w:val="center"/>
            </w:pPr>
            <w:r>
              <w:t>ПК 3.1</w:t>
            </w:r>
          </w:p>
          <w:p w:rsidR="00DD2530" w:rsidRDefault="00B17670" w:rsidP="00B17670">
            <w:pPr>
              <w:jc w:val="center"/>
            </w:pPr>
            <w:r>
              <w:t>ПК 3.2</w:t>
            </w:r>
          </w:p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1.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Особенности работы с молодежной аудиторией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F779E9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2.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Основные направления и принципы культурно-воспитательной деятельности с детьми и подростками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F779E9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3.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Особенности работы с семьей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4.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Любительские объединения в России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rPr>
                <w:b/>
              </w:rPr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670" w:rsidRDefault="00B17670" w:rsidP="00B17670">
            <w:pPr>
              <w:jc w:val="center"/>
            </w:pPr>
            <w:proofErr w:type="gramStart"/>
            <w:r>
              <w:t>ОК</w:t>
            </w:r>
            <w:proofErr w:type="gramEnd"/>
            <w:r>
              <w:t xml:space="preserve"> 1. </w:t>
            </w:r>
            <w:proofErr w:type="gramStart"/>
            <w:r>
              <w:t>ОК</w:t>
            </w:r>
            <w:proofErr w:type="gramEnd"/>
            <w:r>
              <w:t xml:space="preserve"> 6. </w:t>
            </w:r>
          </w:p>
          <w:p w:rsidR="00B17670" w:rsidRDefault="00B17670" w:rsidP="00B17670">
            <w:pPr>
              <w:jc w:val="center"/>
            </w:pPr>
            <w:r>
              <w:t>ПК 3.1</w:t>
            </w:r>
          </w:p>
          <w:p w:rsidR="00DD2530" w:rsidRDefault="00B17670" w:rsidP="00B17670">
            <w:pPr>
              <w:jc w:val="center"/>
            </w:pPr>
            <w:r>
              <w:t>ПК 3.2</w:t>
            </w:r>
          </w:p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1.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Составить сценарный план молодежного мероприятия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Pr="00C15AF7" w:rsidRDefault="00DD2530">
            <w:pPr>
              <w:jc w:val="center"/>
              <w:rPr>
                <w:b/>
              </w:rPr>
            </w:pPr>
            <w:r w:rsidRPr="00C15AF7">
              <w:rPr>
                <w:b/>
              </w:rPr>
              <w:t>6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670" w:rsidRDefault="00B17670" w:rsidP="00B17670">
            <w:pPr>
              <w:jc w:val="center"/>
            </w:pPr>
            <w:proofErr w:type="gramStart"/>
            <w:r>
              <w:t>ОК</w:t>
            </w:r>
            <w:proofErr w:type="gramEnd"/>
            <w:r>
              <w:t xml:space="preserve"> 1. </w:t>
            </w:r>
            <w:proofErr w:type="gramStart"/>
            <w:r>
              <w:t>ОК</w:t>
            </w:r>
            <w:proofErr w:type="gramEnd"/>
            <w:r>
              <w:t xml:space="preserve"> 6. </w:t>
            </w:r>
          </w:p>
          <w:p w:rsidR="00B17670" w:rsidRDefault="00B17670" w:rsidP="00B17670">
            <w:pPr>
              <w:jc w:val="center"/>
            </w:pPr>
            <w:r>
              <w:t>ПК 3.1</w:t>
            </w:r>
          </w:p>
          <w:p w:rsidR="00DD2530" w:rsidRDefault="00B17670" w:rsidP="00B17670">
            <w:pPr>
              <w:jc w:val="center"/>
            </w:pPr>
            <w:r>
              <w:t>ПК 3.2</w:t>
            </w:r>
          </w:p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1.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Разработать план мероприятий по работе с семьями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</w:pPr>
            <w: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2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Тема 1.3 </w:t>
            </w:r>
          </w:p>
          <w:p w:rsidR="00DD2530" w:rsidRDefault="00DD2530">
            <w:pPr>
              <w:jc w:val="center"/>
            </w:pPr>
            <w:r>
              <w:t>Технология социально-культурной деятельности</w:t>
            </w:r>
          </w:p>
        </w:tc>
        <w:tc>
          <w:tcPr>
            <w:tcW w:w="5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rPr>
                <w:b/>
              </w:rPr>
            </w:pPr>
            <w:r>
              <w:rPr>
                <w:b/>
              </w:rPr>
              <w:t>Общее количество лекционных часов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  <w:rPr>
                <w:b/>
              </w:rPr>
            </w:pPr>
            <w:r w:rsidRPr="007B7CA6">
              <w:rPr>
                <w:b/>
              </w:rPr>
              <w:t>12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670" w:rsidRDefault="00B17670" w:rsidP="00B17670">
            <w:pPr>
              <w:jc w:val="center"/>
            </w:pPr>
            <w:proofErr w:type="gramStart"/>
            <w:r>
              <w:t>ОК</w:t>
            </w:r>
            <w:proofErr w:type="gramEnd"/>
            <w:r>
              <w:t xml:space="preserve"> 1. </w:t>
            </w:r>
            <w:proofErr w:type="gramStart"/>
            <w:r>
              <w:t>ОК</w:t>
            </w:r>
            <w:proofErr w:type="gramEnd"/>
            <w:r>
              <w:t xml:space="preserve"> 6. </w:t>
            </w:r>
          </w:p>
          <w:p w:rsidR="00B17670" w:rsidRDefault="00B17670" w:rsidP="00B17670">
            <w:pPr>
              <w:jc w:val="center"/>
            </w:pPr>
            <w:r>
              <w:t>ПК 3.1</w:t>
            </w:r>
          </w:p>
          <w:p w:rsidR="00DD2530" w:rsidRDefault="00B17670" w:rsidP="00B17670">
            <w:pPr>
              <w:jc w:val="center"/>
            </w:pPr>
            <w:r>
              <w:t>ПК 3.2</w:t>
            </w:r>
          </w:p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1.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Содержание, формы, средства и методы социально-культурной деятельности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2.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Общая методика подготовки и проведения культурно-досуговой программы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3.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Сценарий – основа досуговой программы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4.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 xml:space="preserve">Танцевальный вечер – как популярная форма организации досуга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5.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Конкурсные программы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6.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Организация досуга детей и подростков в летних лагерях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rPr>
                <w:b/>
              </w:rPr>
            </w:pPr>
            <w:r>
              <w:rPr>
                <w:b/>
              </w:rPr>
              <w:t xml:space="preserve">Практические занятия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670" w:rsidRDefault="00B17670" w:rsidP="00B17670">
            <w:pPr>
              <w:jc w:val="center"/>
            </w:pPr>
            <w:proofErr w:type="gramStart"/>
            <w:r>
              <w:t>ОК</w:t>
            </w:r>
            <w:proofErr w:type="gramEnd"/>
            <w:r>
              <w:t xml:space="preserve"> 1. </w:t>
            </w:r>
            <w:proofErr w:type="gramStart"/>
            <w:r>
              <w:t>ОК</w:t>
            </w:r>
            <w:proofErr w:type="gramEnd"/>
            <w:r>
              <w:t xml:space="preserve"> 6. </w:t>
            </w:r>
          </w:p>
          <w:p w:rsidR="00B17670" w:rsidRDefault="00B17670" w:rsidP="00B17670">
            <w:pPr>
              <w:jc w:val="center"/>
            </w:pPr>
            <w:r>
              <w:t>ПК 3.1</w:t>
            </w:r>
          </w:p>
          <w:p w:rsidR="00DD2530" w:rsidRDefault="00B17670" w:rsidP="00B17670">
            <w:pPr>
              <w:jc w:val="center"/>
            </w:pPr>
            <w:r>
              <w:t>ПК 3.2</w:t>
            </w:r>
          </w:p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1.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Разработать Положение о конкурсе (по выбору)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  <w:rPr>
                <w:b/>
              </w:rPr>
            </w:pPr>
            <w:r w:rsidRPr="00C15AF7">
              <w:rPr>
                <w:b/>
              </w:rPr>
              <w:t>6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670" w:rsidRDefault="00B17670" w:rsidP="00B17670">
            <w:pPr>
              <w:jc w:val="center"/>
            </w:pPr>
            <w:proofErr w:type="gramStart"/>
            <w:r>
              <w:t>ОК</w:t>
            </w:r>
            <w:proofErr w:type="gramEnd"/>
            <w:r>
              <w:t xml:space="preserve"> 1. </w:t>
            </w:r>
            <w:proofErr w:type="gramStart"/>
            <w:r>
              <w:t>ОК</w:t>
            </w:r>
            <w:proofErr w:type="gramEnd"/>
            <w:r>
              <w:t xml:space="preserve"> 6. </w:t>
            </w:r>
          </w:p>
          <w:p w:rsidR="00B17670" w:rsidRDefault="00B17670" w:rsidP="00B17670">
            <w:pPr>
              <w:jc w:val="center"/>
            </w:pPr>
            <w:r>
              <w:t>ПК 3.1</w:t>
            </w:r>
          </w:p>
          <w:p w:rsidR="00DD2530" w:rsidRDefault="00B17670" w:rsidP="00B17670">
            <w:pPr>
              <w:jc w:val="center"/>
            </w:pPr>
            <w:r>
              <w:t>ПК 3.2</w:t>
            </w:r>
          </w:p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1.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Разработать сценарный план конкурсной программы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</w:pPr>
            <w: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2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Тема 1.4 </w:t>
            </w:r>
          </w:p>
          <w:p w:rsidR="00DD2530" w:rsidRDefault="00DD2530">
            <w:pPr>
              <w:jc w:val="center"/>
            </w:pPr>
            <w:r>
              <w:t>Самодеятельное творчество как часть социально-культурной деятельности</w:t>
            </w:r>
          </w:p>
        </w:tc>
        <w:tc>
          <w:tcPr>
            <w:tcW w:w="5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rPr>
                <w:b/>
              </w:rPr>
            </w:pPr>
            <w:r>
              <w:rPr>
                <w:b/>
              </w:rPr>
              <w:t>Общее количество лекционных часов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  <w:rPr>
                <w:b/>
              </w:rPr>
            </w:pPr>
            <w:r w:rsidRPr="007B7CA6">
              <w:rPr>
                <w:b/>
              </w:rPr>
              <w:t>8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670" w:rsidRDefault="00B17670" w:rsidP="00B17670">
            <w:pPr>
              <w:jc w:val="center"/>
            </w:pPr>
            <w:proofErr w:type="gramStart"/>
            <w:r>
              <w:t>ОК</w:t>
            </w:r>
            <w:proofErr w:type="gramEnd"/>
            <w:r>
              <w:t xml:space="preserve"> 1. </w:t>
            </w:r>
            <w:proofErr w:type="gramStart"/>
            <w:r>
              <w:t>ОК</w:t>
            </w:r>
            <w:proofErr w:type="gramEnd"/>
            <w:r>
              <w:t xml:space="preserve"> 6. </w:t>
            </w:r>
          </w:p>
          <w:p w:rsidR="00B17670" w:rsidRDefault="00B17670" w:rsidP="00B17670">
            <w:pPr>
              <w:jc w:val="center"/>
            </w:pPr>
            <w:r>
              <w:t>ПК 3.1</w:t>
            </w:r>
          </w:p>
          <w:p w:rsidR="00DD2530" w:rsidRDefault="00B17670" w:rsidP="00B17670">
            <w:pPr>
              <w:jc w:val="center"/>
            </w:pPr>
            <w:r>
              <w:t>ПК 3.2</w:t>
            </w:r>
          </w:p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1.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Понятие творческий коллектив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2.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Нормативные документы творческого коллектива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3.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Методика работы с творческим коллективом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4.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Принципы создания репертуара в творческом коллективе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rPr>
                <w:b/>
              </w:rPr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7B7CA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670" w:rsidRDefault="00B17670" w:rsidP="00B17670">
            <w:pPr>
              <w:jc w:val="center"/>
            </w:pPr>
            <w:proofErr w:type="gramStart"/>
            <w:r>
              <w:t>ОК</w:t>
            </w:r>
            <w:proofErr w:type="gramEnd"/>
            <w:r>
              <w:t xml:space="preserve"> 1. </w:t>
            </w:r>
            <w:proofErr w:type="gramStart"/>
            <w:r>
              <w:t>ОК</w:t>
            </w:r>
            <w:proofErr w:type="gramEnd"/>
            <w:r>
              <w:t xml:space="preserve"> 6. </w:t>
            </w:r>
          </w:p>
          <w:p w:rsidR="00B17670" w:rsidRDefault="00B17670" w:rsidP="00B17670">
            <w:pPr>
              <w:jc w:val="center"/>
            </w:pPr>
            <w:r>
              <w:t>ПК 3.1</w:t>
            </w:r>
          </w:p>
          <w:p w:rsidR="00DD2530" w:rsidRDefault="00B17670" w:rsidP="00B17670">
            <w:pPr>
              <w:jc w:val="center"/>
            </w:pPr>
            <w:r>
              <w:t>ПК 3.2</w:t>
            </w:r>
          </w:p>
        </w:tc>
      </w:tr>
      <w:tr w:rsidR="007B7CA6" w:rsidTr="00590B39">
        <w:trPr>
          <w:trHeight w:val="84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CA6" w:rsidRDefault="007B7CA6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B7CA6" w:rsidRDefault="007B7CA6">
            <w:r>
              <w:t>1.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B7CA6" w:rsidRDefault="007B7CA6">
            <w:r>
              <w:t>Разработать Положение о творческом коллективе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B7CA6" w:rsidRDefault="007B7CA6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CA6" w:rsidRDefault="007B7CA6"/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C15AF7">
            <w:pPr>
              <w:jc w:val="center"/>
              <w:rPr>
                <w:b/>
              </w:rPr>
            </w:pPr>
            <w:r w:rsidRPr="00C15AF7">
              <w:rPr>
                <w:b/>
              </w:rPr>
              <w:t>6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670" w:rsidRDefault="00B17670" w:rsidP="00B17670">
            <w:pPr>
              <w:jc w:val="center"/>
            </w:pPr>
            <w:proofErr w:type="gramStart"/>
            <w:r>
              <w:t>ОК</w:t>
            </w:r>
            <w:proofErr w:type="gramEnd"/>
            <w:r>
              <w:t xml:space="preserve"> 1. </w:t>
            </w:r>
            <w:proofErr w:type="gramStart"/>
            <w:r>
              <w:t>ОК</w:t>
            </w:r>
            <w:proofErr w:type="gramEnd"/>
            <w:r>
              <w:t xml:space="preserve"> 6. </w:t>
            </w:r>
          </w:p>
          <w:p w:rsidR="00B17670" w:rsidRDefault="00B17670" w:rsidP="00B17670">
            <w:pPr>
              <w:jc w:val="center"/>
            </w:pPr>
            <w:r>
              <w:t>ПК 3.1</w:t>
            </w:r>
          </w:p>
          <w:p w:rsidR="00DD2530" w:rsidRDefault="00B17670" w:rsidP="00B17670">
            <w:pPr>
              <w:jc w:val="center"/>
            </w:pPr>
            <w:r>
              <w:t>ПК 3.2</w:t>
            </w:r>
          </w:p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1.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Составить репетиционный план самодеятельного творческого коллектива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</w:pPr>
            <w: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2.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Составить письменное сообщение о работе творческого коллектива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</w:pPr>
            <w: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2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Тема 1.5 </w:t>
            </w:r>
          </w:p>
          <w:p w:rsidR="00DD2530" w:rsidRDefault="00DD2530">
            <w:pPr>
              <w:jc w:val="center"/>
            </w:pPr>
            <w:r>
              <w:t>Сценарно-режиссерские основы технологии культурно-досуговой деятельности</w:t>
            </w:r>
          </w:p>
        </w:tc>
        <w:tc>
          <w:tcPr>
            <w:tcW w:w="5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rPr>
                <w:b/>
              </w:rPr>
            </w:pPr>
            <w:r>
              <w:rPr>
                <w:b/>
              </w:rPr>
              <w:t>Общее количество лекционных часов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973C4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670" w:rsidRDefault="00B17670" w:rsidP="00B17670">
            <w:pPr>
              <w:jc w:val="center"/>
            </w:pPr>
            <w:proofErr w:type="gramStart"/>
            <w:r>
              <w:t>ОК</w:t>
            </w:r>
            <w:proofErr w:type="gramEnd"/>
            <w:r>
              <w:t xml:space="preserve"> 1. </w:t>
            </w:r>
            <w:proofErr w:type="gramStart"/>
            <w:r>
              <w:t>ОК</w:t>
            </w:r>
            <w:proofErr w:type="gramEnd"/>
            <w:r>
              <w:t xml:space="preserve"> 6. </w:t>
            </w:r>
          </w:p>
          <w:p w:rsidR="00B17670" w:rsidRDefault="00B17670" w:rsidP="00B17670">
            <w:pPr>
              <w:jc w:val="center"/>
            </w:pPr>
            <w:r>
              <w:t>ПК 3.1</w:t>
            </w:r>
          </w:p>
          <w:p w:rsidR="00DD2530" w:rsidRDefault="00B17670" w:rsidP="00B17670">
            <w:pPr>
              <w:jc w:val="center"/>
            </w:pPr>
            <w:r>
              <w:t>ПК 3.2</w:t>
            </w:r>
          </w:p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1.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Основные этапы работы над созданием сценария культурно-досуговой программы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973C48">
            <w:pPr>
              <w:jc w:val="center"/>
            </w:pPr>
            <w: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2.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Драматургия культурно-досуговых программ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973C48">
            <w:pPr>
              <w:jc w:val="center"/>
            </w:pPr>
            <w: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rPr>
                <w:b/>
              </w:rPr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670" w:rsidRDefault="00B17670" w:rsidP="00B17670">
            <w:pPr>
              <w:jc w:val="center"/>
            </w:pPr>
            <w:proofErr w:type="gramStart"/>
            <w:r>
              <w:t>ОК</w:t>
            </w:r>
            <w:proofErr w:type="gramEnd"/>
            <w:r>
              <w:t xml:space="preserve"> 1. </w:t>
            </w:r>
            <w:proofErr w:type="gramStart"/>
            <w:r>
              <w:t>ОК</w:t>
            </w:r>
            <w:proofErr w:type="gramEnd"/>
            <w:r>
              <w:t xml:space="preserve"> 6. </w:t>
            </w:r>
          </w:p>
          <w:p w:rsidR="00B17670" w:rsidRDefault="00B17670" w:rsidP="00B17670">
            <w:pPr>
              <w:jc w:val="center"/>
            </w:pPr>
            <w:r>
              <w:t>ПК 3.1</w:t>
            </w:r>
          </w:p>
          <w:p w:rsidR="00DD2530" w:rsidRDefault="00B17670" w:rsidP="00B17670">
            <w:pPr>
              <w:jc w:val="center"/>
            </w:pPr>
            <w:r>
              <w:t>ПК 3.2</w:t>
            </w:r>
          </w:p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1.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Разбор композиционного построения сценария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C15AF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670" w:rsidRDefault="00B17670" w:rsidP="00B17670">
            <w:pPr>
              <w:jc w:val="center"/>
            </w:pPr>
            <w:proofErr w:type="gramStart"/>
            <w:r>
              <w:t>ОК</w:t>
            </w:r>
            <w:proofErr w:type="gramEnd"/>
            <w:r>
              <w:t xml:space="preserve"> 1. </w:t>
            </w:r>
            <w:proofErr w:type="gramStart"/>
            <w:r>
              <w:t>ОК</w:t>
            </w:r>
            <w:proofErr w:type="gramEnd"/>
            <w:r>
              <w:t xml:space="preserve"> 6. </w:t>
            </w:r>
          </w:p>
          <w:p w:rsidR="00B17670" w:rsidRDefault="00B17670" w:rsidP="00B17670">
            <w:pPr>
              <w:jc w:val="center"/>
            </w:pPr>
            <w:r>
              <w:t>ПК 3.1</w:t>
            </w:r>
          </w:p>
          <w:p w:rsidR="00DD2530" w:rsidRDefault="00B17670" w:rsidP="00B17670">
            <w:pPr>
              <w:jc w:val="center"/>
            </w:pPr>
            <w:r>
              <w:t>ПК 3.2</w:t>
            </w:r>
          </w:p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1.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Составить сценарный план культурно-досуговой программы (по выбору)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</w:pPr>
            <w: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2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Тема 1.6</w:t>
            </w:r>
          </w:p>
          <w:p w:rsidR="00DD2530" w:rsidRDefault="00DD2530">
            <w:pPr>
              <w:jc w:val="center"/>
            </w:pPr>
            <w:r>
              <w:t>Характерные особенности форм организации досуговой деятельности</w:t>
            </w:r>
          </w:p>
        </w:tc>
        <w:tc>
          <w:tcPr>
            <w:tcW w:w="5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rPr>
                <w:b/>
              </w:rPr>
            </w:pPr>
            <w:r>
              <w:rPr>
                <w:b/>
              </w:rPr>
              <w:t>Общее количество лекционных часов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973C4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670" w:rsidRDefault="00B17670" w:rsidP="00B17670">
            <w:pPr>
              <w:jc w:val="center"/>
            </w:pPr>
            <w:proofErr w:type="gramStart"/>
            <w:r>
              <w:t>ОК</w:t>
            </w:r>
            <w:proofErr w:type="gramEnd"/>
            <w:r>
              <w:t xml:space="preserve"> 1. </w:t>
            </w:r>
            <w:proofErr w:type="gramStart"/>
            <w:r>
              <w:t>ОК</w:t>
            </w:r>
            <w:proofErr w:type="gramEnd"/>
            <w:r>
              <w:t xml:space="preserve"> 6. </w:t>
            </w:r>
          </w:p>
          <w:p w:rsidR="00B17670" w:rsidRDefault="00B17670" w:rsidP="00B17670">
            <w:pPr>
              <w:jc w:val="center"/>
            </w:pPr>
            <w:r>
              <w:t>ПК 3.1</w:t>
            </w:r>
          </w:p>
          <w:p w:rsidR="00DD2530" w:rsidRDefault="00B17670" w:rsidP="00B17670">
            <w:pPr>
              <w:jc w:val="center"/>
            </w:pPr>
            <w:r>
              <w:t>ПК 3.2</w:t>
            </w:r>
          </w:p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1.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Драматургия игры. Функции игрового общения. Функции игры.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973C48">
            <w:pPr>
              <w:jc w:val="center"/>
            </w:pPr>
            <w: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2.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Характерные черты организации традиционных, интерактивных и современных форм организации досуговой деятельности. Интерактивные формы: диспут, дискуссия, круглый стол, ток-шоу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973C48">
            <w:pPr>
              <w:jc w:val="center"/>
            </w:pPr>
            <w: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3.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Государственные праздники в России. Типология праздников.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973C48">
            <w:pPr>
              <w:jc w:val="center"/>
            </w:pPr>
            <w: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rPr>
                <w:b/>
              </w:rPr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7B7CA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670" w:rsidRDefault="00B17670" w:rsidP="00B17670">
            <w:pPr>
              <w:jc w:val="center"/>
            </w:pPr>
            <w:proofErr w:type="gramStart"/>
            <w:r>
              <w:t>ОК</w:t>
            </w:r>
            <w:proofErr w:type="gramEnd"/>
            <w:r>
              <w:t xml:space="preserve"> 1. </w:t>
            </w:r>
            <w:proofErr w:type="gramStart"/>
            <w:r>
              <w:t>ОК</w:t>
            </w:r>
            <w:proofErr w:type="gramEnd"/>
            <w:r>
              <w:t xml:space="preserve"> 6. </w:t>
            </w:r>
          </w:p>
          <w:p w:rsidR="00B17670" w:rsidRDefault="00B17670" w:rsidP="00B17670">
            <w:pPr>
              <w:jc w:val="center"/>
            </w:pPr>
            <w:r>
              <w:t>ПК 3.1</w:t>
            </w:r>
          </w:p>
          <w:p w:rsidR="00DD2530" w:rsidRDefault="00B17670" w:rsidP="00B17670">
            <w:pPr>
              <w:jc w:val="center"/>
            </w:pPr>
            <w:r>
              <w:t>ПК 3.2</w:t>
            </w:r>
          </w:p>
        </w:tc>
      </w:tr>
      <w:tr w:rsidR="007B7CA6" w:rsidTr="00590B39">
        <w:trPr>
          <w:trHeight w:val="5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CA6" w:rsidRDefault="007B7CA6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CA6" w:rsidRDefault="007B7CA6" w:rsidP="00590B39">
            <w:r>
              <w:t>1.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CA6" w:rsidRDefault="007B7CA6" w:rsidP="00590B39">
            <w:r>
              <w:t>Разработка сценарного плана календарного праздника (по выбору)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CA6" w:rsidRDefault="007B7CA6" w:rsidP="00590B39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CA6" w:rsidRDefault="007B7CA6"/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C15AF7">
            <w:pPr>
              <w:jc w:val="center"/>
              <w:rPr>
                <w:b/>
              </w:rPr>
            </w:pPr>
            <w:r w:rsidRPr="00C15AF7">
              <w:rPr>
                <w:b/>
              </w:rPr>
              <w:t>4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670" w:rsidRDefault="00B17670" w:rsidP="00B17670">
            <w:pPr>
              <w:jc w:val="center"/>
            </w:pPr>
            <w:proofErr w:type="gramStart"/>
            <w:r>
              <w:t>ОК</w:t>
            </w:r>
            <w:proofErr w:type="gramEnd"/>
            <w:r>
              <w:t xml:space="preserve"> 1. </w:t>
            </w:r>
            <w:proofErr w:type="gramStart"/>
            <w:r>
              <w:t>ОК</w:t>
            </w:r>
            <w:proofErr w:type="gramEnd"/>
            <w:r>
              <w:t xml:space="preserve"> 6. </w:t>
            </w:r>
          </w:p>
          <w:p w:rsidR="00B17670" w:rsidRDefault="00B17670" w:rsidP="00B17670">
            <w:pPr>
              <w:jc w:val="center"/>
            </w:pPr>
            <w:r>
              <w:t>ПК 3.1</w:t>
            </w:r>
          </w:p>
          <w:p w:rsidR="00DD2530" w:rsidRDefault="00B17670" w:rsidP="00B17670">
            <w:pPr>
              <w:jc w:val="center"/>
            </w:pPr>
            <w:r>
              <w:t>ПК 3.2</w:t>
            </w:r>
          </w:p>
        </w:tc>
      </w:tr>
      <w:tr w:rsidR="00DD2530" w:rsidTr="00DD253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1.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r>
              <w:t>Написание сценария культурно-массового мероприятия или театрализованного представления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jc w:val="center"/>
            </w:pPr>
            <w: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530" w:rsidRDefault="00DD2530"/>
        </w:tc>
      </w:tr>
    </w:tbl>
    <w:p w:rsidR="00DD2530" w:rsidRDefault="00DD2530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D2530" w:rsidRDefault="00DD2530" w:rsidP="00DD2530">
      <w:pPr>
        <w:rPr>
          <w:sz w:val="20"/>
          <w:szCs w:val="20"/>
        </w:rPr>
      </w:pPr>
    </w:p>
    <w:p w:rsidR="00DD2530" w:rsidRDefault="00DD2530" w:rsidP="00DD2530">
      <w:pPr>
        <w:rPr>
          <w:sz w:val="20"/>
          <w:szCs w:val="20"/>
        </w:rPr>
      </w:pPr>
    </w:p>
    <w:p w:rsidR="00DD2530" w:rsidRDefault="00DD2530" w:rsidP="00DD2530">
      <w:pPr>
        <w:rPr>
          <w:b/>
        </w:rPr>
        <w:sectPr w:rsidR="00DD2530">
          <w:pgSz w:w="16840" w:h="11907" w:orient="landscape"/>
          <w:pgMar w:top="567" w:right="1134" w:bottom="851" w:left="992" w:header="709" w:footer="709" w:gutter="0"/>
          <w:cols w:space="720"/>
        </w:sectPr>
      </w:pPr>
    </w:p>
    <w:p w:rsidR="00DD2530" w:rsidRDefault="00DD2530" w:rsidP="00DD2530">
      <w:pPr>
        <w:pageBreakBefore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3.Условия реализации учебной дисциплины</w:t>
      </w:r>
    </w:p>
    <w:p w:rsidR="00DD2530" w:rsidRDefault="00DD2530" w:rsidP="00DD25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3.1.Требования к минимальному  материально-техническому обеспечению</w:t>
      </w:r>
    </w:p>
    <w:p w:rsidR="00DD2530" w:rsidRDefault="00DD2530" w:rsidP="00DD25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учебной дисциплины требует наличия учебного кабинета для практических и теоретических занятий. </w:t>
      </w:r>
    </w:p>
    <w:p w:rsidR="00DD2530" w:rsidRDefault="00DD2530" w:rsidP="00DD2530">
      <w:pPr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учебного кабинета: парты, стулья, доска. Технические средства компьютер с принтером и сканером, проектор с экраном.</w:t>
      </w:r>
    </w:p>
    <w:p w:rsidR="00DD2530" w:rsidRDefault="00DD2530" w:rsidP="00DD2530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Приводится перечень средств обучения, включая тренажеры, модели, макеты, оборудование, технические средства,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аудиовизуальные, компьютерные и телекоммуникационные и т.п. (количество не указывается).</w:t>
      </w:r>
      <w:proofErr w:type="gramEnd"/>
    </w:p>
    <w:p w:rsidR="00DD2530" w:rsidRDefault="00DD2530" w:rsidP="00DD2530">
      <w:pPr>
        <w:jc w:val="both"/>
        <w:rPr>
          <w:sz w:val="28"/>
          <w:szCs w:val="28"/>
        </w:rPr>
      </w:pPr>
    </w:p>
    <w:p w:rsidR="00DD2530" w:rsidRDefault="00DD2530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учебных изданий, Интернет-ресурсов, дополнительной литературы</w:t>
      </w:r>
    </w:p>
    <w:p w:rsidR="00DD2530" w:rsidRDefault="00DD2530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DD2530" w:rsidRDefault="00DD2530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Нормативно – правовая документация:</w:t>
      </w:r>
    </w:p>
    <w:p w:rsidR="00DD2530" w:rsidRDefault="00DD2530" w:rsidP="00DD253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N 6-ФКЗ, от 30.12.2008 N 7-ФКЗ).</w:t>
      </w:r>
    </w:p>
    <w:p w:rsidR="00DD2530" w:rsidRDefault="00DD2530" w:rsidP="00DD2530">
      <w:pPr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Закон  РФ  « Об образовании»  (в редакции введён в действии с 15.01.96 г.) Федеральным законом от 13 января 1996 г. № 12 – ФЗ.</w:t>
      </w:r>
    </w:p>
    <w:p w:rsidR="00DD2530" w:rsidRDefault="00DD2530" w:rsidP="00DD253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Закон РФ от 15.04.1993 N 4804-1 (ред. от 17.07.2009) "О вывозе и ввозе культурных ценностей".</w:t>
      </w:r>
    </w:p>
    <w:p w:rsidR="00DD2530" w:rsidRDefault="00DD2530" w:rsidP="00DD253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Закон РФ от 09.07.1993 N 5351-1 (ред. от 20.07.2004) "Об авторском праве и смежных правах".</w:t>
      </w:r>
    </w:p>
    <w:p w:rsidR="00DD2530" w:rsidRDefault="00DD2530" w:rsidP="00DD253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Основы законодательства Российской Федерации о культуре (утв. ВС РФ 09.10.1992 N 3612-1) (ред. от 08.05.2010).</w:t>
      </w:r>
    </w:p>
    <w:p w:rsidR="00DD2530" w:rsidRDefault="00DD2530" w:rsidP="00DD253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Трудовой кодекс Российской Федерации от 30.12.2001 N 197-ФЗ (принят ГД ФС РФ 21.12.2001) (ред. от 29.12.2010) (с изм. и доп., вступающими в силу с 07.01.2011).</w:t>
      </w:r>
    </w:p>
    <w:p w:rsidR="00DD2530" w:rsidRDefault="00DD2530" w:rsidP="00DD253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22.08.1996 N 126-ФЗ (ред. от 27.12.2009) "О государственной поддержке кинематографии Российской Федерации" (принят ГД ФС РФ 17.07.1996).</w:t>
      </w:r>
    </w:p>
    <w:p w:rsidR="00DD2530" w:rsidRDefault="00DD2530" w:rsidP="00DD253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Федеральный закон от 19.05.1995 N 82-ФЗ (ред. от 22.07.2010) "Об общественных объединениях" (принят ГД ФС РФ 14.04.1995).</w:t>
      </w:r>
    </w:p>
    <w:p w:rsidR="00DD2530" w:rsidRDefault="00DD2530" w:rsidP="00DD253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Федеральный закон от 17.06.1996 N 74-ФЗ (ред. от 09.02.2009) "О национально-культурной автономии" (принят ГД ФС РФ 22.05.1996) (с изм. и доп., вступающими в силу с 24.02.2009).</w:t>
      </w:r>
    </w:p>
    <w:p w:rsidR="00DD2530" w:rsidRDefault="00DD2530" w:rsidP="00DD253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Федеральный закон от 25.06.2002 N 73-ФЗ (ред. от 30.11.2010, с изм. от 13.12.2010) "Об объектах культурного наследия (памятниках истории и культуры) народов Российской Федерации" (принят ГД ФС РФ 24.05.2002).</w:t>
      </w:r>
    </w:p>
    <w:p w:rsidR="00DD2530" w:rsidRDefault="00DD2530" w:rsidP="00DD253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Федеральный закон от 26.05.1996 N 54-ФЗ (ред. от 23.02.2011) "О Музейном фонде Российской Федерации и музеях в Российской Федерации" (принят ГД ФС РФ 24.04.1996).</w:t>
      </w:r>
    </w:p>
    <w:p w:rsidR="00DD2530" w:rsidRDefault="00DD2530" w:rsidP="00DD253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Указ Президента РФ от 01.07.1996 N 1010 (ред. от 08.02.2001) "О мерах по усилению государственной поддержки культуры и искусства в Российской Федерации".</w:t>
      </w:r>
    </w:p>
    <w:p w:rsidR="00DD2530" w:rsidRDefault="00DD2530" w:rsidP="00DD253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РФ «Об утверждении Положения о Министерстве культуры РФ» от 06.06.1997 N 679 (ред. от 19.11.2003).</w:t>
      </w:r>
    </w:p>
    <w:p w:rsidR="00DD2530" w:rsidRDefault="00DD2530" w:rsidP="00DD2530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РФ от 26.06.1995 N 609 (ред. от 23.12.2002) "Об утверждении Положения об основах хозяйственной деятельности и финансирования организаций культуры и искусств.</w:t>
      </w:r>
    </w:p>
    <w:p w:rsidR="00DD2530" w:rsidRDefault="00DD2530" w:rsidP="00DD253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 Правительства РФ от 12.02.1998 N 179 (ред. от 08.05.2002) "Об утверждении Положений о Музейном фонде Российской Федерации, о Государственном каталоге Музейного фонда Российской Федерации, о лицензировании деятельности музеев в Российской Федерации".</w:t>
      </w:r>
    </w:p>
    <w:p w:rsidR="00DD2530" w:rsidRDefault="00DD2530" w:rsidP="00DD253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 Правительства РФ от 09.09.1996 N 1061 (ред. от 29.12.2008) "О грантах Президента Российской Федерации для поддержки творческих проектов общенационального значения в области культуры и искусства".</w:t>
      </w:r>
    </w:p>
    <w:p w:rsidR="00DD2530" w:rsidRDefault="00DD2530" w:rsidP="00DD2530">
      <w:pPr>
        <w:ind w:left="720"/>
        <w:jc w:val="both"/>
        <w:rPr>
          <w:sz w:val="28"/>
          <w:szCs w:val="28"/>
        </w:rPr>
      </w:pPr>
    </w:p>
    <w:p w:rsidR="00DD2530" w:rsidRDefault="00DD2530" w:rsidP="00DD2530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Основные источники:</w:t>
      </w:r>
    </w:p>
    <w:p w:rsidR="00DD2530" w:rsidRDefault="00DD2530" w:rsidP="00DD2530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Социально-культурная деятельность учреждений культуры клубного типа: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ля училищ и колледжей культуры. – Тверь: Тверское училище культуры, 2003 </w:t>
      </w:r>
    </w:p>
    <w:p w:rsidR="00DD2530" w:rsidRDefault="00DD2530" w:rsidP="00DD2530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Социально-культурная деятельность учреждений культуры клубного типа: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ля училищ и колледжей культуры. – Тверь: Тверское училище культуры, 2004</w:t>
      </w:r>
    </w:p>
    <w:p w:rsidR="00DD2530" w:rsidRDefault="00DD2530" w:rsidP="00DD2530">
      <w:pPr>
        <w:jc w:val="both"/>
        <w:rPr>
          <w:sz w:val="28"/>
          <w:szCs w:val="28"/>
        </w:rPr>
      </w:pPr>
    </w:p>
    <w:p w:rsidR="00DD2530" w:rsidRDefault="00DD2530" w:rsidP="00DD2530">
      <w:pPr>
        <w:pStyle w:val="a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Дополнительные источники:</w:t>
      </w:r>
    </w:p>
    <w:p w:rsidR="00DD2530" w:rsidRDefault="00DD2530" w:rsidP="00DD2530">
      <w:pPr>
        <w:numPr>
          <w:ilvl w:val="0"/>
          <w:numId w:val="4"/>
        </w:numPr>
        <w:suppressAutoHyphens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Девятко</w:t>
      </w:r>
      <w:proofErr w:type="spellEnd"/>
      <w:r>
        <w:rPr>
          <w:sz w:val="28"/>
          <w:szCs w:val="28"/>
        </w:rPr>
        <w:t xml:space="preserve"> И.Ф. Методы социологического исследования: учебное пособие. – М.: КДУ, 2009. </w:t>
      </w:r>
    </w:p>
    <w:p w:rsidR="00DD2530" w:rsidRDefault="00DD2530" w:rsidP="00DD253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Ерошенков И.Н. Культурно-досуговая деятельность среди детей и подростков: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особие для вуз. – М.: ВЛАДОС, 2004</w:t>
      </w:r>
    </w:p>
    <w:p w:rsidR="00DD2530" w:rsidRDefault="00DD2530" w:rsidP="00DD253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Ерошенков И.Н. Культурно-досуговая деятельность среди детей и подростков: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для вуз. – М.: ВЛАДОС, 2004 </w:t>
      </w:r>
    </w:p>
    <w:p w:rsidR="00DD2530" w:rsidRDefault="00DD2530" w:rsidP="00DD2530">
      <w:pPr>
        <w:numPr>
          <w:ilvl w:val="0"/>
          <w:numId w:val="4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Карцева Л.В., Шабалина Ю.В. Социология культуры: учебное пособие для студ. Вузов. – М.: Издательско-торговая корпорация «Дашков и К», 2008.</w:t>
      </w:r>
    </w:p>
    <w:p w:rsidR="00DD2530" w:rsidRDefault="00DD2530" w:rsidP="00DD253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Козлова Т.В. Современные технологии организации массовых мероприятий. – М.: Фонд «Содействие», 2010.</w:t>
      </w:r>
    </w:p>
    <w:p w:rsidR="00DD2530" w:rsidRDefault="00DD2530" w:rsidP="00DD2530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Костина А.В.  Культурология: учебник для студ. вузов. – М.: КНОРУС, 2009.  </w:t>
      </w:r>
    </w:p>
    <w:p w:rsidR="00DD2530" w:rsidRDefault="00DD2530" w:rsidP="00DD253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Культурно-досуговая деятельность: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/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од ред. </w:t>
      </w:r>
      <w:proofErr w:type="spellStart"/>
      <w:r>
        <w:rPr>
          <w:sz w:val="28"/>
          <w:szCs w:val="28"/>
        </w:rPr>
        <w:t>А.Д.Жаркова</w:t>
      </w:r>
      <w:proofErr w:type="spellEnd"/>
      <w:r>
        <w:rPr>
          <w:sz w:val="28"/>
          <w:szCs w:val="28"/>
        </w:rPr>
        <w:t>. - М.: МГУК, 1998</w:t>
      </w:r>
    </w:p>
    <w:p w:rsidR="00DD2530" w:rsidRDefault="00DD2530" w:rsidP="00DD253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Новикова Г.Н. Технологические основы СКД: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для вуз. – М.: МГУК, 2008 </w:t>
      </w:r>
    </w:p>
    <w:p w:rsidR="00DD2530" w:rsidRDefault="00DD2530" w:rsidP="00DD253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Новикова Г.Н. Технологические основы СКД: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особие для вуз. – М.: МГУК, 2008</w:t>
      </w:r>
    </w:p>
    <w:p w:rsidR="00DD2530" w:rsidRDefault="00DD2530" w:rsidP="00DD2530">
      <w:pPr>
        <w:numPr>
          <w:ilvl w:val="0"/>
          <w:numId w:val="4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Рябков В.М. Антология форм культурно-досуговой деятельности: Учебное пособие.- Челябинск,2010.</w:t>
      </w:r>
    </w:p>
    <w:p w:rsidR="00DD2530" w:rsidRDefault="00DD2530" w:rsidP="00DD2530">
      <w:pPr>
        <w:pStyle w:val="a9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Рябков В.М. Антология форм праздничной и развлекательной культуры России: Учебное пособие.- Челябинск: ЧГАКИ, 2010.</w:t>
      </w:r>
    </w:p>
    <w:p w:rsidR="00DD2530" w:rsidRDefault="00DD2530" w:rsidP="00DD2530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Социально-культурная деятельность: теория, технологии, практика/ Под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ед. Осипова Л.Е.- Челябинск: ЧГАКИ, 2010.</w:t>
      </w:r>
    </w:p>
    <w:p w:rsidR="00DD2530" w:rsidRDefault="00DD2530" w:rsidP="00DD2530">
      <w:pPr>
        <w:ind w:left="720"/>
        <w:jc w:val="both"/>
        <w:rPr>
          <w:sz w:val="28"/>
          <w:szCs w:val="28"/>
        </w:rPr>
      </w:pPr>
    </w:p>
    <w:p w:rsidR="00DD2530" w:rsidRDefault="00DD2530" w:rsidP="00DD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Интернет-ресурсы:</w:t>
      </w:r>
    </w:p>
    <w:p w:rsidR="00DD2530" w:rsidRDefault="00DD2530" w:rsidP="00DD2530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Конвенции и соглашения: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hyperlink r:id="rId8" w:history="1">
        <w:r>
          <w:rPr>
            <w:rStyle w:val="aa"/>
            <w:sz w:val="28"/>
            <w:szCs w:val="28"/>
            <w:lang w:val="en-US"/>
          </w:rPr>
          <w:t>www</w:t>
        </w:r>
        <w:r>
          <w:rPr>
            <w:rStyle w:val="aa"/>
            <w:sz w:val="28"/>
            <w:szCs w:val="28"/>
          </w:rPr>
          <w:t>.</w:t>
        </w:r>
        <w:r>
          <w:rPr>
            <w:rStyle w:val="aa"/>
            <w:sz w:val="28"/>
            <w:szCs w:val="28"/>
            <w:lang w:val="en-US"/>
          </w:rPr>
          <w:t>un</w:t>
        </w:r>
        <w:r>
          <w:rPr>
            <w:rStyle w:val="aa"/>
            <w:sz w:val="28"/>
            <w:szCs w:val="28"/>
          </w:rPr>
          <w:t>.</w:t>
        </w:r>
        <w:r>
          <w:rPr>
            <w:rStyle w:val="aa"/>
            <w:sz w:val="28"/>
            <w:szCs w:val="28"/>
            <w:lang w:val="en-US"/>
          </w:rPr>
          <w:t>org</w:t>
        </w:r>
        <w:r>
          <w:rPr>
            <w:rStyle w:val="aa"/>
            <w:sz w:val="28"/>
            <w:szCs w:val="28"/>
          </w:rPr>
          <w:t>/</w:t>
        </w:r>
        <w:proofErr w:type="spellStart"/>
        <w:r>
          <w:rPr>
            <w:rStyle w:val="aa"/>
            <w:sz w:val="28"/>
            <w:szCs w:val="28"/>
            <w:lang w:val="en-US"/>
          </w:rPr>
          <w:t>russian</w:t>
        </w:r>
        <w:proofErr w:type="spellEnd"/>
        <w:r>
          <w:rPr>
            <w:rStyle w:val="aa"/>
            <w:sz w:val="28"/>
            <w:szCs w:val="28"/>
          </w:rPr>
          <w:t>/</w:t>
        </w:r>
        <w:r>
          <w:rPr>
            <w:rStyle w:val="aa"/>
            <w:sz w:val="28"/>
            <w:szCs w:val="28"/>
            <w:lang w:val="en-US"/>
          </w:rPr>
          <w:t>document</w:t>
        </w:r>
        <w:r>
          <w:rPr>
            <w:rStyle w:val="aa"/>
            <w:sz w:val="28"/>
            <w:szCs w:val="28"/>
          </w:rPr>
          <w:t>/</w:t>
        </w:r>
        <w:r>
          <w:rPr>
            <w:rStyle w:val="aa"/>
            <w:sz w:val="28"/>
            <w:szCs w:val="28"/>
            <w:lang w:val="en-US"/>
          </w:rPr>
          <w:t>convents</w:t>
        </w:r>
        <w:r>
          <w:rPr>
            <w:rStyle w:val="aa"/>
            <w:sz w:val="28"/>
            <w:szCs w:val="28"/>
          </w:rPr>
          <w:t>/</w:t>
        </w:r>
        <w:proofErr w:type="spellStart"/>
        <w:r>
          <w:rPr>
            <w:rStyle w:val="aa"/>
            <w:sz w:val="28"/>
            <w:szCs w:val="28"/>
            <w:lang w:val="en-US"/>
          </w:rPr>
          <w:t>childcon</w:t>
        </w:r>
        <w:proofErr w:type="spellEnd"/>
        <w:r>
          <w:rPr>
            <w:rStyle w:val="aa"/>
            <w:sz w:val="28"/>
            <w:szCs w:val="28"/>
          </w:rPr>
          <w:t>.</w:t>
        </w:r>
        <w:proofErr w:type="spellStart"/>
        <w:r>
          <w:rPr>
            <w:rStyle w:val="aa"/>
            <w:sz w:val="28"/>
            <w:szCs w:val="28"/>
            <w:lang w:val="en-US"/>
          </w:rPr>
          <w:t>htm</w:t>
        </w:r>
        <w:proofErr w:type="spellEnd"/>
        <w:r>
          <w:rPr>
            <w:rStyle w:val="aa"/>
            <w:sz w:val="28"/>
            <w:szCs w:val="28"/>
          </w:rPr>
          <w:t>/</w:t>
        </w:r>
      </w:hyperlink>
      <w:r>
        <w:rPr>
          <w:sz w:val="28"/>
          <w:szCs w:val="28"/>
        </w:rPr>
        <w:t>.</w:t>
      </w:r>
    </w:p>
    <w:p w:rsidR="00DD2530" w:rsidRDefault="00DD2530" w:rsidP="00DD2530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Портал «Социально-гуманитарное и политологическое образование  (Гуманитарное образование - федеральный портал высшего образования):  </w:t>
      </w:r>
    </w:p>
    <w:p w:rsidR="00DD2530" w:rsidRDefault="00DD2530" w:rsidP="00DD2530">
      <w:pPr>
        <w:ind w:left="720"/>
        <w:jc w:val="both"/>
        <w:rPr>
          <w:rStyle w:val="b-serp-urlitem1"/>
        </w:rPr>
      </w:pPr>
      <w:r>
        <w:rPr>
          <w:sz w:val="28"/>
          <w:szCs w:val="28"/>
        </w:rPr>
        <w:t xml:space="preserve"> </w:t>
      </w:r>
      <w:hyperlink r:id="rId9" w:history="1">
        <w:r>
          <w:rPr>
            <w:rStyle w:val="aa"/>
            <w:sz w:val="28"/>
            <w:szCs w:val="28"/>
          </w:rPr>
          <w:t>http://www.</w:t>
        </w:r>
        <w:proofErr w:type="spellStart"/>
        <w:r>
          <w:rPr>
            <w:rStyle w:val="aa"/>
            <w:sz w:val="28"/>
            <w:szCs w:val="28"/>
            <w:lang w:val="en-US"/>
          </w:rPr>
          <w:t>humaninies</w:t>
        </w:r>
        <w:proofErr w:type="spellEnd"/>
        <w:r>
          <w:rPr>
            <w:rStyle w:val="aa"/>
            <w:sz w:val="28"/>
            <w:szCs w:val="28"/>
          </w:rPr>
          <w:t>.</w:t>
        </w:r>
        <w:proofErr w:type="spellStart"/>
        <w:r>
          <w:rPr>
            <w:rStyle w:val="aa"/>
            <w:sz w:val="28"/>
            <w:szCs w:val="28"/>
            <w:lang w:val="en-US"/>
          </w:rPr>
          <w:t>edu</w:t>
        </w:r>
        <w:proofErr w:type="spellEnd"/>
        <w:r>
          <w:rPr>
            <w:rStyle w:val="aa"/>
            <w:sz w:val="28"/>
            <w:szCs w:val="28"/>
          </w:rPr>
          <w:t>.</w:t>
        </w:r>
        <w:proofErr w:type="spellStart"/>
        <w:r>
          <w:rPr>
            <w:rStyle w:val="aa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.</w:t>
      </w:r>
    </w:p>
    <w:p w:rsidR="00DD2530" w:rsidRDefault="00DD2530" w:rsidP="00DD2530">
      <w:pPr>
        <w:numPr>
          <w:ilvl w:val="0"/>
          <w:numId w:val="5"/>
        </w:numPr>
        <w:jc w:val="both"/>
      </w:pPr>
      <w:r>
        <w:rPr>
          <w:sz w:val="28"/>
          <w:szCs w:val="28"/>
        </w:rPr>
        <w:t xml:space="preserve">Сайт Российского образования  Федеральный портал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 xml:space="preserve">:// </w:t>
      </w:r>
      <w:hyperlink r:id="rId10" w:history="1">
        <w:r>
          <w:rPr>
            <w:rStyle w:val="aa"/>
            <w:sz w:val="28"/>
            <w:szCs w:val="28"/>
            <w:lang w:val="en-US"/>
          </w:rPr>
          <w:t>www</w:t>
        </w:r>
        <w:r>
          <w:rPr>
            <w:rStyle w:val="aa"/>
            <w:sz w:val="28"/>
            <w:szCs w:val="28"/>
          </w:rPr>
          <w:t>.</w:t>
        </w:r>
        <w:proofErr w:type="spellStart"/>
        <w:r>
          <w:rPr>
            <w:rStyle w:val="aa"/>
            <w:sz w:val="28"/>
            <w:szCs w:val="28"/>
            <w:lang w:val="en-US"/>
          </w:rPr>
          <w:t>edu</w:t>
        </w:r>
        <w:proofErr w:type="spellEnd"/>
        <w:r>
          <w:rPr>
            <w:rStyle w:val="aa"/>
            <w:sz w:val="28"/>
            <w:szCs w:val="28"/>
          </w:rPr>
          <w:t>.</w:t>
        </w:r>
        <w:proofErr w:type="spellStart"/>
        <w:r>
          <w:rPr>
            <w:rStyle w:val="aa"/>
            <w:sz w:val="28"/>
            <w:szCs w:val="28"/>
            <w:lang w:val="en-US"/>
          </w:rPr>
          <w:t>ru</w:t>
        </w:r>
        <w:proofErr w:type="spellEnd"/>
        <w:r>
          <w:rPr>
            <w:rStyle w:val="aa"/>
            <w:sz w:val="28"/>
            <w:szCs w:val="28"/>
          </w:rPr>
          <w:t>/</w:t>
        </w:r>
      </w:hyperlink>
      <w:r>
        <w:rPr>
          <w:sz w:val="28"/>
          <w:szCs w:val="28"/>
        </w:rPr>
        <w:t>.</w:t>
      </w:r>
    </w:p>
    <w:p w:rsidR="00DD2530" w:rsidRDefault="00DD2530" w:rsidP="00DD253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Style w:val="b-serp-urlitem1"/>
        </w:rPr>
      </w:pPr>
      <w:r>
        <w:rPr>
          <w:rStyle w:val="b-serp-urlitem1"/>
          <w:sz w:val="28"/>
          <w:szCs w:val="28"/>
        </w:rPr>
        <w:t xml:space="preserve">Сайт информационного ресурсного центра по практической психологии «ПСИ-ФАКТОР». Форма доступа: </w:t>
      </w:r>
      <w:hyperlink r:id="rId11" w:history="1">
        <w:r>
          <w:rPr>
            <w:rStyle w:val="aa"/>
            <w:sz w:val="28"/>
            <w:szCs w:val="28"/>
          </w:rPr>
          <w:t>http://</w:t>
        </w:r>
        <w:proofErr w:type="spellStart"/>
        <w:r>
          <w:rPr>
            <w:rStyle w:val="aa"/>
            <w:sz w:val="28"/>
            <w:szCs w:val="28"/>
            <w:lang w:val="en-US"/>
          </w:rPr>
          <w:t>psyfactor</w:t>
        </w:r>
        <w:proofErr w:type="spellEnd"/>
        <w:r>
          <w:rPr>
            <w:rStyle w:val="aa"/>
            <w:sz w:val="28"/>
            <w:szCs w:val="28"/>
          </w:rPr>
          <w:t>.</w:t>
        </w:r>
        <w:r>
          <w:rPr>
            <w:rStyle w:val="aa"/>
            <w:sz w:val="28"/>
            <w:szCs w:val="28"/>
            <w:lang w:val="en-US"/>
          </w:rPr>
          <w:t>org</w:t>
        </w:r>
        <w:r>
          <w:rPr>
            <w:rStyle w:val="aa"/>
            <w:sz w:val="28"/>
            <w:szCs w:val="28"/>
          </w:rPr>
          <w:t>/</w:t>
        </w:r>
        <w:proofErr w:type="spellStart"/>
        <w:r>
          <w:rPr>
            <w:rStyle w:val="aa"/>
            <w:sz w:val="28"/>
            <w:szCs w:val="28"/>
            <w:lang w:val="en-US"/>
          </w:rPr>
          <w:t>lybr</w:t>
        </w:r>
        <w:proofErr w:type="spellEnd"/>
        <w:r>
          <w:rPr>
            <w:rStyle w:val="aa"/>
            <w:sz w:val="28"/>
            <w:szCs w:val="28"/>
          </w:rPr>
          <w:t>.</w:t>
        </w:r>
        <w:proofErr w:type="spellStart"/>
        <w:r>
          <w:rPr>
            <w:rStyle w:val="aa"/>
            <w:sz w:val="28"/>
            <w:szCs w:val="28"/>
            <w:lang w:val="en-US"/>
          </w:rPr>
          <w:t>htm</w:t>
        </w:r>
        <w:proofErr w:type="spellEnd"/>
      </w:hyperlink>
      <w:r>
        <w:rPr>
          <w:sz w:val="28"/>
          <w:szCs w:val="28"/>
        </w:rPr>
        <w:t>.</w:t>
      </w:r>
    </w:p>
    <w:p w:rsidR="00DD2530" w:rsidRDefault="00DD2530" w:rsidP="00DD2530">
      <w:pPr>
        <w:numPr>
          <w:ilvl w:val="0"/>
          <w:numId w:val="5"/>
        </w:numPr>
        <w:jc w:val="both"/>
      </w:pPr>
      <w:r>
        <w:rPr>
          <w:sz w:val="28"/>
          <w:szCs w:val="28"/>
        </w:rPr>
        <w:t xml:space="preserve">Электронная библиотека, Форма доступа: 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koob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/Библиотека  учебной и научной литературы РГИО. Форма доступа:  </w:t>
      </w:r>
    </w:p>
    <w:p w:rsidR="00DD2530" w:rsidRDefault="00DD2530" w:rsidP="00DD2530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</w:t>
      </w:r>
      <w:hyperlink r:id="rId12" w:history="1">
        <w:r>
          <w:rPr>
            <w:rStyle w:val="aa"/>
            <w:sz w:val="28"/>
            <w:szCs w:val="28"/>
            <w:lang w:val="en-US"/>
          </w:rPr>
          <w:t>http://www.i-u/rubiblio/defult.aspx</w:t>
        </w:r>
      </w:hyperlink>
      <w:r>
        <w:rPr>
          <w:sz w:val="28"/>
          <w:szCs w:val="28"/>
          <w:lang w:val="en-US"/>
        </w:rPr>
        <w:t xml:space="preserve"> ? </w:t>
      </w:r>
      <w:proofErr w:type="gramStart"/>
      <w:r>
        <w:rPr>
          <w:sz w:val="28"/>
          <w:szCs w:val="28"/>
          <w:lang w:val="en-US"/>
        </w:rPr>
        <w:t>group=</w:t>
      </w:r>
      <w:proofErr w:type="gramEnd"/>
      <w:r>
        <w:rPr>
          <w:sz w:val="28"/>
          <w:szCs w:val="28"/>
          <w:lang w:val="en-US"/>
        </w:rPr>
        <w:t>0.</w:t>
      </w:r>
    </w:p>
    <w:p w:rsidR="00DD2530" w:rsidRDefault="00DD2530" w:rsidP="00DD2530">
      <w:pPr>
        <w:jc w:val="both"/>
        <w:rPr>
          <w:sz w:val="28"/>
          <w:szCs w:val="28"/>
          <w:lang w:val="en-US"/>
        </w:rPr>
      </w:pPr>
    </w:p>
    <w:p w:rsidR="00DD2530" w:rsidRDefault="00DD2530" w:rsidP="00DD25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каждого  наименования печатного издания обязательно указываются издательство и год издания (в соответствии с ГОСТом). При составлении учитывается наличие результатов экспертизы учебных изданий  в соответствии с порядком, установленным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России.</w:t>
      </w:r>
    </w:p>
    <w:p w:rsidR="00DD2530" w:rsidRDefault="00DD2530" w:rsidP="00DD2530">
      <w:pPr>
        <w:jc w:val="both"/>
        <w:rPr>
          <w:sz w:val="28"/>
          <w:szCs w:val="28"/>
        </w:rPr>
      </w:pPr>
    </w:p>
    <w:p w:rsidR="00DD2530" w:rsidRDefault="00DD2530" w:rsidP="00DD2530">
      <w:pPr>
        <w:jc w:val="both"/>
        <w:rPr>
          <w:sz w:val="28"/>
          <w:szCs w:val="28"/>
        </w:rPr>
      </w:pPr>
    </w:p>
    <w:p w:rsidR="00DD2530" w:rsidRDefault="00DD2530" w:rsidP="00DD2530">
      <w:pPr>
        <w:pStyle w:val="1"/>
        <w:ind w:left="644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4. Контроль и оценка результатов Освоения учебной дисциплины</w:t>
      </w: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профессиональных компетенций, но и развитие общих компетенций и обеспечивающих их умений.</w:t>
      </w: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9735" w:type="dxa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01"/>
        <w:gridCol w:w="3826"/>
        <w:gridCol w:w="2408"/>
      </w:tblGrid>
      <w:tr w:rsidR="00DD2530" w:rsidTr="00DD2530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pStyle w:val="ac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</w:t>
            </w:r>
          </w:p>
          <w:p w:rsidR="00DD2530" w:rsidRDefault="00DD2530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(освоенные профессиональные компетенции)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pStyle w:val="ac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Основные показатели оценки результата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pStyle w:val="ac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Формы и методы контроля и оценки</w:t>
            </w:r>
          </w:p>
        </w:tc>
      </w:tr>
      <w:tr w:rsidR="00DD2530" w:rsidTr="00DD2530">
        <w:trPr>
          <w:trHeight w:val="904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530" w:rsidRDefault="00DD2530">
            <w:pPr>
              <w:pStyle w:val="2"/>
              <w:widowControl w:val="0"/>
              <w:tabs>
                <w:tab w:val="left" w:pos="1620"/>
                <w:tab w:val="left" w:pos="1980"/>
              </w:tabs>
              <w:ind w:left="0" w:firstLine="0"/>
              <w:jc w:val="both"/>
            </w:pPr>
            <w:r>
              <w:t xml:space="preserve">ПК 3.1. Исполнять обязанности руководителя любительского творческого коллектива, досугового формирования (объединения) социально-культурной сферы, принимать управленческие решения. </w:t>
            </w:r>
          </w:p>
          <w:p w:rsidR="00DD2530" w:rsidRDefault="00DD2530">
            <w:pPr>
              <w:pStyle w:val="2"/>
              <w:widowControl w:val="0"/>
              <w:tabs>
                <w:tab w:val="left" w:pos="1620"/>
                <w:tab w:val="left" w:pos="1980"/>
              </w:tabs>
              <w:ind w:left="0" w:firstLine="0"/>
              <w:jc w:val="both"/>
            </w:pPr>
          </w:p>
          <w:p w:rsidR="00DD2530" w:rsidRDefault="00DD2530">
            <w:pPr>
              <w:pStyle w:val="2"/>
              <w:widowControl w:val="0"/>
              <w:tabs>
                <w:tab w:val="left" w:pos="1620"/>
                <w:tab w:val="left" w:pos="1980"/>
              </w:tabs>
              <w:ind w:left="0" w:firstLine="900"/>
              <w:jc w:val="both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2530" w:rsidRDefault="00DD2530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 составление сценарного плана социально-культурных программ;</w:t>
            </w:r>
          </w:p>
          <w:p w:rsidR="00DD2530" w:rsidRDefault="00DD2530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-проведение культурно-досуговых мероприятий в творческом коллективе, досуговом формировании </w:t>
            </w:r>
          </w:p>
          <w:p w:rsidR="00DD2530" w:rsidRDefault="00DD2530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- руководство творческим коллективом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530" w:rsidRDefault="00DD2530">
            <w:pPr>
              <w:pStyle w:val="ac"/>
              <w:snapToGrid w:val="0"/>
            </w:pPr>
            <w:r>
              <w:t>-  защита проекта;</w:t>
            </w:r>
          </w:p>
          <w:p w:rsidR="00DD2530" w:rsidRDefault="00DD2530">
            <w:pPr>
              <w:pStyle w:val="ac"/>
              <w:snapToGrid w:val="0"/>
            </w:pPr>
            <w:r>
              <w:t>- практические задания;</w:t>
            </w:r>
          </w:p>
          <w:p w:rsidR="00DD2530" w:rsidRDefault="00DD2530">
            <w:pPr>
              <w:pStyle w:val="ac"/>
              <w:snapToGrid w:val="0"/>
            </w:pPr>
            <w:r>
              <w:t>- контроль самостоятельной работы;</w:t>
            </w:r>
          </w:p>
          <w:p w:rsidR="00DD2530" w:rsidRDefault="00DD2530">
            <w:pPr>
              <w:pStyle w:val="ac"/>
              <w:snapToGrid w:val="0"/>
            </w:pPr>
          </w:p>
        </w:tc>
      </w:tr>
      <w:tr w:rsidR="00DD2530" w:rsidTr="00DD2530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530" w:rsidRDefault="00DD2530">
            <w:pPr>
              <w:pStyle w:val="2"/>
              <w:widowControl w:val="0"/>
              <w:tabs>
                <w:tab w:val="left" w:pos="1620"/>
                <w:tab w:val="left" w:pos="1980"/>
              </w:tabs>
              <w:ind w:left="0" w:firstLine="0"/>
              <w:jc w:val="both"/>
            </w:pPr>
            <w:r>
              <w:t xml:space="preserve">ПК 3.2. Планировать, организовывать и контролировать работу коллектива исполнителей. </w:t>
            </w:r>
          </w:p>
          <w:p w:rsidR="00DD2530" w:rsidRDefault="00DD25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530" w:rsidRDefault="00DD2530">
            <w:pPr>
              <w:rPr>
                <w:rFonts w:eastAsia="Calibri"/>
              </w:rPr>
            </w:pPr>
            <w:r>
              <w:rPr>
                <w:rFonts w:eastAsia="Calibri"/>
              </w:rPr>
              <w:t>- проведение анкетирования среди населения по выявлению интересов и запросов населения</w:t>
            </w:r>
          </w:p>
          <w:p w:rsidR="00DD2530" w:rsidRDefault="00DD2530">
            <w:pPr>
              <w:rPr>
                <w:rFonts w:eastAsia="Calibri"/>
              </w:rPr>
            </w:pPr>
            <w:r>
              <w:rPr>
                <w:rFonts w:eastAsia="Calibri"/>
              </w:rPr>
              <w:t>- составление плана работы творческого коллектива</w:t>
            </w:r>
          </w:p>
          <w:p w:rsidR="00DD2530" w:rsidRDefault="00DD2530">
            <w:r>
              <w:rPr>
                <w:rFonts w:eastAsia="Calibri"/>
              </w:rPr>
              <w:t>- составление установленной отчетности творческого коллектива</w:t>
            </w:r>
          </w:p>
          <w:p w:rsidR="00DD2530" w:rsidRDefault="00DD2530">
            <w:pPr>
              <w:rPr>
                <w:rFonts w:eastAsia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2530" w:rsidRDefault="00DD2530">
            <w:pPr>
              <w:pStyle w:val="ac"/>
              <w:snapToGrid w:val="0"/>
            </w:pPr>
            <w:r>
              <w:t xml:space="preserve">- наблюдение и оценка выполненных заданий на  производственной практике </w:t>
            </w:r>
          </w:p>
        </w:tc>
      </w:tr>
    </w:tbl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</w:p>
    <w:tbl>
      <w:tblPr>
        <w:tblW w:w="9750" w:type="dxa"/>
        <w:tblInd w:w="-92" w:type="dxa"/>
        <w:tblLayout w:type="fixed"/>
        <w:tblLook w:val="04A0" w:firstRow="1" w:lastRow="0" w:firstColumn="1" w:lastColumn="0" w:noHBand="0" w:noVBand="1"/>
      </w:tblPr>
      <w:tblGrid>
        <w:gridCol w:w="2806"/>
        <w:gridCol w:w="4663"/>
        <w:gridCol w:w="2281"/>
      </w:tblGrid>
      <w:tr w:rsidR="00DD2530" w:rsidTr="00DD2530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530" w:rsidRDefault="00DD253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Результаты </w:t>
            </w:r>
          </w:p>
          <w:p w:rsidR="00DD2530" w:rsidRDefault="00DD25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общие компетенции)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530" w:rsidRDefault="00DD253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Основные показатели оценки результата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Формы и методы контроля и оценки </w:t>
            </w:r>
          </w:p>
        </w:tc>
      </w:tr>
      <w:tr w:rsidR="00DD2530" w:rsidTr="00DD2530">
        <w:trPr>
          <w:trHeight w:val="637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530" w:rsidRDefault="00DD2530">
            <w:pPr>
              <w:pStyle w:val="ab"/>
              <w:widowControl w:val="0"/>
              <w:snapToGrid w:val="0"/>
              <w:ind w:left="0" w:firstLine="0"/>
              <w:jc w:val="both"/>
            </w:pPr>
            <w:proofErr w:type="gramStart"/>
            <w:r>
              <w:t>ОК</w:t>
            </w:r>
            <w:proofErr w:type="gramEnd"/>
            <w:r>
              <w:t xml:space="preserve"> 1.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530" w:rsidRDefault="00DD2530" w:rsidP="00DD2530">
            <w:pPr>
              <w:numPr>
                <w:ilvl w:val="0"/>
                <w:numId w:val="6"/>
              </w:numPr>
              <w:tabs>
                <w:tab w:val="left" w:pos="252"/>
              </w:tabs>
              <w:suppressAutoHyphens/>
              <w:snapToGrid w:val="0"/>
              <w:jc w:val="both"/>
            </w:pPr>
            <w:r>
              <w:t>демонстрация интереса к будущей профессии.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2530" w:rsidRDefault="00DD2530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- конкурсы профессионального мастерства;</w:t>
            </w:r>
          </w:p>
          <w:p w:rsidR="00DD2530" w:rsidRDefault="00DD2530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- научно-практические конференции;</w:t>
            </w:r>
          </w:p>
          <w:p w:rsidR="00DD2530" w:rsidRDefault="00DD2530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- экспертная оценка.</w:t>
            </w:r>
          </w:p>
        </w:tc>
      </w:tr>
      <w:tr w:rsidR="00DD2530" w:rsidTr="00DD2530">
        <w:trPr>
          <w:trHeight w:val="637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530" w:rsidRDefault="00DD2530">
            <w:pPr>
              <w:snapToGrid w:val="0"/>
              <w:jc w:val="both"/>
            </w:pPr>
            <w:proofErr w:type="gramStart"/>
            <w:r>
              <w:t>ОК</w:t>
            </w:r>
            <w:proofErr w:type="gramEnd"/>
            <w:r>
              <w:t xml:space="preserve"> 2. Организовывать собственную деятельность, определят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530" w:rsidRDefault="00DD2530" w:rsidP="00DD2530">
            <w:pPr>
              <w:numPr>
                <w:ilvl w:val="0"/>
                <w:numId w:val="6"/>
              </w:numPr>
              <w:tabs>
                <w:tab w:val="left" w:pos="252"/>
              </w:tabs>
              <w:suppressAutoHyphens/>
              <w:snapToGrid w:val="0"/>
              <w:jc w:val="both"/>
            </w:pPr>
            <w:r>
              <w:t xml:space="preserve">выбор и применение методов и способов решения профессиональных задач в области; </w:t>
            </w:r>
          </w:p>
          <w:p w:rsidR="00DD2530" w:rsidRDefault="00DD2530" w:rsidP="00DD2530">
            <w:pPr>
              <w:numPr>
                <w:ilvl w:val="0"/>
                <w:numId w:val="6"/>
              </w:numPr>
              <w:tabs>
                <w:tab w:val="left" w:pos="252"/>
              </w:tabs>
              <w:suppressAutoHyphens/>
              <w:snapToGrid w:val="0"/>
              <w:jc w:val="both"/>
            </w:pPr>
            <w:r>
              <w:t>оценка эффективности и качества выполнения.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2530" w:rsidRDefault="00DD2530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 xml:space="preserve">- наблюдение за деятельностью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  <w:r>
              <w:rPr>
                <w:bCs/>
              </w:rPr>
              <w:t xml:space="preserve"> в процессе освоения модуля;</w:t>
            </w:r>
          </w:p>
          <w:p w:rsidR="00DD2530" w:rsidRDefault="00DD2530">
            <w:pPr>
              <w:snapToGrid w:val="0"/>
              <w:jc w:val="both"/>
            </w:pPr>
            <w:r>
              <w:rPr>
                <w:bCs/>
              </w:rPr>
              <w:t>- экспертная оценка.</w:t>
            </w:r>
          </w:p>
        </w:tc>
      </w:tr>
      <w:tr w:rsidR="00DD2530" w:rsidTr="00DD2530">
        <w:trPr>
          <w:trHeight w:val="637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530" w:rsidRDefault="00DD2530">
            <w:pPr>
              <w:snapToGrid w:val="0"/>
              <w:jc w:val="both"/>
            </w:pPr>
            <w:proofErr w:type="gramStart"/>
            <w:r>
              <w:t>ОК</w:t>
            </w:r>
            <w:proofErr w:type="gramEnd"/>
            <w:r>
              <w:t xml:space="preserve"> 3. Решать проблемы, оценивать риски принимать решения в  нестандартных ситуациях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D2530" w:rsidRDefault="00DD2530" w:rsidP="00DD2530">
            <w:pPr>
              <w:numPr>
                <w:ilvl w:val="0"/>
                <w:numId w:val="7"/>
              </w:numPr>
              <w:tabs>
                <w:tab w:val="left" w:pos="252"/>
              </w:tabs>
              <w:suppressAutoHyphens/>
              <w:snapToGrid w:val="0"/>
              <w:jc w:val="both"/>
            </w:pPr>
            <w:r>
              <w:rPr>
                <w:bCs/>
              </w:rPr>
              <w:t xml:space="preserve">решение стандартных и нестандартных </w:t>
            </w:r>
            <w:r>
              <w:t>профессиональных задач в области образования, культуры и искусства;</w:t>
            </w:r>
          </w:p>
          <w:p w:rsidR="00DD2530" w:rsidRDefault="00DD2530" w:rsidP="00DD2530">
            <w:pPr>
              <w:numPr>
                <w:ilvl w:val="0"/>
                <w:numId w:val="8"/>
              </w:numPr>
              <w:tabs>
                <w:tab w:val="left" w:pos="252"/>
              </w:tabs>
              <w:suppressAutoHyphens/>
              <w:snapToGrid w:val="0"/>
              <w:jc w:val="both"/>
            </w:pPr>
            <w:r>
              <w:t xml:space="preserve">демонстрация владения техниками продуктивного </w:t>
            </w:r>
            <w:proofErr w:type="spellStart"/>
            <w:r>
              <w:t>проблеморазрешения</w:t>
            </w:r>
            <w:proofErr w:type="spellEnd"/>
            <w:r>
              <w:t>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2530" w:rsidRDefault="00DD2530">
            <w:pPr>
              <w:snapToGrid w:val="0"/>
              <w:jc w:val="both"/>
            </w:pPr>
            <w:r>
              <w:t>- игровое моделирование;</w:t>
            </w:r>
          </w:p>
          <w:p w:rsidR="00DD2530" w:rsidRDefault="00DD2530">
            <w:pPr>
              <w:snapToGrid w:val="0"/>
              <w:jc w:val="both"/>
              <w:rPr>
                <w:bCs/>
              </w:rPr>
            </w:pPr>
            <w:r>
              <w:t>- экспертная оценка.</w:t>
            </w:r>
          </w:p>
        </w:tc>
      </w:tr>
      <w:tr w:rsidR="00DD2530" w:rsidTr="00DD2530">
        <w:trPr>
          <w:trHeight w:val="637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530" w:rsidRDefault="00DD2530">
            <w:pPr>
              <w:snapToGrid w:val="0"/>
              <w:jc w:val="both"/>
            </w:pPr>
            <w:proofErr w:type="gramStart"/>
            <w:r>
              <w:t>ОК</w:t>
            </w:r>
            <w:proofErr w:type="gramEnd"/>
            <w:r>
              <w:t xml:space="preserve"> 6. Работать в коллективе, </w:t>
            </w:r>
            <w:r>
              <w:lastRenderedPageBreak/>
              <w:t>обеспечивать его сплочение, эффективно общаться с коллегами, руководством.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D2530" w:rsidRDefault="00DD2530" w:rsidP="00DD2530">
            <w:pPr>
              <w:numPr>
                <w:ilvl w:val="0"/>
                <w:numId w:val="7"/>
              </w:numPr>
              <w:tabs>
                <w:tab w:val="left" w:pos="252"/>
              </w:tabs>
              <w:suppressAutoHyphens/>
              <w:snapToGrid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взаимодействие с обучающимися, преподавателями, руководителями </w:t>
            </w:r>
            <w:r>
              <w:rPr>
                <w:bCs/>
              </w:rPr>
              <w:lastRenderedPageBreak/>
              <w:t>структурных подразделений, в ходе обучения;</w:t>
            </w:r>
          </w:p>
          <w:p w:rsidR="00DD2530" w:rsidRDefault="00DD2530" w:rsidP="00DD2530">
            <w:pPr>
              <w:numPr>
                <w:ilvl w:val="0"/>
                <w:numId w:val="7"/>
              </w:numPr>
              <w:tabs>
                <w:tab w:val="left" w:pos="252"/>
              </w:tabs>
              <w:suppressAutoHyphens/>
              <w:snapToGrid w:val="0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>владение навыками работы в команде, постановка цели и достижение результата, толерантное общение с обучающимися, коммуникабельность.</w:t>
            </w:r>
            <w:proofErr w:type="gramEnd"/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2530" w:rsidRDefault="00DD2530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- интерпретация результатов </w:t>
            </w:r>
            <w:r>
              <w:rPr>
                <w:bCs/>
              </w:rPr>
              <w:lastRenderedPageBreak/>
              <w:t xml:space="preserve">наблюдений за деятельностью </w:t>
            </w:r>
            <w:proofErr w:type="gramStart"/>
            <w:r>
              <w:rPr>
                <w:bCs/>
              </w:rPr>
              <w:t>обучающегося</w:t>
            </w:r>
            <w:proofErr w:type="gramEnd"/>
            <w:r>
              <w:rPr>
                <w:bCs/>
              </w:rPr>
              <w:t xml:space="preserve"> в </w:t>
            </w:r>
          </w:p>
          <w:p w:rsidR="00DD2530" w:rsidRDefault="00DD2530">
            <w:pPr>
              <w:snapToGrid w:val="0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>процессе</w:t>
            </w:r>
            <w:proofErr w:type="gramEnd"/>
            <w:r>
              <w:rPr>
                <w:bCs/>
              </w:rPr>
              <w:t xml:space="preserve"> освоения модуля;</w:t>
            </w:r>
          </w:p>
          <w:p w:rsidR="00DD2530" w:rsidRDefault="00DD2530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- экспертная оценка.</w:t>
            </w:r>
          </w:p>
        </w:tc>
      </w:tr>
      <w:tr w:rsidR="00DD2530" w:rsidTr="00DD2530">
        <w:trPr>
          <w:trHeight w:val="274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530" w:rsidRDefault="00DD2530">
            <w:pPr>
              <w:snapToGrid w:val="0"/>
              <w:jc w:val="both"/>
            </w:pPr>
            <w:proofErr w:type="gramStart"/>
            <w:r>
              <w:lastRenderedPageBreak/>
              <w:t>ОК</w:t>
            </w:r>
            <w:proofErr w:type="gramEnd"/>
            <w:r>
              <w:t xml:space="preserve">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530" w:rsidRDefault="00DD2530" w:rsidP="00DD2530">
            <w:pPr>
              <w:numPr>
                <w:ilvl w:val="0"/>
                <w:numId w:val="7"/>
              </w:numPr>
              <w:tabs>
                <w:tab w:val="left" w:pos="252"/>
              </w:tabs>
              <w:suppressAutoHyphens/>
              <w:snapToGrid w:val="0"/>
              <w:jc w:val="both"/>
              <w:rPr>
                <w:bCs/>
              </w:rPr>
            </w:pPr>
            <w:r>
              <w:rPr>
                <w:bCs/>
              </w:rPr>
              <w:t>самоанализ и коррекция результатов собственной работы;</w:t>
            </w:r>
          </w:p>
          <w:p w:rsidR="00DD2530" w:rsidRDefault="00DD2530" w:rsidP="00DD2530">
            <w:pPr>
              <w:numPr>
                <w:ilvl w:val="0"/>
                <w:numId w:val="8"/>
              </w:numPr>
              <w:tabs>
                <w:tab w:val="left" w:pos="252"/>
              </w:tabs>
              <w:suppressAutoHyphens/>
              <w:snapToGrid w:val="0"/>
              <w:jc w:val="both"/>
              <w:rPr>
                <w:bCs/>
              </w:rPr>
            </w:pPr>
            <w:r>
              <w:rPr>
                <w:bCs/>
              </w:rPr>
              <w:t>определение эффективного направления действий, ориентация на результат;</w:t>
            </w:r>
          </w:p>
          <w:p w:rsidR="00DD2530" w:rsidRDefault="00DD2530" w:rsidP="00DD2530">
            <w:pPr>
              <w:numPr>
                <w:ilvl w:val="0"/>
                <w:numId w:val="7"/>
              </w:numPr>
              <w:tabs>
                <w:tab w:val="left" w:pos="252"/>
              </w:tabs>
              <w:suppressAutoHyphens/>
              <w:snapToGrid w:val="0"/>
              <w:jc w:val="both"/>
              <w:rPr>
                <w:bCs/>
              </w:rPr>
            </w:pPr>
            <w:r>
              <w:rPr>
                <w:bCs/>
              </w:rPr>
              <w:t>проявлять ответственность за работу подчинённых и результат выполнения заданий.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2530" w:rsidRDefault="00DD2530">
            <w:pPr>
              <w:snapToGrid w:val="0"/>
              <w:jc w:val="both"/>
            </w:pPr>
            <w:r>
              <w:t>- игровое моделирование;</w:t>
            </w:r>
          </w:p>
          <w:p w:rsidR="00DD2530" w:rsidRDefault="00DD2530">
            <w:pPr>
              <w:snapToGrid w:val="0"/>
              <w:jc w:val="both"/>
              <w:rPr>
                <w:bCs/>
              </w:rPr>
            </w:pPr>
            <w:r>
              <w:t>- экспертная оценка.</w:t>
            </w:r>
          </w:p>
        </w:tc>
      </w:tr>
      <w:tr w:rsidR="00DD2530" w:rsidTr="00DD2530">
        <w:trPr>
          <w:trHeight w:val="637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530" w:rsidRDefault="00DD2530">
            <w:pPr>
              <w:snapToGrid w:val="0"/>
              <w:jc w:val="both"/>
            </w:pPr>
            <w:proofErr w:type="gramStart"/>
            <w:r>
              <w:t>ОК</w:t>
            </w:r>
            <w:proofErr w:type="gramEnd"/>
            <w:r>
      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D2530" w:rsidRDefault="00DD2530" w:rsidP="00DD2530">
            <w:pPr>
              <w:numPr>
                <w:ilvl w:val="0"/>
                <w:numId w:val="7"/>
              </w:numPr>
              <w:tabs>
                <w:tab w:val="left" w:pos="252"/>
              </w:tabs>
              <w:suppressAutoHyphens/>
              <w:snapToGrid w:val="0"/>
              <w:jc w:val="both"/>
              <w:rPr>
                <w:bCs/>
              </w:rPr>
            </w:pPr>
            <w:r>
              <w:rPr>
                <w:bCs/>
              </w:rPr>
              <w:t>организация самостоятельных занятий при изучении дисциплин, МДК, профессиональных модулей, производственной практики;</w:t>
            </w:r>
          </w:p>
          <w:p w:rsidR="00DD2530" w:rsidRDefault="00DD2530" w:rsidP="00DD2530">
            <w:pPr>
              <w:numPr>
                <w:ilvl w:val="0"/>
                <w:numId w:val="7"/>
              </w:numPr>
              <w:tabs>
                <w:tab w:val="left" w:pos="252"/>
              </w:tabs>
              <w:suppressAutoHyphens/>
              <w:snapToGrid w:val="0"/>
              <w:jc w:val="both"/>
              <w:rPr>
                <w:bCs/>
              </w:rPr>
            </w:pPr>
            <w:r>
              <w:rPr>
                <w:bCs/>
              </w:rPr>
              <w:t>применение имеющихся знаний и опыта для решения новых задач.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2530" w:rsidRDefault="00DD2530">
            <w:pPr>
              <w:snapToGrid w:val="0"/>
              <w:jc w:val="both"/>
            </w:pPr>
            <w:r>
              <w:t>- конкурсы;</w:t>
            </w:r>
          </w:p>
          <w:p w:rsidR="00DD2530" w:rsidRDefault="00DD2530">
            <w:pPr>
              <w:snapToGrid w:val="0"/>
              <w:jc w:val="both"/>
            </w:pPr>
            <w:r>
              <w:t>- проекты.</w:t>
            </w:r>
          </w:p>
          <w:p w:rsidR="00DD2530" w:rsidRDefault="00DD2530">
            <w:pPr>
              <w:snapToGrid w:val="0"/>
              <w:jc w:val="both"/>
            </w:pPr>
            <w:r>
              <w:t>- научные конференции;</w:t>
            </w:r>
          </w:p>
          <w:p w:rsidR="00DD2530" w:rsidRDefault="00DD2530">
            <w:pPr>
              <w:snapToGrid w:val="0"/>
              <w:jc w:val="both"/>
            </w:pPr>
            <w:r>
              <w:t>- портфолио.</w:t>
            </w:r>
          </w:p>
        </w:tc>
      </w:tr>
      <w:tr w:rsidR="00DD2530" w:rsidTr="00DD2530">
        <w:trPr>
          <w:trHeight w:val="637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530" w:rsidRDefault="00DD2530">
            <w:pPr>
              <w:snapToGrid w:val="0"/>
              <w:jc w:val="both"/>
            </w:pPr>
            <w:proofErr w:type="gramStart"/>
            <w:r>
              <w:t>ОК</w:t>
            </w:r>
            <w:proofErr w:type="gramEnd"/>
            <w:r>
              <w:t xml:space="preserve"> 9. Ориентироваться в условиях частой смены технологий в профессиональной деятельности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2530" w:rsidRDefault="00DD2530" w:rsidP="00DD2530">
            <w:pPr>
              <w:numPr>
                <w:ilvl w:val="0"/>
                <w:numId w:val="8"/>
              </w:numPr>
              <w:tabs>
                <w:tab w:val="left" w:pos="252"/>
              </w:tabs>
              <w:suppressAutoHyphens/>
              <w:snapToGrid w:val="0"/>
              <w:jc w:val="both"/>
              <w:rPr>
                <w:bCs/>
              </w:rPr>
            </w:pPr>
            <w:r>
              <w:rPr>
                <w:bCs/>
              </w:rPr>
              <w:t>проявление интереса к инновациям в области профессиональной деятельности;</w:t>
            </w:r>
          </w:p>
          <w:p w:rsidR="00DD2530" w:rsidRDefault="00DD2530" w:rsidP="00DD2530">
            <w:pPr>
              <w:numPr>
                <w:ilvl w:val="0"/>
                <w:numId w:val="7"/>
              </w:numPr>
              <w:tabs>
                <w:tab w:val="left" w:pos="252"/>
              </w:tabs>
              <w:suppressAutoHyphens/>
              <w:snapToGrid w:val="0"/>
              <w:jc w:val="both"/>
              <w:rPr>
                <w:bCs/>
              </w:rPr>
            </w:pPr>
            <w:r>
              <w:rPr>
                <w:bCs/>
              </w:rPr>
              <w:t>анализ инноваций в области образования, культуры и искусства.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530" w:rsidRDefault="00DD2530">
            <w:pPr>
              <w:snapToGrid w:val="0"/>
              <w:jc w:val="both"/>
            </w:pPr>
            <w:r>
              <w:t>- деловые игры;</w:t>
            </w:r>
          </w:p>
          <w:p w:rsidR="00DD2530" w:rsidRDefault="00DD2530">
            <w:pPr>
              <w:snapToGrid w:val="0"/>
              <w:jc w:val="both"/>
            </w:pPr>
            <w:r>
              <w:t>- диспуты;</w:t>
            </w:r>
          </w:p>
          <w:p w:rsidR="00DD2530" w:rsidRDefault="00DD2530">
            <w:pPr>
              <w:snapToGrid w:val="0"/>
              <w:jc w:val="both"/>
            </w:pPr>
            <w:r>
              <w:t>- экспертная оценка.</w:t>
            </w:r>
          </w:p>
        </w:tc>
      </w:tr>
    </w:tbl>
    <w:p w:rsidR="00DD2530" w:rsidRDefault="00DD2530" w:rsidP="00DD2530">
      <w:pPr>
        <w:widowControl w:val="0"/>
        <w:jc w:val="both"/>
        <w:rPr>
          <w:i/>
        </w:rPr>
      </w:pPr>
    </w:p>
    <w:p w:rsidR="00DD2530" w:rsidRDefault="00DD2530" w:rsidP="00DD25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2530" w:rsidRDefault="00DD2530" w:rsidP="00DD2530"/>
    <w:p w:rsidR="00104605" w:rsidRDefault="00104605"/>
    <w:sectPr w:rsidR="00104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2B2" w:rsidRDefault="002D22B2" w:rsidP="0022493A">
      <w:r>
        <w:separator/>
      </w:r>
    </w:p>
  </w:endnote>
  <w:endnote w:type="continuationSeparator" w:id="0">
    <w:p w:rsidR="002D22B2" w:rsidRDefault="002D22B2" w:rsidP="00224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2B2" w:rsidRDefault="002D22B2" w:rsidP="0022493A">
      <w:r>
        <w:separator/>
      </w:r>
    </w:p>
  </w:footnote>
  <w:footnote w:type="continuationSeparator" w:id="0">
    <w:p w:rsidR="002D22B2" w:rsidRDefault="002D22B2" w:rsidP="00224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color w:val="000000"/>
      </w:rPr>
    </w:lvl>
  </w:abstractNum>
  <w:abstractNum w:abstractNumId="2">
    <w:nsid w:val="22665C91"/>
    <w:multiLevelType w:val="hybridMultilevel"/>
    <w:tmpl w:val="EBB08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721B3"/>
    <w:multiLevelType w:val="multilevel"/>
    <w:tmpl w:val="1D825D6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4">
    <w:nsid w:val="4C7D24A9"/>
    <w:multiLevelType w:val="hybridMultilevel"/>
    <w:tmpl w:val="4A3EB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340DE7"/>
    <w:multiLevelType w:val="hybridMultilevel"/>
    <w:tmpl w:val="0A84A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C4F2699"/>
    <w:multiLevelType w:val="hybridMultilevel"/>
    <w:tmpl w:val="EEA0F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DB8"/>
    <w:rsid w:val="00022AD6"/>
    <w:rsid w:val="00053133"/>
    <w:rsid w:val="000C27C0"/>
    <w:rsid w:val="00104605"/>
    <w:rsid w:val="00183CC2"/>
    <w:rsid w:val="0022493A"/>
    <w:rsid w:val="002D22B2"/>
    <w:rsid w:val="00325859"/>
    <w:rsid w:val="003C20C2"/>
    <w:rsid w:val="003C32DD"/>
    <w:rsid w:val="003F4FA5"/>
    <w:rsid w:val="00435DB8"/>
    <w:rsid w:val="00590B39"/>
    <w:rsid w:val="005D708F"/>
    <w:rsid w:val="005E37D3"/>
    <w:rsid w:val="006E78E9"/>
    <w:rsid w:val="00793687"/>
    <w:rsid w:val="007950FE"/>
    <w:rsid w:val="007B7CA6"/>
    <w:rsid w:val="00825FB3"/>
    <w:rsid w:val="009079F7"/>
    <w:rsid w:val="009335A5"/>
    <w:rsid w:val="00960D87"/>
    <w:rsid w:val="00973C48"/>
    <w:rsid w:val="009B3480"/>
    <w:rsid w:val="00AE06E5"/>
    <w:rsid w:val="00B17670"/>
    <w:rsid w:val="00C15AF7"/>
    <w:rsid w:val="00C82587"/>
    <w:rsid w:val="00C92D19"/>
    <w:rsid w:val="00DD2530"/>
    <w:rsid w:val="00F7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2530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2585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3258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32585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3258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25859"/>
    <w:rPr>
      <w:b/>
      <w:bCs/>
    </w:rPr>
  </w:style>
  <w:style w:type="paragraph" w:styleId="a8">
    <w:name w:val="No Spacing"/>
    <w:uiPriority w:val="1"/>
    <w:qFormat/>
    <w:rsid w:val="003258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258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25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semiHidden/>
    <w:unhideWhenUsed/>
    <w:rsid w:val="00DD2530"/>
    <w:rPr>
      <w:color w:val="0000FF"/>
      <w:u w:val="single"/>
    </w:rPr>
  </w:style>
  <w:style w:type="paragraph" w:styleId="ab">
    <w:name w:val="List"/>
    <w:basedOn w:val="a"/>
    <w:unhideWhenUsed/>
    <w:rsid w:val="00DD2530"/>
    <w:pPr>
      <w:ind w:left="283" w:hanging="283"/>
      <w:contextualSpacing/>
    </w:pPr>
  </w:style>
  <w:style w:type="paragraph" w:styleId="2">
    <w:name w:val="List 2"/>
    <w:basedOn w:val="a"/>
    <w:uiPriority w:val="99"/>
    <w:unhideWhenUsed/>
    <w:rsid w:val="00DD2530"/>
    <w:pPr>
      <w:suppressAutoHyphens/>
      <w:ind w:left="566" w:hanging="283"/>
      <w:contextualSpacing/>
    </w:pPr>
    <w:rPr>
      <w:lang w:eastAsia="ar-SA"/>
    </w:rPr>
  </w:style>
  <w:style w:type="paragraph" w:styleId="20">
    <w:name w:val="Body Text Indent 2"/>
    <w:basedOn w:val="a"/>
    <w:link w:val="21"/>
    <w:semiHidden/>
    <w:unhideWhenUsed/>
    <w:rsid w:val="00DD253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semiHidden/>
    <w:rsid w:val="00DD25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rsid w:val="00DD2530"/>
    <w:pPr>
      <w:suppressLineNumbers/>
      <w:suppressAutoHyphens/>
    </w:pPr>
    <w:rPr>
      <w:lang w:eastAsia="ar-SA"/>
    </w:rPr>
  </w:style>
  <w:style w:type="character" w:customStyle="1" w:styleId="b-serp-urlitem1">
    <w:name w:val="b-serp-url__item1"/>
    <w:rsid w:val="00DD2530"/>
  </w:style>
  <w:style w:type="paragraph" w:styleId="ad">
    <w:name w:val="header"/>
    <w:basedOn w:val="a"/>
    <w:link w:val="ae"/>
    <w:uiPriority w:val="99"/>
    <w:unhideWhenUsed/>
    <w:rsid w:val="0022493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249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22493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249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2530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2585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3258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32585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3258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25859"/>
    <w:rPr>
      <w:b/>
      <w:bCs/>
    </w:rPr>
  </w:style>
  <w:style w:type="paragraph" w:styleId="a8">
    <w:name w:val="No Spacing"/>
    <w:uiPriority w:val="1"/>
    <w:qFormat/>
    <w:rsid w:val="003258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258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25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semiHidden/>
    <w:unhideWhenUsed/>
    <w:rsid w:val="00DD2530"/>
    <w:rPr>
      <w:color w:val="0000FF"/>
      <w:u w:val="single"/>
    </w:rPr>
  </w:style>
  <w:style w:type="paragraph" w:styleId="ab">
    <w:name w:val="List"/>
    <w:basedOn w:val="a"/>
    <w:unhideWhenUsed/>
    <w:rsid w:val="00DD2530"/>
    <w:pPr>
      <w:ind w:left="283" w:hanging="283"/>
      <w:contextualSpacing/>
    </w:pPr>
  </w:style>
  <w:style w:type="paragraph" w:styleId="2">
    <w:name w:val="List 2"/>
    <w:basedOn w:val="a"/>
    <w:uiPriority w:val="99"/>
    <w:unhideWhenUsed/>
    <w:rsid w:val="00DD2530"/>
    <w:pPr>
      <w:suppressAutoHyphens/>
      <w:ind w:left="566" w:hanging="283"/>
      <w:contextualSpacing/>
    </w:pPr>
    <w:rPr>
      <w:lang w:eastAsia="ar-SA"/>
    </w:rPr>
  </w:style>
  <w:style w:type="paragraph" w:styleId="20">
    <w:name w:val="Body Text Indent 2"/>
    <w:basedOn w:val="a"/>
    <w:link w:val="21"/>
    <w:semiHidden/>
    <w:unhideWhenUsed/>
    <w:rsid w:val="00DD253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semiHidden/>
    <w:rsid w:val="00DD25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rsid w:val="00DD2530"/>
    <w:pPr>
      <w:suppressLineNumbers/>
      <w:suppressAutoHyphens/>
    </w:pPr>
    <w:rPr>
      <w:lang w:eastAsia="ar-SA"/>
    </w:rPr>
  </w:style>
  <w:style w:type="character" w:customStyle="1" w:styleId="b-serp-urlitem1">
    <w:name w:val="b-serp-url__item1"/>
    <w:rsid w:val="00DD2530"/>
  </w:style>
  <w:style w:type="paragraph" w:styleId="ad">
    <w:name w:val="header"/>
    <w:basedOn w:val="a"/>
    <w:link w:val="ae"/>
    <w:uiPriority w:val="99"/>
    <w:unhideWhenUsed/>
    <w:rsid w:val="0022493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249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22493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249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/russian/document/convents/childcon.htm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-u/rubiblio/deful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syfactor.org/lybr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umaninies.ed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2825</Words>
  <Characters>16107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2025-11-05T06:44:00Z</dcterms:created>
  <dcterms:modified xsi:type="dcterms:W3CDTF">2025-11-10T06:00:00Z</dcterms:modified>
</cp:coreProperties>
</file>