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FF" w:rsidRPr="0096600D" w:rsidRDefault="00AC7BF7" w:rsidP="00D51CF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6600D" w:rsidRPr="0096600D">
        <w:rPr>
          <w:rFonts w:ascii="Times New Roman" w:hAnsi="Times New Roman" w:cs="Times New Roman"/>
          <w:sz w:val="24"/>
          <w:szCs w:val="24"/>
        </w:rPr>
        <w:t>Приложение 2.34</w:t>
      </w:r>
    </w:p>
    <w:p w:rsidR="005F33FF" w:rsidRPr="0096600D" w:rsidRDefault="005F33FF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AC7BF7" w:rsidP="00D51CF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5F33FF" w:rsidRPr="0096600D" w:rsidRDefault="00AC7BF7" w:rsidP="00D51CFD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600D">
        <w:rPr>
          <w:rFonts w:ascii="Times New Roman" w:hAnsi="Times New Roman" w:cs="Times New Roman"/>
          <w:bCs/>
          <w:sz w:val="24"/>
          <w:szCs w:val="24"/>
        </w:rPr>
        <w:t>УП.01.01 Учебная практика ТХП (б</w:t>
      </w:r>
      <w:bookmarkStart w:id="0" w:name="_GoBack"/>
      <w:bookmarkEnd w:id="0"/>
      <w:r w:rsidRPr="0096600D">
        <w:rPr>
          <w:rFonts w:ascii="Times New Roman" w:hAnsi="Times New Roman" w:cs="Times New Roman"/>
          <w:bCs/>
          <w:sz w:val="24"/>
          <w:szCs w:val="24"/>
        </w:rPr>
        <w:t>ез отрыва от учебы)</w:t>
      </w: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FD" w:rsidRPr="0096600D" w:rsidRDefault="00D51CF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3FF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AC7BF7" w:rsidP="00D51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</w:rPr>
        <w:t>2025 г.</w:t>
      </w:r>
    </w:p>
    <w:p w:rsidR="005F33FF" w:rsidRPr="0096600D" w:rsidRDefault="00AC7BF7" w:rsidP="00D51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практики разработана на основе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по виду Хореографическое творчество </w:t>
      </w: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AC7BF7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AC7BF7" w:rsidP="00D51CFD">
      <w:pPr>
        <w:spacing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  <w:lang w:val="sah-RU"/>
        </w:rPr>
        <w:t>Гармаева А.Д-Н.</w:t>
      </w:r>
      <w:r w:rsidRPr="0096600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proofErr w:type="spellStart"/>
      <w:r w:rsidRPr="0096600D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96600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6600D">
        <w:rPr>
          <w:rFonts w:ascii="Times New Roman" w:hAnsi="Times New Roman" w:cs="Times New Roman"/>
          <w:sz w:val="24"/>
          <w:szCs w:val="24"/>
        </w:rPr>
        <w:t>исциплин</w:t>
      </w:r>
      <w:proofErr w:type="spellEnd"/>
      <w:r w:rsidRPr="0096600D">
        <w:rPr>
          <w:rFonts w:ascii="Times New Roman" w:hAnsi="Times New Roman" w:cs="Times New Roman"/>
          <w:sz w:val="24"/>
          <w:szCs w:val="24"/>
        </w:rPr>
        <w:t xml:space="preserve"> ПЦК «Хореографическое творчество»</w:t>
      </w:r>
    </w:p>
    <w:p w:rsidR="005F33FF" w:rsidRPr="0096600D" w:rsidRDefault="005F33FF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D51CFD" w:rsidRPr="0096600D" w:rsidRDefault="00D51CF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96600D" w:rsidRPr="0096600D" w:rsidRDefault="0096600D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AC7BF7" w:rsidP="00D5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8514"/>
        <w:gridCol w:w="661"/>
      </w:tblGrid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7533B6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7533B6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7533B6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7533B6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F33FF" w:rsidRPr="009660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33FF" w:rsidRPr="0096600D" w:rsidRDefault="007533B6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5F33FF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D51CFD" w:rsidRDefault="00D51CF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96600D" w:rsidRPr="0096600D" w:rsidRDefault="0096600D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5F33FF" w:rsidRPr="0096600D" w:rsidRDefault="005F33FF" w:rsidP="00D51C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3FF" w:rsidRPr="0096600D" w:rsidRDefault="00AC7BF7" w:rsidP="00D51CFD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6600D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УЧЕБНОЙ ДИСЦИПЛИНЫ</w:t>
      </w:r>
    </w:p>
    <w:p w:rsidR="005F33FF" w:rsidRPr="0096600D" w:rsidRDefault="00AC7BF7" w:rsidP="00D51CFD">
      <w:pPr>
        <w:pStyle w:val="a6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6600D">
        <w:rPr>
          <w:rFonts w:ascii="Times New Roman" w:hAnsi="Times New Roman"/>
          <w:bCs/>
          <w:sz w:val="24"/>
          <w:szCs w:val="24"/>
        </w:rPr>
        <w:t>УП. 01.0 Учебная практика ТХП (без отрыва от учебы)</w:t>
      </w:r>
    </w:p>
    <w:p w:rsidR="005F33FF" w:rsidRPr="0096600D" w:rsidRDefault="00AC7BF7" w:rsidP="00D51CFD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Область применения программы</w:t>
      </w:r>
    </w:p>
    <w:p w:rsidR="005F33FF" w:rsidRPr="0096600D" w:rsidRDefault="00AC7BF7" w:rsidP="00D51CFD">
      <w:pPr>
        <w:pStyle w:val="a4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Рабочая программа учебной практики является частью основной программы среднего профессионального образования (программы подготовки специалистов среднего звена) в соответствии с ФГОС СПО по специальности 51.02.01 «</w:t>
      </w:r>
      <w:proofErr w:type="spellStart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Нодное</w:t>
      </w:r>
      <w:proofErr w:type="spellEnd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художественное творчество» (вид «Хореографическое творчество»).</w:t>
      </w:r>
    </w:p>
    <w:p w:rsidR="0096600D" w:rsidRPr="0096600D" w:rsidRDefault="0096600D" w:rsidP="00D51CFD">
      <w:pPr>
        <w:pStyle w:val="a4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</w:p>
    <w:p w:rsidR="005F33FF" w:rsidRPr="0096600D" w:rsidRDefault="00AC7BF7" w:rsidP="00D51CFD">
      <w:pPr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z w:val="24"/>
          <w:szCs w:val="24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1.2. Место практики в структуре основной программы СПО (ППССЗ):</w:t>
      </w:r>
    </w:p>
    <w:p w:rsidR="005F33FF" w:rsidRPr="0096600D" w:rsidRDefault="00AC7BF7" w:rsidP="00D51CFD">
      <w:pPr>
        <w:spacing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Учебная практика проводится в рамках профессионального модуля ПМ.01 «Художественно-творческая деятельность» и направлена на формирование теоретической базы и аналитических способностей студентов.</w:t>
      </w:r>
    </w:p>
    <w:p w:rsidR="005F33FF" w:rsidRPr="0096600D" w:rsidRDefault="00AC7BF7" w:rsidP="00D51CFD">
      <w:pPr>
        <w:pStyle w:val="4"/>
        <w:shd w:val="clear" w:color="auto" w:fill="FFFFFF"/>
        <w:spacing w:beforeAutospacing="0" w:after="240" w:afterAutospacing="0"/>
        <w:jc w:val="both"/>
        <w:rPr>
          <w:rFonts w:ascii="Times New Roman" w:eastAsia="Segoe UI" w:hAnsi="Times New Roman" w:hint="default"/>
          <w:color w:val="0F1115"/>
          <w:lang w:val="ru-RU"/>
        </w:rPr>
      </w:pPr>
      <w:r w:rsidRPr="0096600D">
        <w:rPr>
          <w:rStyle w:val="a3"/>
          <w:rFonts w:ascii="Times New Roman" w:eastAsia="Segoe UI" w:hAnsi="Times New Roman" w:hint="default"/>
          <w:b/>
          <w:bCs/>
          <w:color w:val="0F1115"/>
          <w:shd w:val="clear" w:color="auto" w:fill="FFFFFF"/>
          <w:lang w:val="ru-RU"/>
        </w:rPr>
        <w:t>1.3. Цели и задачи практики – требования к результатам освоения практики:</w:t>
      </w:r>
    </w:p>
    <w:p w:rsidR="005F33FF" w:rsidRPr="0096600D" w:rsidRDefault="00AC7BF7" w:rsidP="00D51CFD">
      <w:pPr>
        <w:spacing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Цель: </w:t>
      </w:r>
      <w:r w:rsidRPr="0096600D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Формирование систематизированных знаний по истории и теории хореографического искусства, развитие аналитических способностей и профессионального кругозора.</w:t>
      </w:r>
    </w:p>
    <w:p w:rsidR="005F33FF" w:rsidRPr="0096600D" w:rsidRDefault="00AC7BF7" w:rsidP="00D51CFD">
      <w:pPr>
        <w:pStyle w:val="a4"/>
        <w:shd w:val="clear" w:color="auto" w:fill="FFFFFF"/>
        <w:spacing w:after="0" w:line="240" w:lineRule="auto"/>
        <w:jc w:val="both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Задачи: 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Изучение истории развития танцевальных ансамблей России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Анализ хореографических постановок, спектаклей и балетов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Освоение методики работы с видеоматериалами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Развитие навыков подготовки рефератов, докладов и презентаций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Формирование умения критического анализа хореографических произведений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 w:rsidRPr="0096600D"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 результате освоения учебной практики обучающийся должен уметь: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- 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Анализировать хореографические произведения различных жанров и стилей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Систематизировать информацию по истории хореографического искусства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Подготавливать рефераты, доклады и презентации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Работать с видеоматериалами и архивными источниками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Критически оценивать художественные достоинства хореографических постановок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96600D"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 результате освоения учебной практики обучающийся должен знать:</w:t>
      </w:r>
    </w:p>
    <w:p w:rsidR="005F33FF" w:rsidRPr="0096600D" w:rsidRDefault="00AC7BF7" w:rsidP="00D51CFD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- </w:t>
      </w:r>
      <w:r w:rsidRPr="0096600D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Историю развития ведущих танцевальных коллективов России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Основные этапы развития хореографического искусства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Творчество выдающихся балетмейстеров и хореографов</w:t>
      </w:r>
    </w:p>
    <w:p w:rsidR="005F33FF" w:rsidRPr="0096600D" w:rsidRDefault="00AC7BF7" w:rsidP="00D51CFD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Особенности национальной хореографической культуры Якутии.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Профессиональные и общие компетенции (ПК и </w:t>
      </w:r>
      <w:proofErr w:type="gramStart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), актуализируемые в ходе практики: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1.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F0123" w:rsidRPr="007F0123">
        <w:rPr>
          <w:rFonts w:ascii="Times New Roman" w:eastAsia="Segoe UI" w:hAnsi="Times New Roman" w:cs="Times New Roman"/>
          <w:iCs/>
          <w:color w:val="0F1115"/>
          <w:shd w:val="clear" w:color="auto" w:fill="FFFFFF"/>
        </w:rPr>
        <w:t>Выбирать способы решения задач профессиональной деятельности применительно к различным контекстам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4.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F0123" w:rsidRPr="007F0123">
        <w:rPr>
          <w:rFonts w:ascii="Times New Roman" w:eastAsia="Segoe UI" w:hAnsi="Times New Roman" w:cs="Times New Roman"/>
          <w:color w:val="0F1115"/>
          <w:shd w:val="clear" w:color="auto" w:fill="FFFFFF"/>
        </w:rPr>
        <w:t>Эффективно взаимодействовать и работать в коллективе и команде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6.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F0123" w:rsidRPr="007F0123">
        <w:rPr>
          <w:rFonts w:ascii="Times New Roman" w:eastAsia="Segoe UI" w:hAnsi="Times New Roman" w:cs="Times New Roman"/>
          <w:color w:val="0F1115"/>
          <w:shd w:val="clear" w:color="auto" w:fill="FFFFFF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8.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96600D"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Профессиональные компетенции (ПК):</w:t>
      </w:r>
    </w:p>
    <w:p w:rsidR="007F0123" w:rsidRDefault="007F0123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  <w:r w:rsidRPr="007F0123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ПК 1.1. </w:t>
      </w:r>
      <w:r w:rsidRPr="007F0123">
        <w:rPr>
          <w:rFonts w:ascii="Times New Roman" w:eastAsia="Segoe UI" w:hAnsi="Times New Roman" w:cs="Times New Roman"/>
          <w:bCs/>
          <w:color w:val="0F1115"/>
          <w:shd w:val="clear" w:color="auto" w:fill="FFFFFF"/>
        </w:rPr>
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1.2.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F0123" w:rsidRPr="007F0123">
        <w:rPr>
          <w:rFonts w:ascii="Times New Roman" w:eastAsia="Segoe UI" w:hAnsi="Times New Roman" w:cs="Times New Roman"/>
          <w:color w:val="0F1115"/>
          <w:shd w:val="clear" w:color="auto" w:fill="FFFFFF"/>
        </w:rPr>
        <w:t>Осуществлять поиск и реализацию лучших образцов народного художественного творчества в работе с любительским творческим коллективом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1.3.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F0123" w:rsidRPr="007F0123">
        <w:rPr>
          <w:rFonts w:ascii="Times New Roman" w:eastAsia="Segoe UI" w:hAnsi="Times New Roman" w:cs="Times New Roman"/>
          <w:color w:val="0F1115"/>
          <w:shd w:val="clear" w:color="auto" w:fill="FFFFFF"/>
        </w:rPr>
        <w:t>Разрабатывать сценарные и постановочные планы, художественные программы и творческие проекты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1.4.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533B6" w:rsidRPr="007533B6">
        <w:rPr>
          <w:rFonts w:ascii="Times New Roman" w:eastAsia="Segoe UI" w:hAnsi="Times New Roman" w:cs="Times New Roman"/>
          <w:color w:val="0F1115"/>
          <w:shd w:val="clear" w:color="auto" w:fill="FFFFFF"/>
        </w:rPr>
        <w:t>Осуществлять реализацию творческим коллективом художественных программ, постановок, проектов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1.5.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="007533B6" w:rsidRPr="007533B6">
        <w:rPr>
          <w:rFonts w:ascii="Times New Roman" w:eastAsia="Segoe UI" w:hAnsi="Times New Roman" w:cs="Times New Roman"/>
          <w:color w:val="0F1115"/>
          <w:shd w:val="clear" w:color="auto" w:fill="FFFFFF"/>
        </w:rPr>
        <w:t>Лично участвовать в качестве исполнителя в осуществляемых художественных программах, постановках, проектах</w:t>
      </w: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5F33FF" w:rsidRPr="0096600D" w:rsidRDefault="00AC7BF7" w:rsidP="00D51CFD">
      <w:pPr>
        <w:pStyle w:val="4"/>
        <w:shd w:val="clear" w:color="auto" w:fill="FFFFFF"/>
        <w:spacing w:beforeAutospacing="0" w:after="240" w:afterAutospacing="0"/>
        <w:jc w:val="both"/>
        <w:rPr>
          <w:rFonts w:ascii="Times New Roman" w:eastAsia="Segoe UI" w:hAnsi="Times New Roman" w:hint="default"/>
          <w:color w:val="0F1115"/>
          <w:lang w:val="ru-RU"/>
        </w:rPr>
      </w:pPr>
      <w:r w:rsidRPr="0096600D">
        <w:rPr>
          <w:rStyle w:val="a3"/>
          <w:rFonts w:ascii="Times New Roman" w:eastAsia="Segoe UI" w:hAnsi="Times New Roman" w:hint="default"/>
          <w:b/>
          <w:bCs/>
          <w:color w:val="0F1115"/>
          <w:shd w:val="clear" w:color="auto" w:fill="FFFFFF"/>
          <w:lang w:val="ru-RU"/>
        </w:rPr>
        <w:t>1.4. Количество часов на освоение программы практики:</w:t>
      </w:r>
    </w:p>
    <w:p w:rsidR="005F33FF" w:rsidRPr="0096600D" w:rsidRDefault="00AC7BF7" w:rsidP="00D51CFD">
      <w:pPr>
        <w:pStyle w:val="a4"/>
        <w:shd w:val="clear" w:color="auto" w:fill="FFFFFF"/>
        <w:spacing w:after="24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Общая трудоемкость учебной практики составляет </w:t>
      </w:r>
      <w:r w:rsidRPr="0096600D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234 часа</w:t>
      </w:r>
    </w:p>
    <w:p w:rsidR="005F33FF" w:rsidRPr="0096600D" w:rsidRDefault="005F33FF" w:rsidP="00D51CFD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spacing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after="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Pr="0096600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AC7BF7" w:rsidP="00D51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:rsidR="005F33FF" w:rsidRPr="0096600D" w:rsidRDefault="00AC7BF7" w:rsidP="00D51CFD">
      <w:pPr>
        <w:pStyle w:val="1"/>
        <w:spacing w:after="0" w:line="240" w:lineRule="auto"/>
        <w:ind w:left="10"/>
        <w:rPr>
          <w:sz w:val="24"/>
          <w:szCs w:val="24"/>
        </w:rPr>
      </w:pPr>
      <w:r w:rsidRPr="0096600D">
        <w:rPr>
          <w:sz w:val="24"/>
          <w:szCs w:val="24"/>
        </w:rPr>
        <w:t>2.1. Объем учебной дисциплины и виды учебной работы</w:t>
      </w:r>
    </w:p>
    <w:tbl>
      <w:tblPr>
        <w:tblpPr w:leftFromText="180" w:rightFromText="180" w:vertAnchor="text" w:horzAnchor="page" w:tblpX="2077" w:tblpY="3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2749"/>
      </w:tblGrid>
      <w:tr w:rsidR="005F33FF" w:rsidRPr="0096600D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Виды практики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</w:tr>
      <w:tr w:rsidR="005F33FF" w:rsidRPr="0096600D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FF" w:rsidRPr="0096600D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sz w:val="24"/>
                <w:szCs w:val="24"/>
              </w:rPr>
              <w:t xml:space="preserve">234   </w:t>
            </w:r>
          </w:p>
        </w:tc>
      </w:tr>
      <w:tr w:rsidR="005F33FF" w:rsidRPr="0096600D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FF" w:rsidRPr="0096600D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00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96600D">
              <w:rPr>
                <w:rFonts w:ascii="Times New Roman" w:hAnsi="Times New Roman" w:cs="Times New Roman"/>
                <w:sz w:val="24"/>
                <w:szCs w:val="24"/>
              </w:rPr>
              <w:t xml:space="preserve"> отрывом от учебы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sz w:val="24"/>
                <w:szCs w:val="24"/>
              </w:rPr>
              <w:t xml:space="preserve">234  </w:t>
            </w:r>
          </w:p>
        </w:tc>
      </w:tr>
      <w:tr w:rsidR="005F33FF" w:rsidRPr="0096600D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proofErr w:type="gramStart"/>
            <w:r w:rsidRPr="0096600D">
              <w:rPr>
                <w:rFonts w:ascii="Times New Roman" w:hAnsi="Times New Roman" w:cs="Times New Roman"/>
                <w:i/>
                <w:sz w:val="24"/>
                <w:szCs w:val="24"/>
              </w:rPr>
              <w:t>–к</w:t>
            </w:r>
            <w:proofErr w:type="gramEnd"/>
            <w:r w:rsidRPr="0096600D">
              <w:rPr>
                <w:rFonts w:ascii="Times New Roman" w:hAnsi="Times New Roman" w:cs="Times New Roman"/>
                <w:i/>
                <w:sz w:val="24"/>
                <w:szCs w:val="24"/>
              </w:rPr>
              <w:t>онтрольный урок, зачет, экзамен</w:t>
            </w:r>
          </w:p>
        </w:tc>
      </w:tr>
    </w:tbl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sectPr w:rsidR="005F33FF" w:rsidRPr="0096600D">
          <w:pgSz w:w="11906" w:h="16838"/>
          <w:pgMar w:top="1134" w:right="850" w:bottom="1134" w:left="1701" w:header="720" w:footer="720" w:gutter="0"/>
          <w:cols w:space="0"/>
          <w:docGrid w:linePitch="360"/>
        </w:sectPr>
      </w:pPr>
    </w:p>
    <w:p w:rsidR="005F33FF" w:rsidRPr="0096600D" w:rsidRDefault="00AC7BF7" w:rsidP="00D51CFD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УП. 01.01 Учебная практика ТХП (без отрыва от учебы)</w:t>
      </w:r>
    </w:p>
    <w:p w:rsidR="005F33FF" w:rsidRPr="0096600D" w:rsidRDefault="005F33FF" w:rsidP="00D51CFD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61" w:type="dxa"/>
        <w:tblInd w:w="-257" w:type="dxa"/>
        <w:tblLook w:val="04A0" w:firstRow="1" w:lastRow="0" w:firstColumn="1" w:lastColumn="0" w:noHBand="0" w:noVBand="1"/>
      </w:tblPr>
      <w:tblGrid>
        <w:gridCol w:w="2460"/>
        <w:gridCol w:w="10425"/>
        <w:gridCol w:w="970"/>
        <w:gridCol w:w="1206"/>
      </w:tblGrid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 курсовая работа (проект)</w:t>
            </w:r>
            <w:r w:rsidRPr="0096600D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(если предусмотрены)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5F33FF" w:rsidRPr="0096600D" w:rsidTr="00D51CFD">
        <w:trPr>
          <w:trHeight w:val="157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1 курс 1 семестр</w:t>
            </w:r>
          </w:p>
        </w:tc>
        <w:tc>
          <w:tcPr>
            <w:tcW w:w="10425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06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 w:rsidTr="00D51CFD">
        <w:trPr>
          <w:trHeight w:val="916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 Цели и задачи практики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Знакомство с программой практики, графиком посещений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33FF" w:rsidRPr="0096600D" w:rsidTr="00D51CFD">
        <w:trPr>
          <w:trHeight w:val="591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Русский балет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Изучение видеоматериалов: "Щелкунчик", "Лебединое озеро". 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 w:rsidTr="00D51CFD">
        <w:trPr>
          <w:trHeight w:val="878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3.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Танцевальная</w:t>
            </w:r>
            <w:proofErr w:type="spellEnd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культура</w:t>
            </w:r>
            <w:proofErr w:type="spellEnd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Якутии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Просмотр и анализ хореографических постановок народных ансамблей Якутии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 w:rsidTr="00D51CFD">
        <w:trPr>
          <w:trHeight w:val="318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1 курс 2 семестр</w:t>
            </w:r>
          </w:p>
        </w:tc>
        <w:tc>
          <w:tcPr>
            <w:tcW w:w="10425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06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 w:rsidTr="00D51CFD">
        <w:trPr>
          <w:trHeight w:val="846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1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Изучение ансамблей народного танца 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Становление и развитие ансамблей народного танца в России: история, ключевые фигуры, хореографические постановки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 w:rsidTr="00D51CFD">
        <w:trPr>
          <w:trHeight w:val="807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Просмотр видеозаписей 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Анализ видеоматериалов выступлений ведущих ансамблей народного танца: аспекты хореографии, исполнения и сценического оформления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 w:rsidTr="00D51CFD">
        <w:trPr>
          <w:trHeight w:val="1122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3.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2 курс 3 семестр</w:t>
            </w:r>
          </w:p>
        </w:tc>
        <w:tc>
          <w:tcPr>
            <w:tcW w:w="10425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06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 w:rsidTr="00D51CFD">
        <w:trPr>
          <w:trHeight w:val="1392"/>
        </w:trPr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Становление профессиональной хореографии в Якутии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Изучение истории и анализ видеозаписей постановок якутских балетмейстеров для понимания основ национальной лексики и композиции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>Участие в культурно-массовых мероприятиях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lastRenderedPageBreak/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lastRenderedPageBreak/>
              <w:t>2 курс 4 семестр</w:t>
            </w:r>
          </w:p>
        </w:tc>
        <w:tc>
          <w:tcPr>
            <w:tcW w:w="10425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06" w:type="dxa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Западноевропейский балет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Изучение творчества М. Петипа, Дж. Баланчина. Анализ видеозаписей классических балетов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10425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06" w:type="dxa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3 курс 5 семестр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Выдающиеся российские балетмейстеры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Исследование творчества Ю. Григоровича, В. Васильева. Анализ балетных спектаклей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3 курс 6 семестр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Современная хореография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Исследование направлений </w:t>
            </w:r>
            <w:proofErr w:type="spellStart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contemporary</w:t>
            </w:r>
            <w:proofErr w:type="spellEnd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dance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4 курс 7 семестр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Сценическая обработка фольклора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Изучение методов адаптации народного танца для сцены. Сравнительный анализ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>Участие в культурно-массовых мероприятиях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lastRenderedPageBreak/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lastRenderedPageBreak/>
              <w:t>4 курс 8 семестр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Национальные хореографические традиции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Сравнительный анализ танцевальных культур разных народов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5F33FF" w:rsidRPr="0096600D">
        <w:tc>
          <w:tcPr>
            <w:tcW w:w="246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10425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Формирование комплекса исполнительских умений и навыков в условиях сценической практики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3FF" w:rsidRPr="0096600D">
        <w:tc>
          <w:tcPr>
            <w:tcW w:w="12885" w:type="dxa"/>
            <w:gridSpan w:val="2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right"/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970" w:type="dxa"/>
            <w:shd w:val="clear" w:color="auto" w:fill="auto"/>
          </w:tcPr>
          <w:p w:rsidR="005F33FF" w:rsidRPr="0096600D" w:rsidRDefault="00AC7BF7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234</w:t>
            </w:r>
          </w:p>
        </w:tc>
        <w:tc>
          <w:tcPr>
            <w:tcW w:w="1206" w:type="dxa"/>
            <w:shd w:val="clear" w:color="auto" w:fill="auto"/>
          </w:tcPr>
          <w:p w:rsidR="005F33FF" w:rsidRPr="0096600D" w:rsidRDefault="005F33FF" w:rsidP="00D51CFD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33FF" w:rsidRPr="007533B6" w:rsidRDefault="00AC7BF7" w:rsidP="00D51CFD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33B6">
        <w:rPr>
          <w:rFonts w:ascii="Times New Roman" w:hAnsi="Times New Roman" w:cs="Times New Roman"/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F33FF" w:rsidRPr="007533B6" w:rsidRDefault="00AC7BF7" w:rsidP="00D51CFD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7533B6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7533B6">
        <w:rPr>
          <w:rFonts w:ascii="Times New Roman" w:hAnsi="Times New Roman" w:cs="Times New Roman"/>
          <w:sz w:val="20"/>
          <w:szCs w:val="20"/>
        </w:rPr>
        <w:t>ознакомительный</w:t>
      </w:r>
      <w:proofErr w:type="gramEnd"/>
      <w:r w:rsidRPr="007533B6">
        <w:rPr>
          <w:rFonts w:ascii="Times New Roman" w:hAnsi="Times New Roman" w:cs="Times New Roman"/>
          <w:sz w:val="20"/>
          <w:szCs w:val="20"/>
        </w:rPr>
        <w:t xml:space="preserve"> (узнавание ранее изученных объектов, свойств);  </w:t>
      </w:r>
    </w:p>
    <w:p w:rsidR="005F33FF" w:rsidRPr="007533B6" w:rsidRDefault="00AC7BF7" w:rsidP="00D51CFD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7533B6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7533B6">
        <w:rPr>
          <w:rFonts w:ascii="Times New Roman" w:hAnsi="Times New Roman" w:cs="Times New Roman"/>
          <w:sz w:val="20"/>
          <w:szCs w:val="20"/>
        </w:rPr>
        <w:t>репродуктивный</w:t>
      </w:r>
      <w:proofErr w:type="gramEnd"/>
      <w:r w:rsidRPr="007533B6">
        <w:rPr>
          <w:rFonts w:ascii="Times New Roman" w:hAnsi="Times New Roman" w:cs="Times New Roman"/>
          <w:sz w:val="20"/>
          <w:szCs w:val="20"/>
        </w:rPr>
        <w:t xml:space="preserve"> (выполнение деятельности по образцу, инструкции или под руководством) </w:t>
      </w:r>
    </w:p>
    <w:p w:rsidR="005F33FF" w:rsidRPr="007533B6" w:rsidRDefault="00AC7BF7" w:rsidP="00D51CFD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7533B6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7533B6">
        <w:rPr>
          <w:rFonts w:ascii="Times New Roman" w:hAnsi="Times New Roman" w:cs="Times New Roman"/>
          <w:sz w:val="20"/>
          <w:szCs w:val="20"/>
        </w:rPr>
        <w:t>продуктивный</w:t>
      </w:r>
      <w:proofErr w:type="gramEnd"/>
      <w:r w:rsidRPr="007533B6">
        <w:rPr>
          <w:rFonts w:ascii="Times New Roman" w:hAnsi="Times New Roman" w:cs="Times New Roman"/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sectPr w:rsidR="005F33FF" w:rsidRPr="0096600D">
          <w:pgSz w:w="16838" w:h="11906" w:orient="landscape"/>
          <w:pgMar w:top="1701" w:right="1134" w:bottom="850" w:left="1134" w:header="720" w:footer="720" w:gutter="0"/>
          <w:cols w:space="0"/>
          <w:docGrid w:linePitch="360"/>
        </w:sectPr>
      </w:pPr>
    </w:p>
    <w:p w:rsidR="005F33FF" w:rsidRPr="0096600D" w:rsidRDefault="00AC7BF7" w:rsidP="00D51CFD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ПРОГРАММЫ ДИСЦИПЛИНЫ </w:t>
      </w:r>
    </w:p>
    <w:p w:rsidR="005F33FF" w:rsidRPr="0096600D" w:rsidRDefault="00AC7BF7" w:rsidP="00D51CFD">
      <w:pPr>
        <w:spacing w:after="0" w:line="24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F33FF" w:rsidRPr="0096600D" w:rsidRDefault="00AC7BF7" w:rsidP="0054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наличия:</w:t>
      </w:r>
    </w:p>
    <w:p w:rsidR="005F33FF" w:rsidRPr="0096600D" w:rsidRDefault="00AC7BF7" w:rsidP="00542F1B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96600D">
        <w:rPr>
          <w:rFonts w:ascii="Times New Roman" w:hAnsi="Times New Roman" w:cs="Times New Roman"/>
          <w:sz w:val="24"/>
          <w:szCs w:val="24"/>
        </w:rPr>
        <w:t xml:space="preserve">- </w:t>
      </w:r>
      <w:r w:rsidRPr="0096600D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Литература по хореографическому искусству</w:t>
      </w:r>
    </w:p>
    <w:p w:rsidR="005F33FF" w:rsidRPr="0096600D" w:rsidRDefault="00AC7BF7" w:rsidP="00542F1B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Мультимедийное оборудование для просмотра видеозаписей.</w:t>
      </w:r>
    </w:p>
    <w:p w:rsidR="005F33FF" w:rsidRPr="0096600D" w:rsidRDefault="00AC7BF7" w:rsidP="00542F1B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5F33FF" w:rsidRPr="0096600D" w:rsidRDefault="00AC7BF7" w:rsidP="00542F1B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t xml:space="preserve">Перечень учебных изданий, </w:t>
      </w:r>
      <w:proofErr w:type="spellStart"/>
      <w:r w:rsidRPr="0096600D">
        <w:rPr>
          <w:rFonts w:ascii="Times New Roman" w:hAnsi="Times New Roman" w:cs="Times New Roman"/>
          <w:b/>
          <w:sz w:val="24"/>
          <w:szCs w:val="24"/>
        </w:rPr>
        <w:t>интернет-ресурсов</w:t>
      </w:r>
      <w:proofErr w:type="spellEnd"/>
      <w:r w:rsidRPr="0096600D">
        <w:rPr>
          <w:rFonts w:ascii="Times New Roman" w:hAnsi="Times New Roman" w:cs="Times New Roman"/>
          <w:b/>
          <w:sz w:val="24"/>
          <w:szCs w:val="24"/>
        </w:rPr>
        <w:t xml:space="preserve">, дополнительной литературы </w:t>
      </w:r>
    </w:p>
    <w:p w:rsidR="005F33FF" w:rsidRPr="0096600D" w:rsidRDefault="00AC7BF7" w:rsidP="00542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5F33FF" w:rsidRPr="0096600D" w:rsidRDefault="00AC7BF7" w:rsidP="00542F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Базарова, Н.П. Азбука хореографии / Н.П. Базарова. – СПб</w:t>
      </w:r>
      <w:proofErr w:type="gramStart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., </w:t>
      </w:r>
      <w:proofErr w:type="gramEnd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2019.</w:t>
      </w:r>
    </w:p>
    <w:p w:rsidR="005F33FF" w:rsidRPr="0096600D" w:rsidRDefault="00AC7BF7" w:rsidP="00542F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Вашкевич</w:t>
      </w:r>
      <w:proofErr w:type="spellEnd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, Н.Н. История хореографии всех веков и народов / Н.Н. </w:t>
      </w:r>
      <w:proofErr w:type="spellStart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Вашкевич</w:t>
      </w:r>
      <w:proofErr w:type="spellEnd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. – М., 2020.</w:t>
      </w:r>
    </w:p>
    <w:p w:rsidR="005F33FF" w:rsidRPr="0096600D" w:rsidRDefault="00AC7BF7" w:rsidP="00542F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Красовская, В.М. Западноевропейский балетный театр. Очерки истории / В.М. Красовская. – СПб</w:t>
      </w:r>
      <w:proofErr w:type="gramStart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., </w:t>
      </w:r>
      <w:proofErr w:type="gramEnd"/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2018.</w:t>
      </w: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hAnsi="Times New Roman" w:cs="Times New Roman"/>
        </w:rPr>
      </w:pPr>
    </w:p>
    <w:p w:rsidR="005F33FF" w:rsidRPr="0096600D" w:rsidRDefault="00AC7BF7" w:rsidP="00D5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00D">
        <w:rPr>
          <w:rFonts w:ascii="Times New Roman" w:hAnsi="Times New Roman" w:cs="Times New Roman"/>
          <w:bCs/>
          <w:sz w:val="24"/>
          <w:szCs w:val="24"/>
        </w:rPr>
        <w:t xml:space="preserve">Дополнительные источники: </w:t>
      </w:r>
    </w:p>
    <w:p w:rsidR="005F33FF" w:rsidRPr="0096600D" w:rsidRDefault="00AC7BF7" w:rsidP="00D51CFD">
      <w:pPr>
        <w:pStyle w:val="2"/>
        <w:numPr>
          <w:ilvl w:val="0"/>
          <w:numId w:val="5"/>
        </w:numPr>
        <w:snapToGrid w:val="0"/>
        <w:spacing w:after="0" w:line="240" w:lineRule="auto"/>
        <w:jc w:val="both"/>
      </w:pPr>
      <w:r w:rsidRPr="0096600D">
        <w:t>Алексеенко А. Анализ музыкально - хореографического произведения, теория и методика преподавания музыки. М., 2001.-115с.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 xml:space="preserve">Ар </w:t>
      </w: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Сантэм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АриСуфит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>. Методическое пособие для практикующих преподавателей танца. Москва, 2004.-79с.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>Алексеева Л.Н. Сюжетные танцы. Сборник танцев для детей. М., Сов. Россия, 1985.-189с.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>Антонова К.И., Серебрякова Л.А. 140 знаменитых балетных либретто. Челябинск. Урал Л.Т.Д., 2001.-279с.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Бармак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 А. Актёры и роли. М., Искусство, 1986.-214с.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>Власенко Г.Я. Танцы народов Поволжья. Самара, Самарский университет, 1992.-327с.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Вевиорская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 А.О. Сюжетные танцы. Сборник. М., Советская Россия. 1989.-94с. (1).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00D">
        <w:rPr>
          <w:rFonts w:ascii="Times New Roman" w:hAnsi="Times New Roman"/>
          <w:sz w:val="24"/>
          <w:szCs w:val="24"/>
        </w:rPr>
        <w:t>Гиршон</w:t>
      </w:r>
      <w:proofErr w:type="spellEnd"/>
      <w:r w:rsidRPr="0096600D">
        <w:rPr>
          <w:rFonts w:ascii="Times New Roman" w:hAnsi="Times New Roman"/>
          <w:sz w:val="24"/>
          <w:szCs w:val="24"/>
        </w:rPr>
        <w:t xml:space="preserve"> А. Современный танец как вид искусства. /Танцевальный </w:t>
      </w:r>
      <w:proofErr w:type="spellStart"/>
      <w:r w:rsidRPr="0096600D">
        <w:rPr>
          <w:rFonts w:ascii="Times New Roman" w:hAnsi="Times New Roman"/>
          <w:sz w:val="24"/>
          <w:szCs w:val="24"/>
        </w:rPr>
        <w:t>клондайк</w:t>
      </w:r>
      <w:proofErr w:type="spellEnd"/>
      <w:r w:rsidRPr="0096600D">
        <w:rPr>
          <w:rFonts w:ascii="Times New Roman" w:hAnsi="Times New Roman"/>
          <w:sz w:val="24"/>
          <w:szCs w:val="24"/>
        </w:rPr>
        <w:t>, 2003.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Голубовский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 Б. Пластика в искусстве актёра. М., Искусство, 1986.-114с.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>Горшкова Е.В. От жеста к танцу. М., Гном и Д, 1999.-98с.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Жорницкая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 М.Я. Народное хореографическое искусство коренного населения Северо-Востока Сибири. М., Наука, 1983.-187с.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Жорницкая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 xml:space="preserve"> М.Я. «Четыре якутских танца» Я., 1960г.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 xml:space="preserve">Лукина А.Г. Танцы Саха. Я., </w:t>
      </w:r>
      <w:proofErr w:type="spellStart"/>
      <w:r w:rsidRPr="0096600D">
        <w:rPr>
          <w:rFonts w:ascii="Times New Roman" w:hAnsi="Times New Roman"/>
          <w:snapToGrid w:val="0"/>
          <w:sz w:val="24"/>
          <w:szCs w:val="24"/>
        </w:rPr>
        <w:t>Бичик</w:t>
      </w:r>
      <w:proofErr w:type="spellEnd"/>
      <w:r w:rsidRPr="0096600D">
        <w:rPr>
          <w:rFonts w:ascii="Times New Roman" w:hAnsi="Times New Roman"/>
          <w:snapToGrid w:val="0"/>
          <w:sz w:val="24"/>
          <w:szCs w:val="24"/>
        </w:rPr>
        <w:t>, 1995.-187с.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00D">
        <w:rPr>
          <w:rFonts w:ascii="Times New Roman" w:hAnsi="Times New Roman"/>
          <w:sz w:val="24"/>
          <w:szCs w:val="24"/>
        </w:rPr>
        <w:t>Мохотчунова</w:t>
      </w:r>
      <w:proofErr w:type="spellEnd"/>
      <w:r w:rsidRPr="0096600D">
        <w:rPr>
          <w:rFonts w:ascii="Times New Roman" w:hAnsi="Times New Roman"/>
          <w:sz w:val="24"/>
          <w:szCs w:val="24"/>
        </w:rPr>
        <w:t xml:space="preserve"> А. Якутские узоры. Якутск, Якутское книжное издательство, 1977.-214с.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600D">
        <w:rPr>
          <w:rFonts w:ascii="Times New Roman" w:hAnsi="Times New Roman"/>
          <w:sz w:val="24"/>
          <w:szCs w:val="24"/>
        </w:rPr>
        <w:t>Никитин В.Ю. Модерн-джаз танец. М., ГИТИС, 2000.-423с.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00D">
        <w:rPr>
          <w:rFonts w:ascii="Times New Roman" w:hAnsi="Times New Roman"/>
          <w:sz w:val="24"/>
          <w:szCs w:val="24"/>
        </w:rPr>
        <w:t>Сальникова Л., Ульянова Л. Хрестоматия по народно-сценическому танцу. М., 1977г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600D">
        <w:rPr>
          <w:rFonts w:ascii="Times New Roman" w:hAnsi="Times New Roman"/>
          <w:snapToGrid w:val="0"/>
          <w:sz w:val="24"/>
          <w:szCs w:val="24"/>
        </w:rPr>
        <w:t>Смирнов И.В. "Искусство балетмейстера",</w:t>
      </w:r>
      <w:r w:rsidRPr="0096600D">
        <w:rPr>
          <w:rFonts w:ascii="Times New Roman" w:hAnsi="Times New Roman"/>
          <w:sz w:val="24"/>
          <w:szCs w:val="24"/>
        </w:rPr>
        <w:t xml:space="preserve"> М., 1979.-191с.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600D">
        <w:rPr>
          <w:rFonts w:ascii="Times New Roman" w:hAnsi="Times New Roman"/>
          <w:sz w:val="24"/>
          <w:szCs w:val="24"/>
        </w:rPr>
        <w:t>Смирнов И.В. "Работа балетмейстера над созданием хореографического произведения". М., 1979.-215 с.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6600D">
        <w:rPr>
          <w:rFonts w:ascii="Times New Roman" w:hAnsi="Times New Roman"/>
          <w:sz w:val="24"/>
          <w:szCs w:val="24"/>
        </w:rPr>
        <w:t>Садунам</w:t>
      </w:r>
      <w:proofErr w:type="spellEnd"/>
      <w:r w:rsidRPr="0096600D">
        <w:rPr>
          <w:rFonts w:ascii="Times New Roman" w:hAnsi="Times New Roman"/>
          <w:sz w:val="24"/>
          <w:szCs w:val="24"/>
        </w:rPr>
        <w:t xml:space="preserve"> Э. "Основы пластической коммуникации". М., МГУК, 2001.-145с. </w:t>
      </w:r>
    </w:p>
    <w:p w:rsidR="005F33FF" w:rsidRPr="0096600D" w:rsidRDefault="00AC7BF7" w:rsidP="00D51CF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96600D">
        <w:rPr>
          <w:rFonts w:ascii="Times New Roman" w:hAnsi="Times New Roman"/>
          <w:sz w:val="24"/>
          <w:szCs w:val="24"/>
        </w:rPr>
        <w:t>Уральская</w:t>
      </w:r>
      <w:proofErr w:type="gramEnd"/>
      <w:r w:rsidRPr="0096600D">
        <w:rPr>
          <w:rFonts w:ascii="Times New Roman" w:hAnsi="Times New Roman"/>
          <w:sz w:val="24"/>
          <w:szCs w:val="24"/>
        </w:rPr>
        <w:t xml:space="preserve"> В.И. Поиски и решения. М., 1973.-149с.</w:t>
      </w: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D51CFD" w:rsidRDefault="00D51CFD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D51CFD" w:rsidRPr="0096600D" w:rsidRDefault="00D51CFD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AC7BF7" w:rsidP="00D51CFD">
      <w:pPr>
        <w:spacing w:after="0" w:line="240" w:lineRule="auto"/>
        <w:ind w:left="643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96600D">
        <w:rPr>
          <w:rFonts w:ascii="Times New Roman" w:hAnsi="Times New Roman" w:cs="Times New Roman"/>
          <w:b/>
          <w:sz w:val="24"/>
          <w:szCs w:val="24"/>
        </w:rPr>
        <w:lastRenderedPageBreak/>
        <w:t>4.КОНТРОЛЬ И ОЦЕНКА РЕЗУЛЬТАТОВ ОСВОЕНИЯ ДИСЦИПЛИНЫ</w:t>
      </w:r>
    </w:p>
    <w:p w:rsidR="005F33FF" w:rsidRPr="0096600D" w:rsidRDefault="005F33FF" w:rsidP="00D51CFD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5F33FF" w:rsidRPr="0096600D" w:rsidRDefault="00AC7BF7" w:rsidP="00D51CFD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Контроль и оценка результатов освоения практики осуществляется руководителем практики от колледжа на основе:</w:t>
      </w:r>
    </w:p>
    <w:p w:rsidR="005F33FF" w:rsidRPr="0096600D" w:rsidRDefault="005F33FF" w:rsidP="00D51CFD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5F33FF" w:rsidRPr="0096600D" w:rsidRDefault="00AC7BF7" w:rsidP="00D51CFD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Защита рефератов и презентаций</w:t>
      </w:r>
    </w:p>
    <w:p w:rsidR="005F33FF" w:rsidRPr="0096600D" w:rsidRDefault="00AC7BF7" w:rsidP="00D51CFD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6600D">
        <w:rPr>
          <w:rFonts w:ascii="Times New Roman" w:eastAsia="Segoe UI" w:hAnsi="Times New Roman" w:cs="Times New Roman"/>
          <w:color w:val="0F1115"/>
          <w:shd w:val="clear" w:color="auto" w:fill="FFFFFF"/>
        </w:rPr>
        <w:t>- Итоговая аттестация по результатам практики.</w:t>
      </w:r>
    </w:p>
    <w:p w:rsidR="005F33FF" w:rsidRPr="0096600D" w:rsidRDefault="005F33FF" w:rsidP="00D51CFD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5F33FF" w:rsidRPr="0096600D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5F33FF" w:rsidRPr="0096600D" w:rsidRDefault="00AC7BF7" w:rsidP="00D51CF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</w:tr>
      <w:tr w:rsidR="005F33FF" w:rsidRPr="0096600D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F" w:rsidRPr="0096600D" w:rsidRDefault="00AC7BF7" w:rsidP="00D51CFD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Уметь:</w:t>
            </w: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анализировать хореографические произведения; применять профессиональную терминологию; проводить исследовательскую работу по поиску материала.</w:t>
            </w:r>
          </w:p>
          <w:p w:rsidR="005F33FF" w:rsidRPr="0096600D" w:rsidRDefault="00AC7BF7" w:rsidP="00D51CFD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Знать:</w:t>
            </w: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историю развития хореографического искусства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F" w:rsidRPr="0096600D" w:rsidRDefault="00AC7BF7" w:rsidP="00D51CFD">
            <w:pPr>
              <w:spacing w:after="0" w:line="240" w:lineRule="auto"/>
              <w:ind w:left="180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– Защита презентаций</w:t>
            </w: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– Оценка глубины анализа видеоматериалов</w:t>
            </w:r>
            <w:r w:rsidRPr="0096600D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– Тестирование</w:t>
            </w:r>
          </w:p>
          <w:p w:rsidR="005F33FF" w:rsidRPr="0096600D" w:rsidRDefault="005F33FF" w:rsidP="00D5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7533B6" w:rsidRDefault="007533B6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7533B6" w:rsidRDefault="007533B6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7533B6" w:rsidRDefault="007533B6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7533B6" w:rsidRPr="0096600D" w:rsidRDefault="007533B6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D51CFD" w:rsidRPr="0096600D" w:rsidRDefault="00D51CFD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AC7BF7" w:rsidP="00D51CFD">
      <w:pPr>
        <w:spacing w:after="0" w:line="240" w:lineRule="auto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600D">
        <w:rPr>
          <w:rFonts w:ascii="Times New Roman" w:hAnsi="Times New Roman" w:cs="Times New Roman"/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5F33FF" w:rsidRPr="0096600D" w:rsidRDefault="005F33FF" w:rsidP="00D5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2"/>
        <w:gridCol w:w="1764"/>
        <w:gridCol w:w="2538"/>
        <w:gridCol w:w="2117"/>
        <w:gridCol w:w="1300"/>
        <w:gridCol w:w="1300"/>
      </w:tblGrid>
      <w:tr w:rsidR="005F33FF" w:rsidRPr="0096600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proofErr w:type="gramEnd"/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Номер раздела/пункта программы практики</w:t>
            </w:r>
          </w:p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раздела/пункта</w:t>
            </w:r>
          </w:p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5F33FF" w:rsidRPr="0096600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5F33FF" w:rsidRPr="0096600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5F33FF" w:rsidRPr="0096600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AC7BF7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6600D"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FF" w:rsidRPr="0096600D" w:rsidRDefault="005F33FF" w:rsidP="00D5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5F33FF" w:rsidRPr="0096600D" w:rsidRDefault="005F33FF" w:rsidP="00D51CFD">
      <w:pPr>
        <w:spacing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sectPr w:rsidR="005F33FF" w:rsidRPr="0096600D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9D" w:rsidRDefault="00BC3E9D">
      <w:pPr>
        <w:spacing w:line="240" w:lineRule="auto"/>
      </w:pPr>
      <w:r>
        <w:separator/>
      </w:r>
    </w:p>
  </w:endnote>
  <w:endnote w:type="continuationSeparator" w:id="0">
    <w:p w:rsidR="00BC3E9D" w:rsidRDefault="00BC3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9D" w:rsidRDefault="00BC3E9D">
      <w:pPr>
        <w:spacing w:after="0"/>
      </w:pPr>
      <w:r>
        <w:separator/>
      </w:r>
    </w:p>
  </w:footnote>
  <w:footnote w:type="continuationSeparator" w:id="0">
    <w:p w:rsidR="00BC3E9D" w:rsidRDefault="00BC3E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BB5A3"/>
    <w:multiLevelType w:val="multilevel"/>
    <w:tmpl w:val="9CCBB5A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A5BEBCC6"/>
    <w:multiLevelType w:val="singleLevel"/>
    <w:tmpl w:val="A5BEBCC6"/>
    <w:lvl w:ilvl="0">
      <w:start w:val="1"/>
      <w:numFmt w:val="decimal"/>
      <w:suff w:val="space"/>
      <w:lvlText w:val="%1."/>
      <w:lvlJc w:val="left"/>
    </w:lvl>
  </w:abstractNum>
  <w:abstractNum w:abstractNumId="2">
    <w:nsid w:val="007E0E34"/>
    <w:multiLevelType w:val="multilevel"/>
    <w:tmpl w:val="007E0E34"/>
    <w:lvl w:ilvl="0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1" w:hanging="360"/>
      </w:pPr>
    </w:lvl>
    <w:lvl w:ilvl="2">
      <w:start w:val="1"/>
      <w:numFmt w:val="lowerRoman"/>
      <w:lvlText w:val="%3."/>
      <w:lvlJc w:val="right"/>
      <w:pPr>
        <w:ind w:left="1991" w:hanging="180"/>
      </w:pPr>
    </w:lvl>
    <w:lvl w:ilvl="3">
      <w:start w:val="1"/>
      <w:numFmt w:val="decimal"/>
      <w:lvlText w:val="%4."/>
      <w:lvlJc w:val="left"/>
      <w:pPr>
        <w:ind w:left="2711" w:hanging="360"/>
      </w:pPr>
    </w:lvl>
    <w:lvl w:ilvl="4">
      <w:start w:val="1"/>
      <w:numFmt w:val="lowerLetter"/>
      <w:lvlText w:val="%5."/>
      <w:lvlJc w:val="left"/>
      <w:pPr>
        <w:ind w:left="3431" w:hanging="360"/>
      </w:pPr>
    </w:lvl>
    <w:lvl w:ilvl="5">
      <w:start w:val="1"/>
      <w:numFmt w:val="lowerRoman"/>
      <w:lvlText w:val="%6."/>
      <w:lvlJc w:val="right"/>
      <w:pPr>
        <w:ind w:left="4151" w:hanging="180"/>
      </w:pPr>
    </w:lvl>
    <w:lvl w:ilvl="6">
      <w:start w:val="1"/>
      <w:numFmt w:val="decimal"/>
      <w:lvlText w:val="%7."/>
      <w:lvlJc w:val="left"/>
      <w:pPr>
        <w:ind w:left="4871" w:hanging="360"/>
      </w:pPr>
    </w:lvl>
    <w:lvl w:ilvl="7">
      <w:start w:val="1"/>
      <w:numFmt w:val="lowerLetter"/>
      <w:lvlText w:val="%8."/>
      <w:lvlJc w:val="left"/>
      <w:pPr>
        <w:ind w:left="5591" w:hanging="360"/>
      </w:pPr>
    </w:lvl>
    <w:lvl w:ilvl="8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03772D22"/>
    <w:multiLevelType w:val="multilevel"/>
    <w:tmpl w:val="03772D2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1D4F1D5C"/>
    <w:multiLevelType w:val="multilevel"/>
    <w:tmpl w:val="1D4F1D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D00B9"/>
    <w:rsid w:val="00542F1B"/>
    <w:rsid w:val="005F33FF"/>
    <w:rsid w:val="007533B6"/>
    <w:rsid w:val="007F0123"/>
    <w:rsid w:val="0096600D"/>
    <w:rsid w:val="00AC7BF7"/>
    <w:rsid w:val="00BC3E9D"/>
    <w:rsid w:val="00D51CFD"/>
    <w:rsid w:val="00EC58B4"/>
    <w:rsid w:val="2BF51081"/>
    <w:rsid w:val="2CFD00B9"/>
    <w:rsid w:val="67970B91"/>
    <w:rsid w:val="68C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Pr>
      <w:sz w:val="24"/>
      <w:szCs w:val="24"/>
    </w:rPr>
  </w:style>
  <w:style w:type="table" w:styleId="a5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Pr>
      <w:sz w:val="24"/>
      <w:szCs w:val="24"/>
    </w:rPr>
  </w:style>
  <w:style w:type="table" w:styleId="a5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2025-11-12T07:15:00Z</dcterms:created>
  <dcterms:modified xsi:type="dcterms:W3CDTF">2025-11-14T02:54:00Z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AA3285F77C914EB0A62133AEEF35A1F9_13</vt:lpwstr>
  </property>
</Properties>
</file>