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18" w:rsidRDefault="00F26BBC" w:rsidP="00D95F62">
      <w:pPr>
        <w:ind w:left="201" w:right="-3" w:hanging="10"/>
        <w:jc w:val="right"/>
        <w:rPr>
          <w:b/>
        </w:rPr>
      </w:pPr>
      <w:r>
        <w:rPr>
          <w:b/>
        </w:rPr>
        <w:t xml:space="preserve">Приложение 17. </w:t>
      </w: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F26BBC" w:rsidRDefault="00F26BBC"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rPr>
          <w:b/>
        </w:rPr>
      </w:pPr>
    </w:p>
    <w:p w:rsidR="00766D18" w:rsidRDefault="00766D18" w:rsidP="00766D18">
      <w:pPr>
        <w:ind w:left="201" w:right="-3" w:hanging="10"/>
        <w:jc w:val="center"/>
      </w:pPr>
      <w:r>
        <w:rPr>
          <w:b/>
        </w:rPr>
        <w:t xml:space="preserve">РАБОЧАЯ ПРОГРАММА УЧЕБНОЙ ДИСЦИПЛИНЫ </w:t>
      </w:r>
    </w:p>
    <w:p w:rsidR="00766D18" w:rsidRDefault="00766D18" w:rsidP="00766D18">
      <w:pPr>
        <w:jc w:val="center"/>
        <w:rPr>
          <w:b/>
        </w:rPr>
      </w:pPr>
    </w:p>
    <w:p w:rsidR="00766D18" w:rsidRDefault="00F26BBC" w:rsidP="00766D18">
      <w:pPr>
        <w:jc w:val="center"/>
      </w:pPr>
      <w:r>
        <w:rPr>
          <w:b/>
          <w:caps/>
          <w:sz w:val="28"/>
          <w:szCs w:val="28"/>
        </w:rPr>
        <w:t xml:space="preserve">СГ 03. </w:t>
      </w:r>
      <w:r w:rsidR="00766D18">
        <w:rPr>
          <w:b/>
          <w:caps/>
          <w:sz w:val="28"/>
          <w:szCs w:val="28"/>
        </w:rPr>
        <w:t xml:space="preserve"> </w:t>
      </w:r>
      <w:r w:rsidR="00766D18">
        <w:rPr>
          <w:b/>
          <w:i/>
          <w:sz w:val="28"/>
          <w:szCs w:val="28"/>
        </w:rPr>
        <w:t>Безопасность жизнедеятельности</w:t>
      </w:r>
    </w:p>
    <w:p w:rsidR="00766D18" w:rsidRDefault="00766D18" w:rsidP="00766D18">
      <w:pPr>
        <w:ind w:left="180"/>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F26BBC" w:rsidRDefault="00F26BBC" w:rsidP="00766D18">
      <w:pPr>
        <w:jc w:val="center"/>
      </w:pPr>
    </w:p>
    <w:p w:rsidR="00F26BBC" w:rsidRDefault="00F26BBC" w:rsidP="00766D18">
      <w:pPr>
        <w:jc w:val="center"/>
      </w:pPr>
    </w:p>
    <w:p w:rsidR="00F26BBC" w:rsidRDefault="00F26BBC" w:rsidP="00766D18">
      <w:pPr>
        <w:jc w:val="center"/>
      </w:pPr>
    </w:p>
    <w:p w:rsidR="00F26BBC" w:rsidRDefault="00F26BBC" w:rsidP="00766D18">
      <w:pPr>
        <w:jc w:val="center"/>
      </w:pPr>
    </w:p>
    <w:p w:rsidR="00F26BBC" w:rsidRDefault="00F26BBC" w:rsidP="00766D18">
      <w:pPr>
        <w:jc w:val="center"/>
      </w:pPr>
    </w:p>
    <w:p w:rsidR="00F26BBC" w:rsidRDefault="00F26BBC"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jc w:val="center"/>
      </w:pPr>
    </w:p>
    <w:p w:rsidR="00766D18" w:rsidRDefault="00766D18" w:rsidP="00766D18">
      <w:pPr>
        <w:ind w:left="180"/>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p>
    <w:p w:rsidR="00766D18" w:rsidRDefault="00766D18" w:rsidP="00766D18">
      <w:pPr>
        <w:ind w:left="10" w:right="-15" w:hanging="10"/>
        <w:jc w:val="center"/>
      </w:pPr>
      <w:r>
        <w:t>202</w:t>
      </w:r>
      <w:r w:rsidR="00E37B85" w:rsidRPr="000447BD">
        <w:t>5</w:t>
      </w:r>
      <w:r>
        <w:t xml:space="preserve"> г. </w:t>
      </w:r>
    </w:p>
    <w:p w:rsidR="00336926" w:rsidRPr="00077146" w:rsidRDefault="00336926" w:rsidP="00336926">
      <w:pPr>
        <w:ind w:left="-15" w:right="255" w:firstLine="724"/>
        <w:jc w:val="both"/>
      </w:pPr>
      <w:r>
        <w:lastRenderedPageBreak/>
        <w:t xml:space="preserve">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w:t>
      </w:r>
      <w:r w:rsidRPr="00396F46">
        <w:rPr>
          <w:b/>
        </w:rPr>
        <w:t>51.02.0</w:t>
      </w:r>
      <w:r w:rsidR="00551A50">
        <w:rPr>
          <w:b/>
        </w:rPr>
        <w:t>1</w:t>
      </w:r>
      <w:r w:rsidRPr="00396F46">
        <w:rPr>
          <w:b/>
        </w:rPr>
        <w:t xml:space="preserve"> «</w:t>
      </w:r>
      <w:r w:rsidR="00551A50" w:rsidRPr="00551A50">
        <w:rPr>
          <w:b/>
        </w:rPr>
        <w:t>Народное художественное творчество</w:t>
      </w:r>
      <w:r>
        <w:rPr>
          <w:b/>
        </w:rPr>
        <w:t xml:space="preserve">», </w:t>
      </w:r>
      <w:r w:rsidRPr="00077146">
        <w:t xml:space="preserve">входящей в укрупненную группу специальностей </w:t>
      </w:r>
      <w:r w:rsidR="00242912">
        <w:rPr>
          <w:b/>
        </w:rPr>
        <w:t xml:space="preserve">51.00.00 </w:t>
      </w:r>
      <w:r w:rsidR="00242912" w:rsidRPr="00954463">
        <w:rPr>
          <w:b/>
        </w:rPr>
        <w:t>Культуроведение и социокультурные проекты</w:t>
      </w:r>
      <w:r w:rsidR="00676DA4">
        <w:rPr>
          <w:b/>
        </w:rPr>
        <w:t>.</w:t>
      </w:r>
    </w:p>
    <w:p w:rsidR="00336926" w:rsidRPr="00077146" w:rsidRDefault="00336926" w:rsidP="00336926">
      <w:pPr>
        <w:ind w:left="-15" w:right="255" w:firstLine="724"/>
        <w:jc w:val="both"/>
        <w:rPr>
          <w:i/>
        </w:rPr>
      </w:pPr>
      <w:r w:rsidRPr="00077146">
        <w:tab/>
      </w:r>
      <w:r w:rsidRPr="00077146">
        <w:tab/>
      </w:r>
      <w:r w:rsidRPr="00077146">
        <w:tab/>
      </w:r>
    </w:p>
    <w:p w:rsidR="00336926" w:rsidRDefault="00336926" w:rsidP="00336926">
      <w:pPr>
        <w:ind w:left="180" w:firstLine="2"/>
        <w:jc w:val="both"/>
      </w:pPr>
    </w:p>
    <w:p w:rsidR="000B525A" w:rsidRPr="00FB5D23" w:rsidRDefault="000B525A" w:rsidP="000B525A">
      <w:pPr>
        <w:ind w:firstLine="2"/>
        <w:jc w:val="both"/>
        <w:rPr>
          <w:caps/>
        </w:rPr>
      </w:pPr>
      <w:r w:rsidRPr="00FB5D23">
        <w:rPr>
          <w:caps/>
        </w:rPr>
        <w:t>Согласовано</w:t>
      </w:r>
    </w:p>
    <w:p w:rsidR="000B525A" w:rsidRPr="00FB5D23" w:rsidRDefault="000B525A" w:rsidP="000B525A">
      <w:pPr>
        <w:ind w:firstLine="2"/>
        <w:jc w:val="both"/>
      </w:pPr>
      <w:r w:rsidRPr="00FB5D23">
        <w:t>Зам. директора по У</w:t>
      </w:r>
      <w:r w:rsidR="00DE2ECE">
        <w:t>В</w:t>
      </w:r>
      <w:r w:rsidRPr="00FB5D23">
        <w:t>Р</w:t>
      </w:r>
    </w:p>
    <w:p w:rsidR="00DE2ECE" w:rsidRDefault="00DE2ECE" w:rsidP="000B525A">
      <w:pPr>
        <w:ind w:firstLine="2"/>
        <w:jc w:val="both"/>
      </w:pPr>
    </w:p>
    <w:p w:rsidR="000B525A" w:rsidRPr="00FB5D23" w:rsidRDefault="000B525A" w:rsidP="000B525A">
      <w:pPr>
        <w:ind w:firstLine="2"/>
        <w:jc w:val="both"/>
      </w:pPr>
      <w:r w:rsidRPr="00FB5D23">
        <w:t xml:space="preserve">____________/Р.А. </w:t>
      </w:r>
      <w:proofErr w:type="spellStart"/>
      <w:r w:rsidRPr="00FB5D23">
        <w:t>Габышев</w:t>
      </w:r>
      <w:proofErr w:type="spellEnd"/>
      <w:r w:rsidRPr="00FB5D23">
        <w:t xml:space="preserve"> /</w:t>
      </w:r>
    </w:p>
    <w:p w:rsidR="000B525A" w:rsidRPr="00FB5D23" w:rsidRDefault="000B525A" w:rsidP="000B525A">
      <w:pPr>
        <w:ind w:firstLine="2"/>
        <w:jc w:val="both"/>
      </w:pPr>
      <w:r w:rsidRPr="00FB5D23">
        <w:t>«___» ____________ 202</w:t>
      </w:r>
      <w:r w:rsidR="00DE2ECE">
        <w:t>5</w:t>
      </w:r>
      <w:r w:rsidRPr="00FB5D23">
        <w:t xml:space="preserve"> г.</w:t>
      </w:r>
    </w:p>
    <w:p w:rsidR="000B525A" w:rsidRPr="00FB5D23" w:rsidRDefault="000B525A" w:rsidP="000B525A">
      <w:pPr>
        <w:ind w:firstLine="2"/>
        <w:jc w:val="both"/>
      </w:pPr>
    </w:p>
    <w:p w:rsidR="000B525A" w:rsidRPr="00FB5D23" w:rsidRDefault="000B525A" w:rsidP="000B525A">
      <w:pPr>
        <w:ind w:firstLine="2"/>
        <w:jc w:val="both"/>
        <w:rPr>
          <w:caps/>
        </w:rPr>
      </w:pPr>
      <w:r w:rsidRPr="00FB5D23">
        <w:rPr>
          <w:caps/>
        </w:rPr>
        <w:t>Одобрено</w:t>
      </w:r>
    </w:p>
    <w:p w:rsidR="000B525A" w:rsidRPr="00FB5D23" w:rsidRDefault="000B525A" w:rsidP="000B525A">
      <w:pPr>
        <w:ind w:firstLine="2"/>
        <w:jc w:val="both"/>
      </w:pPr>
      <w:r w:rsidRPr="00FB5D23">
        <w:t>Методическим советом</w:t>
      </w:r>
    </w:p>
    <w:p w:rsidR="000B525A" w:rsidRPr="00FB5D23" w:rsidRDefault="000B525A" w:rsidP="000B525A">
      <w:pPr>
        <w:ind w:firstLine="2"/>
        <w:jc w:val="both"/>
      </w:pPr>
      <w:r w:rsidRPr="00FB5D23">
        <w:t>Протокол от «___» _________</w:t>
      </w:r>
      <w:r w:rsidR="00DE2ECE">
        <w:t>__</w:t>
      </w:r>
      <w:r w:rsidRPr="00FB5D23">
        <w:t>_ 202</w:t>
      </w:r>
      <w:r w:rsidR="00DE2ECE">
        <w:t>5</w:t>
      </w:r>
      <w:r w:rsidRPr="00FB5D23">
        <w:t xml:space="preserve"> г. №___</w:t>
      </w:r>
    </w:p>
    <w:p w:rsidR="000B525A" w:rsidRPr="00FB5D23" w:rsidRDefault="000B525A" w:rsidP="000B525A">
      <w:pPr>
        <w:ind w:firstLine="2"/>
        <w:jc w:val="both"/>
      </w:pPr>
      <w:r w:rsidRPr="00FB5D23">
        <w:t xml:space="preserve">Председатель </w:t>
      </w:r>
    </w:p>
    <w:p w:rsidR="00DE2ECE" w:rsidRDefault="00DE2ECE" w:rsidP="000B525A">
      <w:pPr>
        <w:ind w:firstLine="2"/>
        <w:jc w:val="both"/>
      </w:pPr>
    </w:p>
    <w:p w:rsidR="000B525A" w:rsidRPr="00FB5D23" w:rsidRDefault="000B525A" w:rsidP="000B525A">
      <w:pPr>
        <w:ind w:firstLine="2"/>
        <w:jc w:val="both"/>
      </w:pPr>
      <w:r w:rsidRPr="00FB5D23">
        <w:t xml:space="preserve">____________/О.Е. </w:t>
      </w:r>
      <w:proofErr w:type="spellStart"/>
      <w:r w:rsidRPr="00FB5D23">
        <w:t>Сундупова</w:t>
      </w:r>
      <w:proofErr w:type="spellEnd"/>
      <w:r w:rsidRPr="00FB5D23">
        <w:t>/</w:t>
      </w:r>
    </w:p>
    <w:p w:rsidR="000B525A" w:rsidRPr="00FB5D23" w:rsidRDefault="000B525A" w:rsidP="000B525A">
      <w:pPr>
        <w:ind w:firstLine="2"/>
        <w:jc w:val="both"/>
      </w:pPr>
      <w:r w:rsidRPr="00FB5D23">
        <w:t xml:space="preserve"> </w:t>
      </w:r>
    </w:p>
    <w:p w:rsidR="000B525A" w:rsidRPr="00FB5D23" w:rsidRDefault="000B525A" w:rsidP="000B525A">
      <w:pPr>
        <w:ind w:firstLine="2"/>
        <w:jc w:val="both"/>
      </w:pPr>
    </w:p>
    <w:p w:rsidR="000B525A" w:rsidRPr="00FB5D23" w:rsidRDefault="000B525A" w:rsidP="000B525A">
      <w:pPr>
        <w:ind w:firstLine="2"/>
        <w:jc w:val="both"/>
        <w:rPr>
          <w:caps/>
        </w:rPr>
      </w:pPr>
      <w:r w:rsidRPr="00FB5D23">
        <w:rPr>
          <w:caps/>
        </w:rPr>
        <w:t>Рассмотрено</w:t>
      </w:r>
    </w:p>
    <w:p w:rsidR="000B525A" w:rsidRPr="00FB5D23" w:rsidRDefault="000B525A" w:rsidP="000B525A">
      <w:pPr>
        <w:ind w:firstLine="2"/>
        <w:jc w:val="both"/>
      </w:pPr>
      <w:r w:rsidRPr="00FB5D23">
        <w:t>ПЦК</w:t>
      </w:r>
      <w:r w:rsidR="00DE2ECE">
        <w:rPr>
          <w:i/>
        </w:rPr>
        <w:t xml:space="preserve"> </w:t>
      </w:r>
      <w:r w:rsidR="00DE2ECE" w:rsidRPr="00DE2ECE">
        <w:t>ОГСЭ</w:t>
      </w:r>
    </w:p>
    <w:p w:rsidR="000B525A" w:rsidRPr="00FB5D23" w:rsidRDefault="000B525A" w:rsidP="000B525A">
      <w:pPr>
        <w:ind w:firstLine="2"/>
        <w:jc w:val="both"/>
      </w:pPr>
      <w:r w:rsidRPr="00FB5D23">
        <w:t>Протокол от «_</w:t>
      </w:r>
      <w:r w:rsidR="00DE2ECE">
        <w:t>_</w:t>
      </w:r>
      <w:r w:rsidRPr="00FB5D23">
        <w:t>_»</w:t>
      </w:r>
      <w:r w:rsidR="00DE2ECE">
        <w:t xml:space="preserve"> </w:t>
      </w:r>
      <w:r w:rsidRPr="00FB5D23">
        <w:t>____________ 202</w:t>
      </w:r>
      <w:r w:rsidR="00DE2ECE">
        <w:t>5</w:t>
      </w:r>
      <w:r w:rsidRPr="00FB5D23">
        <w:t xml:space="preserve"> г. №_</w:t>
      </w:r>
      <w:r w:rsidR="000447BD">
        <w:t>_</w:t>
      </w:r>
      <w:r w:rsidRPr="00FB5D23">
        <w:t>_</w:t>
      </w:r>
    </w:p>
    <w:p w:rsidR="000B525A" w:rsidRPr="00FB5D23" w:rsidRDefault="000B525A" w:rsidP="000B525A">
      <w:pPr>
        <w:ind w:firstLine="2"/>
        <w:jc w:val="both"/>
      </w:pPr>
      <w:r w:rsidRPr="00FB5D23">
        <w:t xml:space="preserve">Председатель </w:t>
      </w:r>
    </w:p>
    <w:p w:rsidR="00DE2ECE" w:rsidRDefault="00DE2ECE" w:rsidP="000B525A">
      <w:pPr>
        <w:ind w:firstLine="2"/>
        <w:jc w:val="both"/>
      </w:pPr>
    </w:p>
    <w:p w:rsidR="000B525A" w:rsidRPr="00FB5D23" w:rsidRDefault="000B525A" w:rsidP="000B525A">
      <w:pPr>
        <w:ind w:firstLine="2"/>
        <w:jc w:val="both"/>
      </w:pPr>
      <w:r w:rsidRPr="00FB5D23">
        <w:t>____________/</w:t>
      </w:r>
      <w:r w:rsidRPr="00FB5D23">
        <w:rPr>
          <w:lang w:val="sah-RU"/>
        </w:rPr>
        <w:t>Семенова С.К.</w:t>
      </w:r>
      <w:r w:rsidRPr="00FB5D23">
        <w:t>/</w:t>
      </w:r>
    </w:p>
    <w:p w:rsidR="000B525A" w:rsidRPr="00FB5D23" w:rsidRDefault="000B525A" w:rsidP="00DE2ECE">
      <w:pPr>
        <w:jc w:val="both"/>
      </w:pPr>
      <w:r w:rsidRPr="00FB5D23">
        <w:t>«___»________202</w:t>
      </w:r>
      <w:r w:rsidR="00DE2ECE">
        <w:t>5</w:t>
      </w:r>
      <w:r w:rsidRPr="00FB5D23">
        <w:t xml:space="preserve"> г.</w:t>
      </w: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Pr="00FB5D23" w:rsidRDefault="000B525A" w:rsidP="000B525A">
      <w:pPr>
        <w:ind w:firstLine="2"/>
        <w:jc w:val="both"/>
      </w:pPr>
    </w:p>
    <w:p w:rsidR="000B525A" w:rsidRDefault="000B525A" w:rsidP="000B525A">
      <w:pPr>
        <w:ind w:firstLine="2"/>
        <w:jc w:val="both"/>
      </w:pPr>
      <w:r>
        <w:t>Составитель</w:t>
      </w:r>
      <w:r w:rsidRPr="00FB5D23">
        <w:t xml:space="preserve">: </w:t>
      </w:r>
    </w:p>
    <w:p w:rsidR="000B525A" w:rsidRPr="00FB5D23" w:rsidRDefault="000B525A" w:rsidP="000B525A">
      <w:pPr>
        <w:ind w:firstLine="2"/>
        <w:jc w:val="both"/>
      </w:pPr>
      <w:r>
        <w:t>Соловьев Егор Юрьевич, преподаватель ПЦК ОГСЭ</w:t>
      </w:r>
    </w:p>
    <w:p w:rsidR="007C0F16" w:rsidRPr="00F40D52" w:rsidRDefault="00E17D06" w:rsidP="003369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F40D52">
        <w:rPr>
          <w:b/>
        </w:rPr>
        <w:br w:type="page"/>
      </w:r>
      <w:r w:rsidR="007C0F16" w:rsidRPr="00F40D52">
        <w:rPr>
          <w:b/>
        </w:rPr>
        <w:lastRenderedPageBreak/>
        <w:t>СОДЕРЖАНИЕ</w:t>
      </w:r>
    </w:p>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8"/>
        <w:gridCol w:w="1903"/>
      </w:tblGrid>
      <w:tr w:rsidR="007C0F16" w:rsidRPr="00F40D52">
        <w:tc>
          <w:tcPr>
            <w:tcW w:w="7668" w:type="dxa"/>
          </w:tcPr>
          <w:p w:rsidR="007C0F16" w:rsidRPr="00F40D52" w:rsidRDefault="007C0F16" w:rsidP="009C5795">
            <w:pPr>
              <w:pStyle w:val="1"/>
              <w:ind w:left="284" w:firstLine="0"/>
              <w:jc w:val="both"/>
              <w:rPr>
                <w:b/>
                <w:caps/>
              </w:rPr>
            </w:pPr>
          </w:p>
        </w:tc>
        <w:tc>
          <w:tcPr>
            <w:tcW w:w="1903" w:type="dxa"/>
          </w:tcPr>
          <w:p w:rsidR="007C0F16" w:rsidRPr="00F40D52" w:rsidRDefault="007C0F16" w:rsidP="009C5795">
            <w:pPr>
              <w:jc w:val="center"/>
            </w:pPr>
            <w:r w:rsidRPr="00F40D52">
              <w:t>стр.</w:t>
            </w:r>
          </w:p>
        </w:tc>
      </w:tr>
      <w:tr w:rsidR="007C0F16" w:rsidRPr="00F40D52">
        <w:tc>
          <w:tcPr>
            <w:tcW w:w="7668" w:type="dxa"/>
          </w:tcPr>
          <w:p w:rsidR="007C0F16" w:rsidRPr="00F40D52" w:rsidRDefault="007C0F16" w:rsidP="000A22F7">
            <w:pPr>
              <w:pStyle w:val="1"/>
              <w:numPr>
                <w:ilvl w:val="0"/>
                <w:numId w:val="1"/>
              </w:numPr>
              <w:jc w:val="both"/>
              <w:rPr>
                <w:b/>
                <w:caps/>
              </w:rPr>
            </w:pPr>
            <w:r w:rsidRPr="00F40D52">
              <w:rPr>
                <w:b/>
                <w:caps/>
              </w:rPr>
              <w:t>ПАСПОРТ ПРОГРАММЫ УЧЕБНОЙ ДИСЦИПЛИНЫ</w:t>
            </w:r>
          </w:p>
          <w:p w:rsidR="007C0F16" w:rsidRPr="00F40D52" w:rsidRDefault="007C0F16" w:rsidP="009C5795"/>
        </w:tc>
        <w:tc>
          <w:tcPr>
            <w:tcW w:w="1903" w:type="dxa"/>
          </w:tcPr>
          <w:p w:rsidR="007C0F16" w:rsidRPr="00F40D52" w:rsidRDefault="0085334E" w:rsidP="009C5795">
            <w:pPr>
              <w:jc w:val="center"/>
            </w:pPr>
            <w:r w:rsidRPr="00F40D52">
              <w:t>3</w:t>
            </w:r>
          </w:p>
        </w:tc>
      </w:tr>
      <w:tr w:rsidR="007C0F16" w:rsidRPr="00F40D52">
        <w:tc>
          <w:tcPr>
            <w:tcW w:w="7668" w:type="dxa"/>
          </w:tcPr>
          <w:p w:rsidR="007C0F16" w:rsidRPr="00F40D52" w:rsidRDefault="007C0F16" w:rsidP="000A22F7">
            <w:pPr>
              <w:pStyle w:val="1"/>
              <w:numPr>
                <w:ilvl w:val="0"/>
                <w:numId w:val="1"/>
              </w:numPr>
              <w:jc w:val="both"/>
              <w:rPr>
                <w:b/>
                <w:caps/>
              </w:rPr>
            </w:pPr>
            <w:r w:rsidRPr="00F40D52">
              <w:rPr>
                <w:b/>
                <w:caps/>
              </w:rPr>
              <w:t>СТРУКТУРА и содержание УЧЕБНОЙ ДИСЦИПЛИНЫ</w:t>
            </w:r>
          </w:p>
          <w:p w:rsidR="007C0F16" w:rsidRPr="00F40D52" w:rsidRDefault="007C0F16" w:rsidP="009C5795">
            <w:pPr>
              <w:pStyle w:val="1"/>
              <w:ind w:left="284" w:firstLine="0"/>
              <w:jc w:val="both"/>
              <w:rPr>
                <w:b/>
                <w:caps/>
              </w:rPr>
            </w:pPr>
          </w:p>
        </w:tc>
        <w:tc>
          <w:tcPr>
            <w:tcW w:w="1903" w:type="dxa"/>
          </w:tcPr>
          <w:p w:rsidR="007C0F16" w:rsidRPr="00F40D52" w:rsidRDefault="0050009F" w:rsidP="009C5795">
            <w:pPr>
              <w:jc w:val="center"/>
            </w:pPr>
            <w:r>
              <w:t>4</w:t>
            </w:r>
          </w:p>
        </w:tc>
      </w:tr>
      <w:tr w:rsidR="007C0F16" w:rsidRPr="00F40D52">
        <w:trPr>
          <w:trHeight w:val="670"/>
        </w:trPr>
        <w:tc>
          <w:tcPr>
            <w:tcW w:w="7668" w:type="dxa"/>
          </w:tcPr>
          <w:p w:rsidR="007C0F16" w:rsidRPr="00F40D52" w:rsidRDefault="007C0F16" w:rsidP="000A22F7">
            <w:pPr>
              <w:pStyle w:val="1"/>
              <w:numPr>
                <w:ilvl w:val="0"/>
                <w:numId w:val="1"/>
              </w:numPr>
              <w:jc w:val="both"/>
              <w:rPr>
                <w:b/>
                <w:caps/>
              </w:rPr>
            </w:pPr>
            <w:r w:rsidRPr="00F40D52">
              <w:rPr>
                <w:b/>
                <w:caps/>
              </w:rPr>
              <w:t>условия реализации программы учебной дисциплины</w:t>
            </w:r>
          </w:p>
          <w:p w:rsidR="007C0F16" w:rsidRPr="00F40D52" w:rsidRDefault="007C0F16" w:rsidP="009C5795">
            <w:pPr>
              <w:pStyle w:val="1"/>
              <w:tabs>
                <w:tab w:val="num" w:pos="0"/>
              </w:tabs>
              <w:ind w:left="284"/>
              <w:jc w:val="both"/>
              <w:rPr>
                <w:b/>
                <w:caps/>
              </w:rPr>
            </w:pPr>
          </w:p>
        </w:tc>
        <w:tc>
          <w:tcPr>
            <w:tcW w:w="1903" w:type="dxa"/>
          </w:tcPr>
          <w:p w:rsidR="007C0F16" w:rsidRPr="00F40D52" w:rsidRDefault="003318DD" w:rsidP="009C5795">
            <w:pPr>
              <w:jc w:val="center"/>
            </w:pPr>
            <w:r>
              <w:t>12</w:t>
            </w:r>
          </w:p>
        </w:tc>
      </w:tr>
      <w:tr w:rsidR="007C0F16" w:rsidRPr="00F40D52">
        <w:tc>
          <w:tcPr>
            <w:tcW w:w="7668" w:type="dxa"/>
          </w:tcPr>
          <w:p w:rsidR="007C0F16" w:rsidRPr="00F40D52" w:rsidRDefault="007C0F16" w:rsidP="000A22F7">
            <w:pPr>
              <w:pStyle w:val="1"/>
              <w:numPr>
                <w:ilvl w:val="0"/>
                <w:numId w:val="1"/>
              </w:numPr>
              <w:jc w:val="both"/>
              <w:rPr>
                <w:b/>
                <w:caps/>
              </w:rPr>
            </w:pPr>
            <w:r w:rsidRPr="00F40D52">
              <w:rPr>
                <w:b/>
                <w:caps/>
              </w:rPr>
              <w:t>Контроль и оценка результатов Освоения учебной дисциплины</w:t>
            </w:r>
          </w:p>
          <w:p w:rsidR="007C0F16" w:rsidRPr="00F40D52" w:rsidRDefault="007C0F16" w:rsidP="009C5795">
            <w:pPr>
              <w:pStyle w:val="1"/>
              <w:ind w:left="284" w:firstLine="0"/>
              <w:jc w:val="both"/>
              <w:rPr>
                <w:b/>
                <w:caps/>
              </w:rPr>
            </w:pPr>
          </w:p>
        </w:tc>
        <w:tc>
          <w:tcPr>
            <w:tcW w:w="1903" w:type="dxa"/>
          </w:tcPr>
          <w:p w:rsidR="001A1120" w:rsidRPr="00F40D52" w:rsidRDefault="003318DD" w:rsidP="009C5795">
            <w:pPr>
              <w:jc w:val="center"/>
            </w:pPr>
            <w:r>
              <w:t>13</w:t>
            </w:r>
          </w:p>
        </w:tc>
      </w:tr>
    </w:tbl>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17D06" w:rsidRPr="00F40D52" w:rsidRDefault="007C0F16" w:rsidP="00E17D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r w:rsidRPr="00F40D52">
        <w:rPr>
          <w:b/>
          <w:caps/>
          <w:u w:val="single"/>
        </w:rPr>
        <w:br w:type="page"/>
      </w:r>
      <w:r w:rsidR="00E17D06" w:rsidRPr="00F40D52">
        <w:rPr>
          <w:b/>
          <w:caps/>
        </w:rPr>
        <w:lastRenderedPageBreak/>
        <w:t>1. паспорт ПРОГРАММЫ УЧЕБНОЙ ДИСЦИПЛИНЫ</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rPr>
      </w:pPr>
      <w:r w:rsidRPr="00F40D52">
        <w:rPr>
          <w:b/>
          <w:i/>
        </w:rPr>
        <w:t xml:space="preserve"> «Безопасность жизнедеятельности»</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r w:rsidRPr="00F40D52">
        <w:rPr>
          <w:b/>
        </w:rPr>
        <w:t>1.1. Область применения программы</w:t>
      </w:r>
    </w:p>
    <w:p w:rsidR="00FA2103" w:rsidRDefault="00FA2103"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contextualSpacing/>
        <w:jc w:val="both"/>
      </w:pPr>
      <w:r>
        <w:t xml:space="preserve">Рабочая программа учебной дисциплины является частью основной профессиональной образовательной программы (Программы подготовки специалистов среднего звена) (далее-ППССЗ) </w:t>
      </w:r>
      <w:r w:rsidRPr="00077146">
        <w:t>среднего профессионального образования</w:t>
      </w:r>
      <w:r>
        <w:t xml:space="preserve"> в соответствии с ФГОС СПО по специальности </w:t>
      </w:r>
      <w:r w:rsidR="00A6198F" w:rsidRPr="00396F46">
        <w:rPr>
          <w:b/>
        </w:rPr>
        <w:t>51.02.0</w:t>
      </w:r>
      <w:r w:rsidR="00A6198F">
        <w:rPr>
          <w:b/>
        </w:rPr>
        <w:t>1</w:t>
      </w:r>
      <w:r w:rsidR="00A6198F" w:rsidRPr="00396F46">
        <w:rPr>
          <w:b/>
        </w:rPr>
        <w:t xml:space="preserve"> «</w:t>
      </w:r>
      <w:r w:rsidR="00A6198F" w:rsidRPr="00551A50">
        <w:rPr>
          <w:b/>
        </w:rPr>
        <w:t>Народное художественное творчество</w:t>
      </w:r>
      <w:r w:rsidR="00A6198F">
        <w:rPr>
          <w:b/>
        </w:rPr>
        <w:t xml:space="preserve">», </w:t>
      </w:r>
      <w:r w:rsidR="00A6198F" w:rsidRPr="00077146">
        <w:t xml:space="preserve">входящей в укрупненную группу специальностей </w:t>
      </w:r>
      <w:r w:rsidR="00A6198F">
        <w:rPr>
          <w:b/>
        </w:rPr>
        <w:t xml:space="preserve">51.00.00 </w:t>
      </w:r>
      <w:r w:rsidR="00A6198F" w:rsidRPr="00954463">
        <w:rPr>
          <w:b/>
        </w:rPr>
        <w:t>Культуроведение и социокультурные проекты</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contextualSpacing/>
        <w:jc w:val="both"/>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pPr>
      <w:r w:rsidRPr="00F40D52">
        <w:rPr>
          <w:b/>
        </w:rPr>
        <w:t xml:space="preserve">1.2. Место учебной дисциплины в структуре основной профессиональной образовательной программы: </w:t>
      </w:r>
      <w:r w:rsidRPr="00F40D52">
        <w:rPr>
          <w:u w:val="single"/>
        </w:rPr>
        <w:t xml:space="preserve">дисциплина входит в </w:t>
      </w:r>
      <w:r w:rsidR="00F26BBC">
        <w:rPr>
          <w:u w:val="single"/>
        </w:rPr>
        <w:t xml:space="preserve">социально-гуманитарный цикл </w:t>
      </w: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F40D52">
        <w:rPr>
          <w:b/>
        </w:rPr>
        <w:t>1.3. Цели и задачи учебной дисциплины – требования к результатам освоения учебной дисциплины:</w:t>
      </w:r>
    </w:p>
    <w:p w:rsidR="00E17D06" w:rsidRPr="00F40D52" w:rsidRDefault="00E17D06" w:rsidP="00E17D06">
      <w:pPr>
        <w:jc w:val="both"/>
        <w:rPr>
          <w:b/>
          <w:caps/>
          <w:u w:val="single"/>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F40D52">
        <w:t xml:space="preserve">В результате освоения учебной дисциплины обучающийся должен </w:t>
      </w:r>
      <w:r w:rsidRPr="00F40D52">
        <w:rPr>
          <w:b/>
        </w:rPr>
        <w:t>уметь:</w:t>
      </w:r>
    </w:p>
    <w:p w:rsidR="00E17D06" w:rsidRPr="00F40D52" w:rsidRDefault="00E17D06" w:rsidP="000A22F7">
      <w:pPr>
        <w:numPr>
          <w:ilvl w:val="0"/>
          <w:numId w:val="5"/>
        </w:numPr>
        <w:ind w:left="0" w:hanging="11"/>
        <w:jc w:val="both"/>
      </w:pPr>
      <w:r w:rsidRPr="00F40D52">
        <w:t>организовывать и проводить мероприятия по защите работающих и населения от негативных воздействий чрезвычайных ситуаций;</w:t>
      </w:r>
    </w:p>
    <w:p w:rsidR="00E17D06" w:rsidRPr="00F40D52" w:rsidRDefault="00E17D06" w:rsidP="000A22F7">
      <w:pPr>
        <w:numPr>
          <w:ilvl w:val="0"/>
          <w:numId w:val="5"/>
        </w:numPr>
        <w:ind w:left="0" w:hanging="11"/>
        <w:jc w:val="both"/>
      </w:pPr>
      <w:r w:rsidRPr="00F40D52">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E17D06" w:rsidRPr="00F40D52" w:rsidRDefault="00E17D06" w:rsidP="000A22F7">
      <w:pPr>
        <w:numPr>
          <w:ilvl w:val="0"/>
          <w:numId w:val="5"/>
        </w:numPr>
        <w:ind w:left="0" w:hanging="11"/>
        <w:jc w:val="both"/>
      </w:pPr>
      <w:r w:rsidRPr="00F40D52">
        <w:t>использовать средства индивидуальной и коллективной защиты от оружия массового поражения; применять первичные средства пожаротушения;</w:t>
      </w:r>
    </w:p>
    <w:p w:rsidR="00E17D06" w:rsidRPr="00F40D52" w:rsidRDefault="00E17D06" w:rsidP="000A22F7">
      <w:pPr>
        <w:numPr>
          <w:ilvl w:val="0"/>
          <w:numId w:val="5"/>
        </w:numPr>
        <w:ind w:left="0" w:hanging="11"/>
        <w:jc w:val="both"/>
      </w:pPr>
      <w:proofErr w:type="gramStart"/>
      <w:r w:rsidRPr="00F40D52">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E17D06" w:rsidRPr="00F40D52" w:rsidRDefault="00E17D06" w:rsidP="000A22F7">
      <w:pPr>
        <w:numPr>
          <w:ilvl w:val="0"/>
          <w:numId w:val="5"/>
        </w:numPr>
        <w:ind w:left="0" w:hanging="11"/>
        <w:jc w:val="both"/>
      </w:pPr>
      <w:r w:rsidRPr="00F40D52">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E17D06" w:rsidRPr="00F40D52" w:rsidRDefault="00E17D06" w:rsidP="000A22F7">
      <w:pPr>
        <w:numPr>
          <w:ilvl w:val="0"/>
          <w:numId w:val="5"/>
        </w:numPr>
        <w:ind w:left="0" w:hanging="11"/>
        <w:jc w:val="both"/>
      </w:pPr>
      <w:r w:rsidRPr="00F40D52">
        <w:t xml:space="preserve">владеть способами бесконфликтного общения и </w:t>
      </w:r>
      <w:proofErr w:type="spellStart"/>
      <w:r w:rsidRPr="00F40D52">
        <w:t>саморегуляции</w:t>
      </w:r>
      <w:proofErr w:type="spellEnd"/>
      <w:r w:rsidRPr="00F40D52">
        <w:t xml:space="preserve"> в повседневной деятельности и экстремальных условиях военной службы;</w:t>
      </w:r>
    </w:p>
    <w:p w:rsidR="00E17D06" w:rsidRPr="00F40D52" w:rsidRDefault="00E17D06" w:rsidP="000A22F7">
      <w:pPr>
        <w:numPr>
          <w:ilvl w:val="0"/>
          <w:numId w:val="5"/>
        </w:numPr>
        <w:ind w:left="0" w:hanging="11"/>
        <w:jc w:val="both"/>
      </w:pPr>
      <w:r w:rsidRPr="00F40D52">
        <w:t>оказывать первую (доврачебную) медицинскую помощь.</w:t>
      </w:r>
    </w:p>
    <w:p w:rsidR="00E17D06" w:rsidRPr="00F40D52" w:rsidRDefault="00E17D06" w:rsidP="00E17D06">
      <w:pPr>
        <w:jc w:val="both"/>
        <w:rPr>
          <w:b/>
          <w:caps/>
          <w:u w:val="single"/>
        </w:rPr>
      </w:pPr>
    </w:p>
    <w:p w:rsidR="00E17D06" w:rsidRPr="00F40D52" w:rsidRDefault="00E17D06" w:rsidP="00E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F40D52">
        <w:t xml:space="preserve">В результате освоения учебной дисциплины обучающийся должен </w:t>
      </w:r>
      <w:r w:rsidRPr="00F40D52">
        <w:rPr>
          <w:b/>
        </w:rPr>
        <w:t>знать:</w:t>
      </w:r>
    </w:p>
    <w:p w:rsidR="00E17D06" w:rsidRPr="00F40D52" w:rsidRDefault="00E17D06" w:rsidP="000A22F7">
      <w:pPr>
        <w:numPr>
          <w:ilvl w:val="0"/>
          <w:numId w:val="6"/>
        </w:numPr>
        <w:tabs>
          <w:tab w:val="left" w:pos="567"/>
        </w:tabs>
        <w:ind w:left="0" w:hanging="11"/>
        <w:jc w:val="both"/>
      </w:pPr>
      <w:r w:rsidRPr="00F40D52">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E17D06" w:rsidRPr="00F40D52" w:rsidRDefault="00E17D06" w:rsidP="000A22F7">
      <w:pPr>
        <w:numPr>
          <w:ilvl w:val="0"/>
          <w:numId w:val="6"/>
        </w:numPr>
        <w:tabs>
          <w:tab w:val="left" w:pos="567"/>
        </w:tabs>
        <w:ind w:left="0" w:hanging="11"/>
        <w:jc w:val="both"/>
      </w:pPr>
      <w:r w:rsidRPr="00F40D52">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E17D06" w:rsidRPr="00F40D52" w:rsidRDefault="00E17D06" w:rsidP="000A22F7">
      <w:pPr>
        <w:numPr>
          <w:ilvl w:val="0"/>
          <w:numId w:val="6"/>
        </w:numPr>
        <w:tabs>
          <w:tab w:val="left" w:pos="567"/>
        </w:tabs>
        <w:ind w:left="0" w:hanging="11"/>
        <w:jc w:val="both"/>
      </w:pPr>
      <w:r w:rsidRPr="00F40D52">
        <w:t>основы военной службы и обороны государства;</w:t>
      </w:r>
    </w:p>
    <w:p w:rsidR="00E17D06" w:rsidRPr="00F40D52" w:rsidRDefault="00E17D06" w:rsidP="000A22F7">
      <w:pPr>
        <w:numPr>
          <w:ilvl w:val="0"/>
          <w:numId w:val="6"/>
        </w:numPr>
        <w:tabs>
          <w:tab w:val="left" w:pos="567"/>
        </w:tabs>
        <w:ind w:left="0" w:hanging="11"/>
        <w:jc w:val="both"/>
      </w:pPr>
      <w:r w:rsidRPr="00F40D52">
        <w:t xml:space="preserve">задачи и основные мероприятия гражданской обороны; способы защиты населения от оружия массового поражения; </w:t>
      </w:r>
    </w:p>
    <w:p w:rsidR="00E17D06" w:rsidRPr="00F40D52" w:rsidRDefault="00E17D06" w:rsidP="000A22F7">
      <w:pPr>
        <w:numPr>
          <w:ilvl w:val="0"/>
          <w:numId w:val="6"/>
        </w:numPr>
        <w:tabs>
          <w:tab w:val="left" w:pos="567"/>
        </w:tabs>
        <w:ind w:left="0" w:hanging="11"/>
        <w:jc w:val="both"/>
      </w:pPr>
      <w:r w:rsidRPr="00F40D52">
        <w:t>меры пожарной безопасности и правила безопасного поведения при пожарах;</w:t>
      </w:r>
    </w:p>
    <w:p w:rsidR="00E17D06" w:rsidRPr="00F40D52" w:rsidRDefault="00E17D06" w:rsidP="000A22F7">
      <w:pPr>
        <w:numPr>
          <w:ilvl w:val="0"/>
          <w:numId w:val="6"/>
        </w:numPr>
        <w:tabs>
          <w:tab w:val="left" w:pos="567"/>
        </w:tabs>
        <w:ind w:left="0" w:hanging="11"/>
        <w:jc w:val="both"/>
      </w:pPr>
      <w:r w:rsidRPr="00F40D52">
        <w:t>организацию и порядок призыва граждан на военную службу и поступления на нее в добровольном порядке;</w:t>
      </w:r>
    </w:p>
    <w:p w:rsidR="00E17D06" w:rsidRPr="00F40D52" w:rsidRDefault="00E17D06" w:rsidP="000A22F7">
      <w:pPr>
        <w:numPr>
          <w:ilvl w:val="0"/>
          <w:numId w:val="6"/>
        </w:numPr>
        <w:tabs>
          <w:tab w:val="left" w:pos="567"/>
        </w:tabs>
        <w:ind w:left="0" w:hanging="11"/>
        <w:jc w:val="both"/>
      </w:pPr>
      <w:r w:rsidRPr="00F40D52">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E17D06" w:rsidRPr="00F40D52" w:rsidRDefault="00E17D06" w:rsidP="000A22F7">
      <w:pPr>
        <w:numPr>
          <w:ilvl w:val="0"/>
          <w:numId w:val="6"/>
        </w:numPr>
        <w:tabs>
          <w:tab w:val="left" w:pos="567"/>
        </w:tabs>
        <w:ind w:left="0" w:hanging="11"/>
        <w:jc w:val="both"/>
      </w:pPr>
      <w:r w:rsidRPr="00F40D52">
        <w:t>область применения получаемых профессиональных знаний при исполнении обязанностей военной службы;</w:t>
      </w:r>
    </w:p>
    <w:p w:rsidR="00E17D06" w:rsidRPr="00F40D52" w:rsidRDefault="00E17D06" w:rsidP="000A22F7">
      <w:pPr>
        <w:numPr>
          <w:ilvl w:val="0"/>
          <w:numId w:val="6"/>
        </w:numPr>
        <w:tabs>
          <w:tab w:val="left" w:pos="567"/>
        </w:tabs>
        <w:ind w:left="0" w:hanging="11"/>
        <w:jc w:val="both"/>
        <w:rPr>
          <w:b/>
          <w:caps/>
          <w:u w:val="single"/>
        </w:rPr>
      </w:pPr>
      <w:r w:rsidRPr="00F40D52">
        <w:t>порядок и правила оказания первой (доврачебной) медицинской помощи</w:t>
      </w:r>
      <w:r w:rsidR="00B81B68" w:rsidRPr="00F40D52">
        <w:t>.</w:t>
      </w:r>
    </w:p>
    <w:p w:rsidR="00BF0FB9" w:rsidRPr="00F40D52" w:rsidRDefault="00BF0FB9" w:rsidP="00E17D06">
      <w:pPr>
        <w:jc w:val="both"/>
        <w:rPr>
          <w:b/>
          <w:caps/>
          <w:u w:val="single"/>
        </w:rPr>
      </w:pPr>
      <w:bookmarkStart w:id="0" w:name="_GoBack"/>
      <w:bookmarkEnd w:id="0"/>
    </w:p>
    <w:p w:rsidR="007C0F16" w:rsidRPr="00F40D52" w:rsidRDefault="007C0F16" w:rsidP="00E17D06">
      <w:pPr>
        <w:jc w:val="both"/>
      </w:pPr>
      <w:r w:rsidRPr="00F40D52">
        <w:rPr>
          <w:b/>
        </w:rPr>
        <w:t xml:space="preserve">1.4 </w:t>
      </w:r>
      <w:r w:rsidR="00B81B68" w:rsidRPr="00F40D52">
        <w:rPr>
          <w:b/>
        </w:rPr>
        <w:t>К</w:t>
      </w:r>
      <w:r w:rsidRPr="00F40D52">
        <w:rPr>
          <w:b/>
        </w:rPr>
        <w:t>оличество часов на освоение примерной программы  учебной дисциплины:</w:t>
      </w:r>
    </w:p>
    <w:p w:rsidR="007C0F16" w:rsidRPr="00F40D52" w:rsidRDefault="00B81B68" w:rsidP="007C0F16">
      <w:pPr>
        <w:jc w:val="both"/>
      </w:pPr>
      <w:r w:rsidRPr="00F40D52">
        <w:t>м</w:t>
      </w:r>
      <w:r w:rsidR="007C0F16" w:rsidRPr="00F40D52">
        <w:t xml:space="preserve">аксимальной учебной нагрузки студента </w:t>
      </w:r>
      <w:r w:rsidR="0085334E" w:rsidRPr="00F40D52">
        <w:rPr>
          <w:b/>
        </w:rPr>
        <w:t>10</w:t>
      </w:r>
      <w:r w:rsidR="000C30DC">
        <w:rPr>
          <w:b/>
        </w:rPr>
        <w:t>8</w:t>
      </w:r>
      <w:r w:rsidR="007C0F16" w:rsidRPr="00F40D52">
        <w:t>час</w:t>
      </w:r>
      <w:r w:rsidR="00FA244C" w:rsidRPr="00F40D52">
        <w:t>ов</w:t>
      </w:r>
      <w:r w:rsidR="007C0F16" w:rsidRPr="00F40D52">
        <w:t>, в том числе:</w:t>
      </w:r>
    </w:p>
    <w:p w:rsidR="007C0F16" w:rsidRPr="00F40D52" w:rsidRDefault="007C0F16" w:rsidP="00B81B68">
      <w:pPr>
        <w:ind w:firstLine="360"/>
        <w:jc w:val="both"/>
      </w:pPr>
      <w:r w:rsidRPr="00F40D52">
        <w:t xml:space="preserve">обязательной аудиторной учебной нагрузки </w:t>
      </w:r>
      <w:proofErr w:type="gramStart"/>
      <w:r w:rsidRPr="00F40D52">
        <w:t>обучающегося</w:t>
      </w:r>
      <w:proofErr w:type="gramEnd"/>
      <w:r w:rsidR="000C30DC">
        <w:t xml:space="preserve"> </w:t>
      </w:r>
      <w:r w:rsidR="00376759">
        <w:rPr>
          <w:b/>
        </w:rPr>
        <w:t>74</w:t>
      </w:r>
      <w:r w:rsidR="000C30DC">
        <w:rPr>
          <w:b/>
        </w:rPr>
        <w:t xml:space="preserve"> </w:t>
      </w:r>
      <w:r w:rsidRPr="00F40D52">
        <w:t>часов;</w:t>
      </w:r>
    </w:p>
    <w:p w:rsidR="007C0F16" w:rsidRPr="00F40D52" w:rsidRDefault="007C0F16" w:rsidP="007C0F16">
      <w:pPr>
        <w:ind w:firstLine="360"/>
        <w:jc w:val="both"/>
      </w:pPr>
      <w:r w:rsidRPr="00F40D52">
        <w:t>самостоятельной работы обучающегося</w:t>
      </w:r>
      <w:r w:rsidR="000C30DC">
        <w:t xml:space="preserve"> </w:t>
      </w:r>
      <w:r w:rsidR="00376759">
        <w:rPr>
          <w:b/>
        </w:rPr>
        <w:t>34</w:t>
      </w:r>
      <w:r w:rsidR="00C41D64" w:rsidRPr="00F40D52">
        <w:t xml:space="preserve"> часа</w:t>
      </w:r>
      <w:r w:rsidRPr="00F40D52">
        <w:t>.</w:t>
      </w:r>
    </w:p>
    <w:p w:rsidR="007C0F16" w:rsidRPr="00F40D52" w:rsidRDefault="007C0F16" w:rsidP="007C0F16">
      <w:pPr>
        <w:jc w:val="both"/>
      </w:pPr>
    </w:p>
    <w:p w:rsidR="007C0F16" w:rsidRPr="00F40D52" w:rsidRDefault="007C0F16" w:rsidP="007C0F16">
      <w:pPr>
        <w:jc w:val="both"/>
      </w:pPr>
    </w:p>
    <w:p w:rsidR="00966FF8" w:rsidRPr="00F40D52" w:rsidRDefault="00966FF8" w:rsidP="007C0F16">
      <w:pPr>
        <w:jc w:val="both"/>
      </w:pPr>
    </w:p>
    <w:p w:rsidR="00966FF8" w:rsidRPr="00F40D52" w:rsidRDefault="00966FF8" w:rsidP="007C0F16">
      <w:pPr>
        <w:jc w:val="both"/>
      </w:pPr>
    </w:p>
    <w:p w:rsidR="00966FF8" w:rsidRPr="00F40D52" w:rsidRDefault="00966FF8" w:rsidP="007C0F16">
      <w:pPr>
        <w:jc w:val="both"/>
      </w:pPr>
    </w:p>
    <w:p w:rsidR="00966FF8" w:rsidRPr="00F40D52" w:rsidRDefault="00966FF8" w:rsidP="007C0F16">
      <w:pPr>
        <w:jc w:val="both"/>
      </w:pPr>
    </w:p>
    <w:p w:rsidR="00966FF8" w:rsidRPr="00F40D52" w:rsidRDefault="00966FF8" w:rsidP="007C0F16">
      <w:pPr>
        <w:jc w:val="both"/>
      </w:pPr>
    </w:p>
    <w:p w:rsidR="000D3AC2" w:rsidRPr="00F40D52" w:rsidRDefault="00B81B68" w:rsidP="000D3AC2">
      <w:pPr>
        <w:jc w:val="center"/>
        <w:rPr>
          <w:b/>
        </w:rPr>
      </w:pPr>
      <w:r w:rsidRPr="00F40D52">
        <w:br w:type="page"/>
      </w:r>
      <w:r w:rsidR="000D3AC2" w:rsidRPr="00F40D52">
        <w:rPr>
          <w:b/>
        </w:rPr>
        <w:lastRenderedPageBreak/>
        <w:t>2. СТРУКТУРА И СОДЕРЖАНИЕ УЧЕБНОЙ ДИСЦИПЛИНЫ</w:t>
      </w:r>
    </w:p>
    <w:p w:rsidR="000D3AC2" w:rsidRPr="00F40D52" w:rsidRDefault="000D3AC2" w:rsidP="000D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F40D52">
        <w:rPr>
          <w:b/>
        </w:rPr>
        <w:t>2.1. Объем учебной дисциплины и виды учебной работы</w:t>
      </w:r>
    </w:p>
    <w:p w:rsidR="000D3AC2" w:rsidRPr="00F40D52" w:rsidRDefault="000D3AC2" w:rsidP="000D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0D3AC2" w:rsidRPr="00F40D52" w:rsidTr="001F69BF">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center"/>
            </w:pPr>
            <w:r w:rsidRPr="00F40D52">
              <w:rPr>
                <w:b/>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center"/>
              <w:rPr>
                <w:i/>
                <w:iCs/>
              </w:rPr>
            </w:pPr>
            <w:r w:rsidRPr="00F40D52">
              <w:rPr>
                <w:b/>
                <w:i/>
                <w:iCs/>
              </w:rPr>
              <w:t>Объем часов</w:t>
            </w:r>
          </w:p>
        </w:tc>
      </w:tr>
      <w:tr w:rsidR="000D3AC2" w:rsidRPr="00F40D52" w:rsidTr="001F69BF">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rPr>
                <w:b/>
              </w:rPr>
            </w:pPr>
            <w:r w:rsidRPr="00F40D52">
              <w:rPr>
                <w:b/>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BD78CD" w:rsidRDefault="000D3AC2" w:rsidP="001F69BF">
            <w:pPr>
              <w:jc w:val="center"/>
              <w:rPr>
                <w:b/>
                <w:i/>
                <w:iCs/>
              </w:rPr>
            </w:pPr>
            <w:r w:rsidRPr="00F40D52">
              <w:rPr>
                <w:b/>
                <w:i/>
                <w:iCs/>
                <w:lang w:val="en-US"/>
              </w:rPr>
              <w:t>10</w:t>
            </w:r>
            <w:r w:rsidR="00F120AC">
              <w:rPr>
                <w:b/>
                <w:i/>
                <w:iCs/>
              </w:rPr>
              <w:t>8</w:t>
            </w: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pPr>
            <w:r w:rsidRPr="00F40D52">
              <w:rPr>
                <w:b/>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F40D52" w:rsidRDefault="00376759" w:rsidP="001F69BF">
            <w:pPr>
              <w:jc w:val="center"/>
              <w:rPr>
                <w:b/>
                <w:i/>
                <w:iCs/>
              </w:rPr>
            </w:pPr>
            <w:r>
              <w:rPr>
                <w:b/>
                <w:i/>
                <w:iCs/>
              </w:rPr>
              <w:t>74</w:t>
            </w: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pPr>
            <w:r w:rsidRPr="00F40D52">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0D3AC2" w:rsidRPr="00F40D52" w:rsidRDefault="000D3AC2" w:rsidP="001F69BF">
            <w:pPr>
              <w:jc w:val="center"/>
              <w:rPr>
                <w:i/>
                <w:iCs/>
              </w:rPr>
            </w:pPr>
          </w:p>
        </w:tc>
      </w:tr>
      <w:tr w:rsidR="000D3AC2" w:rsidRPr="00F40D52" w:rsidTr="001F69BF">
        <w:trPr>
          <w:trHeight w:val="320"/>
        </w:trPr>
        <w:tc>
          <w:tcPr>
            <w:tcW w:w="7905" w:type="dxa"/>
            <w:tcBorders>
              <w:top w:val="single" w:sz="6" w:space="0" w:color="000000"/>
              <w:left w:val="single" w:sz="6" w:space="0" w:color="000000"/>
              <w:bottom w:val="nil"/>
              <w:right w:val="single" w:sz="6" w:space="0" w:color="000000"/>
            </w:tcBorders>
            <w:hideMark/>
          </w:tcPr>
          <w:p w:rsidR="000D3AC2" w:rsidRPr="00F40D52" w:rsidRDefault="0095521C" w:rsidP="0095521C">
            <w:pPr>
              <w:ind w:firstLine="709"/>
              <w:jc w:val="both"/>
            </w:pPr>
            <w:r w:rsidRPr="00F40D52">
              <w:t>к</w:t>
            </w:r>
            <w:r w:rsidR="0085334E" w:rsidRPr="00F40D52">
              <w:t>онтрольная работа</w:t>
            </w:r>
          </w:p>
        </w:tc>
        <w:tc>
          <w:tcPr>
            <w:tcW w:w="1800" w:type="dxa"/>
            <w:tcBorders>
              <w:top w:val="single" w:sz="6" w:space="0" w:color="000000"/>
              <w:left w:val="single" w:sz="6" w:space="0" w:color="000000"/>
              <w:bottom w:val="nil"/>
              <w:right w:val="single" w:sz="6" w:space="0" w:color="000000"/>
            </w:tcBorders>
            <w:hideMark/>
          </w:tcPr>
          <w:p w:rsidR="000D3AC2" w:rsidRPr="00F40D52" w:rsidRDefault="000D3AC2" w:rsidP="001F69BF">
            <w:pPr>
              <w:jc w:val="center"/>
              <w:rPr>
                <w:i/>
                <w:iCs/>
              </w:rPr>
            </w:pPr>
          </w:p>
        </w:tc>
      </w:tr>
      <w:tr w:rsidR="000D3AC2" w:rsidRPr="00F40D52" w:rsidTr="001F69BF">
        <w:trPr>
          <w:trHeight w:val="320"/>
        </w:trPr>
        <w:tc>
          <w:tcPr>
            <w:tcW w:w="7905" w:type="dxa"/>
            <w:tcBorders>
              <w:top w:val="single" w:sz="6" w:space="0" w:color="000000"/>
              <w:left w:val="single" w:sz="6" w:space="0" w:color="000000"/>
              <w:bottom w:val="nil"/>
              <w:right w:val="single" w:sz="6" w:space="0" w:color="000000"/>
            </w:tcBorders>
            <w:hideMark/>
          </w:tcPr>
          <w:p w:rsidR="000D3AC2" w:rsidRPr="00F40D52" w:rsidRDefault="0095521C" w:rsidP="0095521C">
            <w:pPr>
              <w:ind w:firstLine="709"/>
              <w:jc w:val="both"/>
            </w:pPr>
            <w:r w:rsidRPr="00F40D52">
              <w:t>п</w:t>
            </w:r>
            <w:r w:rsidR="000D3AC2" w:rsidRPr="00F40D52">
              <w:t>рактические занятия</w:t>
            </w:r>
          </w:p>
        </w:tc>
        <w:tc>
          <w:tcPr>
            <w:tcW w:w="1800" w:type="dxa"/>
            <w:tcBorders>
              <w:top w:val="single" w:sz="6" w:space="0" w:color="000000"/>
              <w:left w:val="single" w:sz="6" w:space="0" w:color="000000"/>
              <w:bottom w:val="nil"/>
              <w:right w:val="single" w:sz="6" w:space="0" w:color="000000"/>
            </w:tcBorders>
            <w:hideMark/>
          </w:tcPr>
          <w:p w:rsidR="000D3AC2" w:rsidRPr="00F40D52" w:rsidRDefault="000D3AC2" w:rsidP="001F69BF">
            <w:pPr>
              <w:jc w:val="center"/>
              <w:rPr>
                <w:i/>
                <w:iCs/>
              </w:rPr>
            </w:pPr>
          </w:p>
        </w:tc>
      </w:tr>
      <w:tr w:rsidR="000D3AC2" w:rsidRPr="00F40D52" w:rsidTr="001F69BF">
        <w:tc>
          <w:tcPr>
            <w:tcW w:w="7905" w:type="dxa"/>
            <w:tcBorders>
              <w:top w:val="nil"/>
              <w:left w:val="single" w:sz="6" w:space="0" w:color="000000"/>
              <w:bottom w:val="single" w:sz="6" w:space="0" w:color="000000"/>
              <w:right w:val="single" w:sz="6" w:space="0" w:color="000000"/>
            </w:tcBorders>
            <w:hideMark/>
          </w:tcPr>
          <w:p w:rsidR="000D3AC2" w:rsidRPr="00F40D52" w:rsidRDefault="000D3AC2" w:rsidP="001F69BF">
            <w:pPr>
              <w:jc w:val="both"/>
              <w:rPr>
                <w:i/>
              </w:rPr>
            </w:pPr>
          </w:p>
        </w:tc>
        <w:tc>
          <w:tcPr>
            <w:tcW w:w="1800" w:type="dxa"/>
            <w:tcBorders>
              <w:top w:val="nil"/>
              <w:left w:val="single" w:sz="6" w:space="0" w:color="000000"/>
              <w:bottom w:val="single" w:sz="6" w:space="0" w:color="000000"/>
              <w:right w:val="single" w:sz="6" w:space="0" w:color="000000"/>
            </w:tcBorders>
            <w:hideMark/>
          </w:tcPr>
          <w:p w:rsidR="000D3AC2" w:rsidRPr="00F40D52" w:rsidRDefault="000D3AC2" w:rsidP="001F69BF">
            <w:pPr>
              <w:jc w:val="center"/>
              <w:rPr>
                <w:i/>
                <w:iCs/>
              </w:rPr>
            </w:pP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rPr>
                <w:b/>
              </w:rPr>
            </w:pPr>
            <w:r w:rsidRPr="00F40D52">
              <w:rPr>
                <w:b/>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rsidR="000D3AC2" w:rsidRPr="00F40D52" w:rsidRDefault="00376759" w:rsidP="000D3AC2">
            <w:pPr>
              <w:jc w:val="center"/>
              <w:rPr>
                <w:b/>
                <w:i/>
                <w:iCs/>
              </w:rPr>
            </w:pPr>
            <w:r>
              <w:rPr>
                <w:b/>
                <w:i/>
                <w:iCs/>
              </w:rPr>
              <w:t>34</w:t>
            </w:r>
          </w:p>
        </w:tc>
      </w:tr>
      <w:tr w:rsidR="000D3AC2" w:rsidRPr="00F40D52" w:rsidTr="001F69BF">
        <w:tc>
          <w:tcPr>
            <w:tcW w:w="7905" w:type="dxa"/>
            <w:tcBorders>
              <w:top w:val="single" w:sz="6" w:space="0" w:color="000000"/>
              <w:left w:val="single" w:sz="6" w:space="0" w:color="000000"/>
              <w:bottom w:val="single" w:sz="6" w:space="0" w:color="000000"/>
              <w:right w:val="single" w:sz="6" w:space="0" w:color="000000"/>
            </w:tcBorders>
            <w:hideMark/>
          </w:tcPr>
          <w:p w:rsidR="000D3AC2" w:rsidRPr="00F40D52" w:rsidRDefault="000D3AC2" w:rsidP="001F69BF">
            <w:pPr>
              <w:jc w:val="both"/>
            </w:pPr>
            <w:r w:rsidRPr="00F40D52">
              <w:t>в том числе:</w:t>
            </w:r>
          </w:p>
        </w:tc>
        <w:tc>
          <w:tcPr>
            <w:tcW w:w="1800" w:type="dxa"/>
            <w:tcBorders>
              <w:top w:val="single" w:sz="6" w:space="0" w:color="000000"/>
              <w:left w:val="single" w:sz="6" w:space="0" w:color="000000"/>
              <w:bottom w:val="single" w:sz="6" w:space="0" w:color="000000"/>
              <w:right w:val="single" w:sz="6" w:space="0" w:color="000000"/>
            </w:tcBorders>
          </w:tcPr>
          <w:p w:rsidR="000D3AC2" w:rsidRPr="00F40D52" w:rsidRDefault="000D3AC2" w:rsidP="001F69BF">
            <w:pPr>
              <w:jc w:val="center"/>
              <w:rPr>
                <w:i/>
                <w:iCs/>
              </w:rPr>
            </w:pPr>
          </w:p>
        </w:tc>
      </w:tr>
      <w:tr w:rsidR="000D3AC2" w:rsidRPr="00F40D52" w:rsidTr="001F69BF">
        <w:trPr>
          <w:trHeight w:val="1561"/>
        </w:trPr>
        <w:tc>
          <w:tcPr>
            <w:tcW w:w="7905" w:type="dxa"/>
            <w:tcBorders>
              <w:top w:val="single" w:sz="6" w:space="0" w:color="000000"/>
              <w:left w:val="single" w:sz="6" w:space="0" w:color="000000"/>
              <w:right w:val="single" w:sz="6" w:space="0" w:color="000000"/>
            </w:tcBorders>
            <w:hideMark/>
          </w:tcPr>
          <w:p w:rsidR="00FA2103" w:rsidRPr="00FA2103" w:rsidRDefault="00FA2103" w:rsidP="000D3AC2">
            <w:pPr>
              <w:numPr>
                <w:ilvl w:val="0"/>
                <w:numId w:val="8"/>
              </w:numPr>
              <w:tabs>
                <w:tab w:val="clear" w:pos="720"/>
                <w:tab w:val="left" w:pos="426"/>
              </w:tabs>
              <w:spacing w:line="240" w:lineRule="atLeast"/>
              <w:ind w:left="0" w:hanging="11"/>
              <w:rPr>
                <w:rStyle w:val="110"/>
                <w:sz w:val="24"/>
                <w:szCs w:val="24"/>
                <w:shd w:val="clear" w:color="auto" w:fill="auto"/>
              </w:rPr>
            </w:pPr>
            <w:r w:rsidRPr="00FA2103">
              <w:rPr>
                <w:rStyle w:val="110"/>
                <w:sz w:val="24"/>
                <w:szCs w:val="24"/>
              </w:rPr>
              <w:t xml:space="preserve">чтение текста (учебника, </w:t>
            </w:r>
            <w:proofErr w:type="spellStart"/>
            <w:r w:rsidRPr="00FA2103">
              <w:rPr>
                <w:rStyle w:val="110"/>
                <w:sz w:val="24"/>
                <w:szCs w:val="24"/>
              </w:rPr>
              <w:t>первоисточника</w:t>
            </w:r>
            <w:proofErr w:type="gramStart"/>
            <w:r w:rsidRPr="00FA2103">
              <w:rPr>
                <w:rStyle w:val="110"/>
                <w:sz w:val="24"/>
                <w:szCs w:val="24"/>
              </w:rPr>
              <w:t>,д</w:t>
            </w:r>
            <w:proofErr w:type="gramEnd"/>
            <w:r w:rsidRPr="00FA2103">
              <w:rPr>
                <w:rStyle w:val="110"/>
                <w:sz w:val="24"/>
                <w:szCs w:val="24"/>
              </w:rPr>
              <w:t>ополнительной</w:t>
            </w:r>
            <w:proofErr w:type="spellEnd"/>
            <w:r w:rsidRPr="00FA2103">
              <w:rPr>
                <w:rStyle w:val="110"/>
                <w:sz w:val="24"/>
                <w:szCs w:val="24"/>
              </w:rPr>
              <w:t xml:space="preserve"> литературы)</w:t>
            </w:r>
            <w:r w:rsidR="00F56B15">
              <w:rPr>
                <w:rStyle w:val="110"/>
                <w:sz w:val="24"/>
                <w:szCs w:val="24"/>
              </w:rPr>
              <w:t>;</w:t>
            </w:r>
          </w:p>
          <w:p w:rsidR="00FA2103" w:rsidRPr="00FA2103" w:rsidRDefault="00FA2103" w:rsidP="000D3AC2">
            <w:pPr>
              <w:numPr>
                <w:ilvl w:val="0"/>
                <w:numId w:val="8"/>
              </w:numPr>
              <w:tabs>
                <w:tab w:val="clear" w:pos="720"/>
                <w:tab w:val="left" w:pos="426"/>
              </w:tabs>
              <w:spacing w:line="240" w:lineRule="atLeast"/>
              <w:ind w:left="0" w:hanging="11"/>
              <w:rPr>
                <w:rStyle w:val="110"/>
                <w:sz w:val="24"/>
                <w:szCs w:val="24"/>
                <w:shd w:val="clear" w:color="auto" w:fill="auto"/>
              </w:rPr>
            </w:pPr>
            <w:r w:rsidRPr="00FA2103">
              <w:rPr>
                <w:rStyle w:val="110"/>
                <w:sz w:val="24"/>
                <w:szCs w:val="24"/>
              </w:rPr>
              <w:t xml:space="preserve">составление плана текста; </w:t>
            </w:r>
            <w:proofErr w:type="spellStart"/>
            <w:r w:rsidRPr="00FA2103">
              <w:rPr>
                <w:rStyle w:val="110"/>
                <w:sz w:val="24"/>
                <w:szCs w:val="24"/>
              </w:rPr>
              <w:t>графическоеизображение</w:t>
            </w:r>
            <w:proofErr w:type="spellEnd"/>
            <w:r w:rsidRPr="00FA2103">
              <w:rPr>
                <w:rStyle w:val="110"/>
                <w:sz w:val="24"/>
                <w:szCs w:val="24"/>
              </w:rPr>
              <w:t xml:space="preserve"> структуры текста; использование ауди</w:t>
            </w:r>
            <w:proofErr w:type="gramStart"/>
            <w:r w:rsidRPr="00FA2103">
              <w:rPr>
                <w:rStyle w:val="110"/>
                <w:sz w:val="24"/>
                <w:szCs w:val="24"/>
              </w:rPr>
              <w:t>о-</w:t>
            </w:r>
            <w:proofErr w:type="gramEnd"/>
            <w:r w:rsidRPr="00FA2103">
              <w:rPr>
                <w:rStyle w:val="110"/>
                <w:sz w:val="24"/>
                <w:szCs w:val="24"/>
              </w:rPr>
              <w:t xml:space="preserve"> </w:t>
            </w:r>
            <w:proofErr w:type="spellStart"/>
            <w:r w:rsidRPr="00FA2103">
              <w:rPr>
                <w:rStyle w:val="110"/>
                <w:sz w:val="24"/>
                <w:szCs w:val="24"/>
              </w:rPr>
              <w:t>ивидеозаписей</w:t>
            </w:r>
            <w:proofErr w:type="spellEnd"/>
            <w:r w:rsidRPr="00FA2103">
              <w:rPr>
                <w:rStyle w:val="110"/>
                <w:sz w:val="24"/>
                <w:szCs w:val="24"/>
              </w:rPr>
              <w:t xml:space="preserve">, компьютерной техники и Интернета; работа с </w:t>
            </w:r>
            <w:proofErr w:type="spellStart"/>
            <w:r w:rsidRPr="00FA2103">
              <w:rPr>
                <w:rStyle w:val="110"/>
                <w:sz w:val="24"/>
                <w:szCs w:val="24"/>
              </w:rPr>
              <w:t>конспектомлекций</w:t>
            </w:r>
            <w:proofErr w:type="spellEnd"/>
            <w:r w:rsidRPr="00FA2103">
              <w:rPr>
                <w:rStyle w:val="110"/>
                <w:sz w:val="24"/>
                <w:szCs w:val="24"/>
              </w:rPr>
              <w:t xml:space="preserve"> (обработка текста)</w:t>
            </w:r>
            <w:r w:rsidR="00F56B15">
              <w:rPr>
                <w:rStyle w:val="110"/>
                <w:sz w:val="24"/>
                <w:szCs w:val="24"/>
              </w:rPr>
              <w:t>;</w:t>
            </w:r>
          </w:p>
          <w:p w:rsidR="00FA2103" w:rsidRPr="00FA2103" w:rsidRDefault="00FA2103" w:rsidP="000D3AC2">
            <w:pPr>
              <w:numPr>
                <w:ilvl w:val="0"/>
                <w:numId w:val="8"/>
              </w:numPr>
              <w:tabs>
                <w:tab w:val="clear" w:pos="720"/>
                <w:tab w:val="left" w:pos="426"/>
              </w:tabs>
              <w:spacing w:line="240" w:lineRule="atLeast"/>
              <w:ind w:left="0" w:hanging="11"/>
            </w:pPr>
            <w:r w:rsidRPr="00FA2103">
              <w:rPr>
                <w:rStyle w:val="110"/>
                <w:sz w:val="24"/>
                <w:szCs w:val="24"/>
              </w:rPr>
              <w:t>повторная работа над учебным материало</w:t>
            </w:r>
            <w:proofErr w:type="gramStart"/>
            <w:r w:rsidRPr="00FA2103">
              <w:rPr>
                <w:rStyle w:val="110"/>
                <w:sz w:val="24"/>
                <w:szCs w:val="24"/>
              </w:rPr>
              <w:t>м(</w:t>
            </w:r>
            <w:proofErr w:type="gramEnd"/>
            <w:r w:rsidRPr="00FA2103">
              <w:rPr>
                <w:rStyle w:val="110"/>
                <w:sz w:val="24"/>
                <w:szCs w:val="24"/>
              </w:rPr>
              <w:t xml:space="preserve">учебника, первоисточника, дополнительной литературы, аудио- </w:t>
            </w:r>
            <w:proofErr w:type="spellStart"/>
            <w:r w:rsidRPr="00FA2103">
              <w:rPr>
                <w:rStyle w:val="110"/>
                <w:sz w:val="24"/>
                <w:szCs w:val="24"/>
              </w:rPr>
              <w:t>ивидеозаписей</w:t>
            </w:r>
            <w:proofErr w:type="spellEnd"/>
            <w:r w:rsidR="00F56B15">
              <w:rPr>
                <w:rStyle w:val="110"/>
                <w:sz w:val="24"/>
                <w:szCs w:val="24"/>
              </w:rPr>
              <w:t xml:space="preserve">, </w:t>
            </w:r>
            <w:r w:rsidRPr="00FA2103">
              <w:rPr>
                <w:rStyle w:val="110"/>
                <w:sz w:val="24"/>
                <w:szCs w:val="24"/>
              </w:rPr>
              <w:t>подготовка сообщений;</w:t>
            </w:r>
          </w:p>
          <w:p w:rsidR="000D3AC2" w:rsidRPr="00F40D52" w:rsidRDefault="000D3AC2" w:rsidP="00FA2103">
            <w:pPr>
              <w:numPr>
                <w:ilvl w:val="0"/>
                <w:numId w:val="8"/>
              </w:numPr>
              <w:tabs>
                <w:tab w:val="clear" w:pos="720"/>
                <w:tab w:val="left" w:pos="426"/>
              </w:tabs>
              <w:spacing w:line="240" w:lineRule="atLeast"/>
              <w:ind w:left="0" w:hanging="11"/>
            </w:pPr>
            <w:r w:rsidRPr="00F40D52">
              <w:t>Составление конспекта</w:t>
            </w:r>
            <w:r w:rsidR="00F56B15">
              <w:t>.</w:t>
            </w:r>
          </w:p>
        </w:tc>
        <w:tc>
          <w:tcPr>
            <w:tcW w:w="1800" w:type="dxa"/>
            <w:tcBorders>
              <w:top w:val="single" w:sz="6" w:space="0" w:color="000000"/>
              <w:left w:val="single" w:sz="6" w:space="0" w:color="000000"/>
              <w:right w:val="single" w:sz="6" w:space="0" w:color="000000"/>
            </w:tcBorders>
            <w:hideMark/>
          </w:tcPr>
          <w:p w:rsidR="000D3AC2" w:rsidRDefault="00962B9C" w:rsidP="001F69BF">
            <w:pPr>
              <w:jc w:val="center"/>
              <w:rPr>
                <w:i/>
                <w:iCs/>
              </w:rPr>
            </w:pPr>
            <w:r>
              <w:rPr>
                <w:i/>
                <w:iCs/>
              </w:rPr>
              <w:t>8</w:t>
            </w:r>
          </w:p>
          <w:p w:rsidR="00FA2103" w:rsidRDefault="00FA2103" w:rsidP="001F69BF">
            <w:pPr>
              <w:jc w:val="center"/>
              <w:rPr>
                <w:i/>
                <w:iCs/>
              </w:rPr>
            </w:pPr>
          </w:p>
          <w:p w:rsidR="00FA2103" w:rsidRDefault="00FA2103" w:rsidP="001F69BF">
            <w:pPr>
              <w:jc w:val="center"/>
              <w:rPr>
                <w:i/>
                <w:iCs/>
              </w:rPr>
            </w:pPr>
            <w:r>
              <w:rPr>
                <w:i/>
                <w:iCs/>
              </w:rPr>
              <w:t>4</w:t>
            </w:r>
          </w:p>
          <w:p w:rsidR="00FA2103" w:rsidRDefault="00FA2103" w:rsidP="001F69BF">
            <w:pPr>
              <w:jc w:val="center"/>
              <w:rPr>
                <w:i/>
                <w:iCs/>
              </w:rPr>
            </w:pPr>
          </w:p>
          <w:p w:rsidR="00FA2103" w:rsidRPr="00F40D52" w:rsidRDefault="00FA2103" w:rsidP="001F69BF">
            <w:pPr>
              <w:jc w:val="center"/>
              <w:rPr>
                <w:i/>
                <w:iCs/>
              </w:rPr>
            </w:pPr>
          </w:p>
          <w:p w:rsidR="000D3AC2" w:rsidRDefault="000D3AC2" w:rsidP="001F69BF">
            <w:pPr>
              <w:jc w:val="center"/>
              <w:rPr>
                <w:i/>
                <w:iCs/>
              </w:rPr>
            </w:pPr>
            <w:r w:rsidRPr="00F40D52">
              <w:rPr>
                <w:i/>
                <w:iCs/>
              </w:rPr>
              <w:t>1</w:t>
            </w:r>
            <w:r w:rsidR="00FA2103">
              <w:rPr>
                <w:i/>
                <w:iCs/>
              </w:rPr>
              <w:t>0</w:t>
            </w:r>
          </w:p>
          <w:p w:rsidR="00FA2103" w:rsidRDefault="00FA2103" w:rsidP="001F69BF">
            <w:pPr>
              <w:jc w:val="center"/>
              <w:rPr>
                <w:i/>
                <w:iCs/>
              </w:rPr>
            </w:pPr>
          </w:p>
          <w:p w:rsidR="00FA2103" w:rsidRPr="00F40D52" w:rsidRDefault="00FA2103" w:rsidP="001F69BF">
            <w:pPr>
              <w:jc w:val="center"/>
              <w:rPr>
                <w:i/>
                <w:iCs/>
              </w:rPr>
            </w:pPr>
          </w:p>
          <w:p w:rsidR="000D3AC2" w:rsidRPr="00F40D52" w:rsidRDefault="000D3AC2" w:rsidP="00FA2103">
            <w:pPr>
              <w:jc w:val="center"/>
              <w:rPr>
                <w:i/>
                <w:iCs/>
              </w:rPr>
            </w:pPr>
            <w:r w:rsidRPr="00F40D52">
              <w:rPr>
                <w:i/>
                <w:iCs/>
              </w:rPr>
              <w:t>1</w:t>
            </w:r>
            <w:r w:rsidR="00FA2103">
              <w:rPr>
                <w:i/>
                <w:iCs/>
              </w:rPr>
              <w:t>2</w:t>
            </w:r>
          </w:p>
        </w:tc>
      </w:tr>
      <w:tr w:rsidR="000D3AC2" w:rsidRPr="00F40D52" w:rsidTr="001F69BF">
        <w:trPr>
          <w:trHeight w:val="270"/>
        </w:trPr>
        <w:tc>
          <w:tcPr>
            <w:tcW w:w="9705" w:type="dxa"/>
            <w:gridSpan w:val="2"/>
            <w:tcBorders>
              <w:top w:val="single" w:sz="4" w:space="0" w:color="auto"/>
              <w:left w:val="single" w:sz="6" w:space="0" w:color="000000"/>
              <w:bottom w:val="single" w:sz="6" w:space="0" w:color="000000"/>
              <w:right w:val="single" w:sz="6" w:space="0" w:color="000000"/>
            </w:tcBorders>
            <w:hideMark/>
          </w:tcPr>
          <w:p w:rsidR="000D3AC2" w:rsidRPr="00F40D52" w:rsidRDefault="000D3AC2" w:rsidP="001F69BF">
            <w:pPr>
              <w:rPr>
                <w:i/>
                <w:iCs/>
              </w:rPr>
            </w:pPr>
            <w:r w:rsidRPr="00F40D52">
              <w:rPr>
                <w:i/>
                <w:iCs/>
              </w:rPr>
              <w:t>Итоговая аттестация в форме зачета</w:t>
            </w:r>
          </w:p>
        </w:tc>
      </w:tr>
    </w:tbl>
    <w:p w:rsidR="008C43BB" w:rsidRPr="00F40D52" w:rsidRDefault="008C43BB" w:rsidP="008C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C74E6" w:rsidRPr="00F40D52"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EC74E6" w:rsidRDefault="00EC74E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596751" w:rsidRPr="00EC74E6" w:rsidRDefault="00596751" w:rsidP="007C0F16">
      <w:pPr>
        <w:sectPr w:rsidR="00596751" w:rsidRPr="00EC74E6" w:rsidSect="003C52EB">
          <w:headerReference w:type="default" r:id="rId9"/>
          <w:footerReference w:type="default" r:id="rId10"/>
          <w:type w:val="continuous"/>
          <w:pgSz w:w="11906" w:h="16838"/>
          <w:pgMar w:top="1134" w:right="850" w:bottom="1134" w:left="1701" w:header="708" w:footer="708" w:gutter="0"/>
          <w:cols w:space="720"/>
          <w:docGrid w:linePitch="326"/>
        </w:sectPr>
      </w:pPr>
    </w:p>
    <w:p w:rsidR="002409A3" w:rsidRPr="00360658" w:rsidRDefault="002409A3" w:rsidP="00360658">
      <w:pPr>
        <w:jc w:val="center"/>
        <w:rPr>
          <w:b/>
        </w:rPr>
      </w:pPr>
    </w:p>
    <w:p w:rsidR="002409A3" w:rsidRPr="00360658" w:rsidRDefault="00360658" w:rsidP="00360658">
      <w:pPr>
        <w:jc w:val="center"/>
        <w:rPr>
          <w:b/>
        </w:rPr>
      </w:pPr>
      <w:r w:rsidRPr="00360658">
        <w:rPr>
          <w:b/>
        </w:rPr>
        <w:t>2.2. Тематический план и содержание учебной дисциплины ОП.07. Безопасность жизнедеятельности</w:t>
      </w:r>
    </w:p>
    <w:tbl>
      <w:tblPr>
        <w:tblpPr w:leftFromText="180" w:rightFromText="180" w:vertAnchor="page" w:horzAnchor="margin" w:tblpY="1786"/>
        <w:tblW w:w="0" w:type="auto"/>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4A0" w:firstRow="1" w:lastRow="0" w:firstColumn="1" w:lastColumn="0" w:noHBand="0" w:noVBand="1"/>
      </w:tblPr>
      <w:tblGrid>
        <w:gridCol w:w="3067"/>
        <w:gridCol w:w="10224"/>
        <w:gridCol w:w="567"/>
        <w:gridCol w:w="645"/>
      </w:tblGrid>
      <w:tr w:rsidR="002409A3" w:rsidRPr="002409A3" w:rsidTr="002409A3">
        <w:trPr>
          <w:trHeight w:val="277"/>
          <w:tblHeader/>
        </w:trPr>
        <w:tc>
          <w:tcPr>
            <w:tcW w:w="3067" w:type="dxa"/>
            <w:noWrap/>
            <w:vAlign w:val="center"/>
          </w:tcPr>
          <w:p w:rsidR="002409A3" w:rsidRPr="002409A3" w:rsidRDefault="002409A3" w:rsidP="002409A3">
            <w:pPr>
              <w:jc w:val="center"/>
            </w:pPr>
            <w:r w:rsidRPr="002409A3">
              <w:rPr>
                <w:b/>
                <w:bCs/>
                <w:sz w:val="20"/>
                <w:szCs w:val="20"/>
              </w:rPr>
              <w:t>Наименование разделов и тем</w:t>
            </w:r>
          </w:p>
        </w:tc>
        <w:tc>
          <w:tcPr>
            <w:tcW w:w="10224" w:type="dxa"/>
            <w:noWrap/>
            <w:vAlign w:val="center"/>
          </w:tcPr>
          <w:p w:rsidR="00360658" w:rsidRDefault="002409A3" w:rsidP="002409A3">
            <w:pPr>
              <w:jc w:val="center"/>
              <w:rPr>
                <w:b/>
                <w:bCs/>
                <w:sz w:val="20"/>
                <w:szCs w:val="20"/>
              </w:rPr>
            </w:pPr>
            <w:r w:rsidRPr="002409A3">
              <w:rPr>
                <w:b/>
                <w:bCs/>
                <w:sz w:val="20"/>
                <w:szCs w:val="20"/>
              </w:rPr>
              <w:t xml:space="preserve">Содержание учебного материала, лабораторные работы и практические занятия, </w:t>
            </w:r>
          </w:p>
          <w:p w:rsidR="002409A3" w:rsidRPr="002409A3" w:rsidRDefault="002409A3" w:rsidP="002409A3">
            <w:pPr>
              <w:jc w:val="center"/>
            </w:pPr>
            <w:r w:rsidRPr="002409A3">
              <w:rPr>
                <w:b/>
                <w:bCs/>
                <w:sz w:val="20"/>
                <w:szCs w:val="20"/>
              </w:rPr>
              <w:t xml:space="preserve">самостоятельная работа </w:t>
            </w:r>
            <w:proofErr w:type="gramStart"/>
            <w:r w:rsidRPr="002409A3">
              <w:rPr>
                <w:b/>
                <w:bCs/>
                <w:sz w:val="20"/>
                <w:szCs w:val="20"/>
              </w:rPr>
              <w:t>обучающихся</w:t>
            </w:r>
            <w:proofErr w:type="gramEnd"/>
          </w:p>
        </w:tc>
        <w:tc>
          <w:tcPr>
            <w:tcW w:w="567" w:type="dxa"/>
            <w:noWrap/>
            <w:vAlign w:val="center"/>
          </w:tcPr>
          <w:p w:rsidR="002409A3" w:rsidRPr="002409A3" w:rsidRDefault="002409A3" w:rsidP="002409A3">
            <w:pPr>
              <w:jc w:val="center"/>
            </w:pPr>
            <w:r w:rsidRPr="002409A3">
              <w:rPr>
                <w:b/>
                <w:bCs/>
                <w:sz w:val="20"/>
                <w:szCs w:val="20"/>
              </w:rPr>
              <w:t>Объем часов</w:t>
            </w:r>
          </w:p>
        </w:tc>
        <w:tc>
          <w:tcPr>
            <w:tcW w:w="645" w:type="dxa"/>
            <w:noWrap/>
            <w:vAlign w:val="center"/>
          </w:tcPr>
          <w:p w:rsidR="002409A3" w:rsidRPr="002409A3" w:rsidRDefault="002409A3" w:rsidP="002409A3">
            <w:pPr>
              <w:jc w:val="center"/>
            </w:pPr>
            <w:r w:rsidRPr="002409A3">
              <w:rPr>
                <w:b/>
                <w:bCs/>
                <w:sz w:val="20"/>
                <w:szCs w:val="20"/>
              </w:rPr>
              <w:t>Уровень освоения</w:t>
            </w:r>
          </w:p>
        </w:tc>
      </w:tr>
      <w:tr w:rsidR="002409A3" w:rsidRPr="002409A3" w:rsidTr="002409A3">
        <w:trPr>
          <w:cantSplit/>
        </w:trPr>
        <w:tc>
          <w:tcPr>
            <w:tcW w:w="3067" w:type="dxa"/>
            <w:vMerge w:val="restart"/>
            <w:noWrap/>
          </w:tcPr>
          <w:p w:rsidR="002409A3" w:rsidRPr="002409A3" w:rsidRDefault="002409A3" w:rsidP="002409A3">
            <w:pPr>
              <w:rPr>
                <w:b/>
              </w:rPr>
            </w:pPr>
            <w:r w:rsidRPr="002409A3">
              <w:rPr>
                <w:b/>
                <w:sz w:val="20"/>
                <w:szCs w:val="20"/>
              </w:rPr>
              <w:t>Тема 1. Теоретические основы предметной области знаний "Безопасность жизнедеятельности".</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Общие особенности предметной области знаний "Безопасность жизнедеятельности". Основные понятия предметной области знаний "Безопасность жизнедеятельности". Системы безопасности жизнедеятельности. Ситуационные задачи.</w:t>
            </w:r>
          </w:p>
        </w:tc>
        <w:tc>
          <w:tcPr>
            <w:tcW w:w="567" w:type="dxa"/>
            <w:noWrap/>
            <w:vAlign w:val="center"/>
          </w:tcPr>
          <w:p w:rsidR="002409A3" w:rsidRPr="002409A3" w:rsidRDefault="002409A3" w:rsidP="002409A3">
            <w:pPr>
              <w:jc w:val="center"/>
              <w:rPr>
                <w:sz w:val="20"/>
                <w:szCs w:val="20"/>
              </w:rPr>
            </w:pPr>
          </w:p>
          <w:p w:rsidR="002409A3" w:rsidRPr="002409A3" w:rsidRDefault="002409A3" w:rsidP="002409A3">
            <w:pPr>
              <w:jc w:val="center"/>
            </w:pPr>
            <w:r w:rsidRPr="002409A3">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pPr>
              <w:rPr>
                <w:b/>
                <w:bCs/>
                <w:sz w:val="20"/>
                <w:szCs w:val="20"/>
              </w:rPr>
            </w:pPr>
            <w:r w:rsidRPr="002409A3">
              <w:rPr>
                <w:sz w:val="20"/>
                <w:szCs w:val="20"/>
              </w:rPr>
              <w:t>Подготовка реферата по вопросу: д</w:t>
            </w:r>
            <w:r w:rsidRPr="002409A3">
              <w:rPr>
                <w:b/>
                <w:bCs/>
                <w:sz w:val="20"/>
                <w:szCs w:val="20"/>
              </w:rPr>
              <w:t xml:space="preserve">айте определения понятий «опасность» и «угроза».  Каковы отличительные особенности этих понятий?  </w:t>
            </w:r>
          </w:p>
          <w:p w:rsidR="002409A3" w:rsidRPr="002409A3" w:rsidRDefault="002409A3" w:rsidP="002409A3">
            <w:pPr>
              <w:jc w:val="both"/>
            </w:pPr>
          </w:p>
        </w:tc>
        <w:tc>
          <w:tcPr>
            <w:tcW w:w="567" w:type="dxa"/>
            <w:noWrap/>
            <w:vAlign w:val="center"/>
          </w:tcPr>
          <w:p w:rsidR="002409A3" w:rsidRPr="002409A3" w:rsidRDefault="002409A3" w:rsidP="002409A3">
            <w:pPr>
              <w:jc w:val="center"/>
              <w:rPr>
                <w:sz w:val="20"/>
                <w:szCs w:val="20"/>
              </w:rPr>
            </w:pPr>
          </w:p>
          <w:p w:rsidR="002409A3" w:rsidRPr="002409A3" w:rsidRDefault="002409A3" w:rsidP="002409A3">
            <w:pPr>
              <w:jc w:val="center"/>
              <w:rPr>
                <w:sz w:val="20"/>
                <w:szCs w:val="20"/>
              </w:rPr>
            </w:pPr>
          </w:p>
          <w:p w:rsidR="002409A3" w:rsidRPr="002409A3" w:rsidRDefault="00D35C8F" w:rsidP="002409A3">
            <w:pPr>
              <w:jc w:val="center"/>
              <w:rPr>
                <w:sz w:val="20"/>
                <w:szCs w:val="20"/>
              </w:rPr>
            </w:pPr>
            <w:r>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2.  Нормативно-правовое регулирование и органы обеспечения безопасности в Российской Федерации.</w:t>
            </w:r>
          </w:p>
        </w:tc>
        <w:tc>
          <w:tcPr>
            <w:tcW w:w="10224" w:type="dxa"/>
            <w:noWrap/>
          </w:tcPr>
          <w:p w:rsidR="002409A3" w:rsidRPr="002409A3" w:rsidRDefault="002409A3" w:rsidP="002409A3">
            <w:pPr>
              <w:rPr>
                <w:b/>
                <w:bCs/>
                <w:sz w:val="20"/>
                <w:szCs w:val="20"/>
              </w:rPr>
            </w:pPr>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Нормативные документы и правовые акты. Федеральные и региональные программы обеспечения безопасности жизнедеятельности. Система обеспечения безопасности в Российской Федерации. Международные организации, обеспечивающие безопасность. </w:t>
            </w:r>
          </w:p>
        </w:tc>
        <w:tc>
          <w:tcPr>
            <w:tcW w:w="567" w:type="dxa"/>
            <w:noWrap/>
            <w:vAlign w:val="center"/>
          </w:tcPr>
          <w:p w:rsidR="002409A3" w:rsidRPr="002409A3" w:rsidRDefault="002409A3" w:rsidP="002409A3">
            <w:pPr>
              <w:jc w:val="center"/>
              <w:rPr>
                <w:sz w:val="20"/>
                <w:szCs w:val="20"/>
              </w:rPr>
            </w:pPr>
          </w:p>
          <w:p w:rsidR="002409A3" w:rsidRPr="002409A3" w:rsidRDefault="002409A3" w:rsidP="002409A3">
            <w:pPr>
              <w:jc w:val="center"/>
            </w:pPr>
            <w:r w:rsidRPr="002409A3">
              <w:rPr>
                <w:sz w:val="20"/>
                <w:szCs w:val="20"/>
              </w:rPr>
              <w:t>6</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sz w:val="20"/>
                <w:szCs w:val="20"/>
              </w:rPr>
              <w:t xml:space="preserve">Подготовка сообщения по теме: </w:t>
            </w:r>
            <w:r w:rsidRPr="002409A3">
              <w:rPr>
                <w:b/>
                <w:bCs/>
                <w:sz w:val="20"/>
                <w:szCs w:val="20"/>
              </w:rPr>
              <w:t xml:space="preserve"> «</w:t>
            </w:r>
            <w:r w:rsidRPr="002409A3">
              <w:rPr>
                <w:sz w:val="20"/>
                <w:szCs w:val="20"/>
              </w:rPr>
              <w:t>Система обеспечения безопасности в Российской Федерации. Международные организации, обеспечивающие безопасность».</w:t>
            </w:r>
          </w:p>
        </w:tc>
        <w:tc>
          <w:tcPr>
            <w:tcW w:w="567" w:type="dxa"/>
            <w:noWrap/>
            <w:vAlign w:val="center"/>
          </w:tcPr>
          <w:p w:rsidR="002409A3" w:rsidRPr="002409A3" w:rsidRDefault="00D35C8F" w:rsidP="002409A3">
            <w:pPr>
              <w:jc w:val="center"/>
            </w:pPr>
            <w: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3.  Единая государственная система предупреждения и ликвидации чрезвычайных ситуаций.</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Основные задачи Единой государственной системы предупреждения и действий в чрезвычайных ситуациях. Организационная структура Единой государственной системы предупреждения и действий в чрезвычайных ситуациях. Органы управления Единой государственной системы предупреждения и действий в чрезвычайных ситуациях. Силы и средства Единой государственной системы предупреждения и действий в чрезвычайных ситуациях. Информационное обеспечение и режимы функционирования Единой государственной системы предупреждения и действий в чрезвычайных ситуациях. Ситуационные задачи</w:t>
            </w:r>
          </w:p>
        </w:tc>
        <w:tc>
          <w:tcPr>
            <w:tcW w:w="567" w:type="dxa"/>
            <w:noWrap/>
            <w:vAlign w:val="center"/>
          </w:tcPr>
          <w:p w:rsidR="002409A3" w:rsidRPr="002409A3" w:rsidRDefault="002409A3" w:rsidP="002409A3">
            <w:pPr>
              <w:jc w:val="center"/>
            </w:pPr>
            <w:r w:rsidRPr="002409A3">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sz w:val="20"/>
                <w:szCs w:val="20"/>
              </w:rPr>
              <w:t xml:space="preserve">Подготовка сообщения по теме: «Единой государственной системы предупреждения и действий в чрезвычайных ситуациях».  </w:t>
            </w:r>
          </w:p>
        </w:tc>
        <w:tc>
          <w:tcPr>
            <w:tcW w:w="567" w:type="dxa"/>
            <w:noWrap/>
            <w:vAlign w:val="center"/>
          </w:tcPr>
          <w:p w:rsidR="002409A3" w:rsidRPr="002409A3" w:rsidRDefault="002409A3" w:rsidP="002409A3">
            <w:pPr>
              <w:jc w:val="center"/>
            </w:pPr>
            <w:r w:rsidRPr="002409A3">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4.  Социальные и психологические основы безопасности.</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Структура безопасности личности. Социальная безопасность личности. Психологические основы безопасности личности. Травматический стресс - симптомы, особенности протекания, первая помощь. Психологическая помощь в чрезвычайных ситуациях. Ситуационные задачи</w:t>
            </w:r>
          </w:p>
        </w:tc>
        <w:tc>
          <w:tcPr>
            <w:tcW w:w="567" w:type="dxa"/>
            <w:noWrap/>
            <w:vAlign w:val="center"/>
          </w:tcPr>
          <w:p w:rsidR="002409A3" w:rsidRPr="002409A3" w:rsidRDefault="002409A3" w:rsidP="002409A3">
            <w:pPr>
              <w:jc w:val="center"/>
            </w:pPr>
            <w:r w:rsidRPr="002409A3">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tc>
        <w:tc>
          <w:tcPr>
            <w:tcW w:w="567" w:type="dxa"/>
            <w:noWrap/>
            <w:vAlign w:val="center"/>
          </w:tcPr>
          <w:p w:rsidR="002409A3" w:rsidRPr="002409A3" w:rsidRDefault="002409A3" w:rsidP="002409A3">
            <w:pPr>
              <w:jc w:val="center"/>
            </w:pPr>
            <w:r w:rsidRPr="002409A3">
              <w:t>2</w:t>
            </w:r>
          </w:p>
        </w:tc>
        <w:tc>
          <w:tcPr>
            <w:tcW w:w="645" w:type="dxa"/>
            <w:noWrap/>
            <w:vAlign w:val="center"/>
          </w:tcPr>
          <w:p w:rsidR="002409A3" w:rsidRPr="002409A3" w:rsidRDefault="002409A3" w:rsidP="002409A3">
            <w:pPr>
              <w:jc w:val="cente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lastRenderedPageBreak/>
              <w:t>Тема 5.  Чрезвычайные ситуации природного характера и защита от них.</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Общие понятия, классификации. Геофизические опасные явления (эндогенные стихийные бедствия). Геологические опасные явления (экзогенные геологические явления). Гидрологические опасные явления. Природные пожары. Метеорологические и агрометеорологические опасные явления.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10</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Подготовка реферата по теме  «Чрезвычайные ситуации природного характера и защита от них»</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6.  Чрезвычайные ситуации техногенного характера и защита от них.</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Общие понятия, классификация. Транспортные аварии и катастрофы. Пожары и взрывы. Аварии с выбросом (угрозой выброса) и распространением облака аварийно химически опасных веществ. Аварии с выбросом (угрозой выброса) радиоактивных веществ. Обрушение зданий и сооружений. Гидродинамические аварии. Действия населения при угрозе и возникновении опасных чрезвычайных ситуаций техногенного характера.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10</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Подготовка реферата по теме  «Чрезвычайные ситуации техногенного характера и защита от них»</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7.  Чрезвычайные ситуации социального характера и защита от них.</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Социальная безопасность. Классификация чрезвычайных ситуаций социального характера по различным признакам. Виды чрезвычайных ситуаций социального характера.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Чрезвычайные ситуации социального характера и защита от них</w:t>
            </w:r>
          </w:p>
        </w:tc>
        <w:tc>
          <w:tcPr>
            <w:tcW w:w="567" w:type="dxa"/>
            <w:noWrap/>
            <w:vAlign w:val="center"/>
          </w:tcPr>
          <w:p w:rsidR="002409A3" w:rsidRPr="00360658" w:rsidRDefault="002409A3" w:rsidP="002409A3">
            <w:pPr>
              <w:jc w:val="center"/>
              <w:rPr>
                <w:sz w:val="20"/>
                <w:szCs w:val="20"/>
              </w:rPr>
            </w:pPr>
            <w:r w:rsidRPr="00360658">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8.  Экологическая безопасность.</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Основные термины и классификации. Составляющие компоненты экологической безопасности. Экологические проблемы человечества. Правовые основы экологической безопасности. Экологический мониторинг.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Экологическая безопасность</w:t>
            </w:r>
          </w:p>
        </w:tc>
        <w:tc>
          <w:tcPr>
            <w:tcW w:w="567" w:type="dxa"/>
            <w:noWrap/>
            <w:vAlign w:val="center"/>
          </w:tcPr>
          <w:p w:rsidR="002409A3" w:rsidRPr="00360658" w:rsidRDefault="002409A3" w:rsidP="002409A3">
            <w:pPr>
              <w:jc w:val="center"/>
              <w:rPr>
                <w:sz w:val="20"/>
                <w:szCs w:val="20"/>
              </w:rPr>
            </w:pPr>
            <w:r w:rsidRPr="00360658">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9.   Информационная безопасность.</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Информация. Информационная безопасность. Информационные опасности и угрозы. Источники угроз в сфере информационной безопасности. Обеспечение информационной безопасности в Российской Федерации. Информационные войны. Информационный терроризм. Информационные перегрузки. Информационная зависимость.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Подготовка реферата по теме «Информационная безопасность»</w:t>
            </w:r>
          </w:p>
        </w:tc>
        <w:tc>
          <w:tcPr>
            <w:tcW w:w="567" w:type="dxa"/>
            <w:noWrap/>
            <w:vAlign w:val="center"/>
          </w:tcPr>
          <w:p w:rsidR="002409A3" w:rsidRPr="00360658" w:rsidRDefault="00D35C8F" w:rsidP="002409A3">
            <w:pPr>
              <w:jc w:val="center"/>
              <w:rPr>
                <w:sz w:val="20"/>
                <w:szCs w:val="20"/>
              </w:rPr>
            </w:pPr>
            <w:r>
              <w:rPr>
                <w:sz w:val="20"/>
                <w:szCs w:val="20"/>
              </w:rPr>
              <w:t>2</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lastRenderedPageBreak/>
              <w:t>Тема 10.  Гражданская оборона.</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Гражданская оборона в современных условиях. Использование средств индивидуальной защиты. Защитные сооружения гражданской обороны. Приборы радиационной и химической разведки, дозиметрический контроль.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8</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Гражданская оборона</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11.  Здоровый образ жизни как основа безопасности жизнедеятельности.</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Понятие о здоровье, общее состояние здоровья. Здоровье человека и окружающая среда. Социально-гигиенический мониторинг. Здоровый образ жизни как модель поведения и как первичная профилактика социальных отклонений. Формирование ценностных установок и мотивации поведения. Ситуационные задачи</w:t>
            </w:r>
          </w:p>
        </w:tc>
        <w:tc>
          <w:tcPr>
            <w:tcW w:w="567" w:type="dxa"/>
            <w:noWrap/>
            <w:vAlign w:val="center"/>
          </w:tcPr>
          <w:p w:rsidR="002409A3" w:rsidRPr="00360658" w:rsidRDefault="00376759" w:rsidP="002409A3">
            <w:pPr>
              <w:jc w:val="center"/>
              <w:rPr>
                <w:sz w:val="20"/>
                <w:szCs w:val="20"/>
              </w:rPr>
            </w:pPr>
            <w:r>
              <w:rPr>
                <w:sz w:val="20"/>
                <w:szCs w:val="20"/>
              </w:rPr>
              <w:t>6</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Здоровый образ жизни как основа безопасности жизнедеятельности</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vMerge w:val="restart"/>
            <w:noWrap/>
          </w:tcPr>
          <w:p w:rsidR="002409A3" w:rsidRPr="002409A3" w:rsidRDefault="002409A3" w:rsidP="002409A3">
            <w:r w:rsidRPr="002409A3">
              <w:rPr>
                <w:b/>
                <w:sz w:val="20"/>
                <w:szCs w:val="20"/>
              </w:rPr>
              <w:t>Тема 12.  Первая помощь.</w:t>
            </w:r>
          </w:p>
        </w:tc>
        <w:tc>
          <w:tcPr>
            <w:tcW w:w="10224" w:type="dxa"/>
            <w:noWrap/>
          </w:tcPr>
          <w:p w:rsidR="002409A3" w:rsidRPr="002409A3" w:rsidRDefault="002409A3" w:rsidP="002409A3">
            <w:r w:rsidRPr="002409A3">
              <w:rPr>
                <w:b/>
                <w:bCs/>
                <w:sz w:val="20"/>
                <w:szCs w:val="20"/>
              </w:rPr>
              <w:t xml:space="preserve">Содержание учебного материала    </w:t>
            </w:r>
          </w:p>
          <w:p w:rsidR="002409A3" w:rsidRPr="002409A3" w:rsidRDefault="002409A3" w:rsidP="002409A3">
            <w:r w:rsidRPr="002409A3">
              <w:rPr>
                <w:sz w:val="20"/>
                <w:szCs w:val="20"/>
              </w:rPr>
              <w:t xml:space="preserve">    Первая помощь при травматическом шоке. Первая помощь при кровотечениях. Первая помощь при ранах. Первая помощь при переломах костей. Первая помощь при ожогах. Первая помощь при обморожениях. Первая помощь при терминальных состояниях. Первая помощь при утоплении. Первая помощь при </w:t>
            </w:r>
            <w:proofErr w:type="spellStart"/>
            <w:r w:rsidRPr="002409A3">
              <w:rPr>
                <w:sz w:val="20"/>
                <w:szCs w:val="20"/>
              </w:rPr>
              <w:t>электротравме</w:t>
            </w:r>
            <w:proofErr w:type="spellEnd"/>
            <w:r w:rsidRPr="002409A3">
              <w:rPr>
                <w:sz w:val="20"/>
                <w:szCs w:val="20"/>
              </w:rPr>
              <w:t>. Первая помощь при отравлении. Десмургия. Иммобилизация. Способы транспортировки пострадавших. Первая помощь при поражении аварийно химически опасными веществами. Первая помощь в условиях применения оружия массового поражения. Ситуационные задачи</w:t>
            </w:r>
          </w:p>
        </w:tc>
        <w:tc>
          <w:tcPr>
            <w:tcW w:w="567" w:type="dxa"/>
            <w:noWrap/>
            <w:vAlign w:val="center"/>
          </w:tcPr>
          <w:p w:rsidR="002409A3" w:rsidRPr="00360658" w:rsidRDefault="002409A3" w:rsidP="002409A3">
            <w:pPr>
              <w:jc w:val="center"/>
              <w:rPr>
                <w:sz w:val="20"/>
                <w:szCs w:val="20"/>
              </w:rPr>
            </w:pPr>
            <w:r w:rsidRPr="00360658">
              <w:rPr>
                <w:sz w:val="20"/>
                <w:szCs w:val="20"/>
              </w:rPr>
              <w:t>10</w:t>
            </w:r>
          </w:p>
        </w:tc>
        <w:tc>
          <w:tcPr>
            <w:tcW w:w="645" w:type="dxa"/>
            <w:noWrap/>
            <w:vAlign w:val="center"/>
          </w:tcPr>
          <w:p w:rsidR="002409A3" w:rsidRPr="00360658" w:rsidRDefault="002409A3" w:rsidP="002409A3">
            <w:pPr>
              <w:jc w:val="center"/>
              <w:rPr>
                <w:sz w:val="20"/>
                <w:szCs w:val="20"/>
              </w:rPr>
            </w:pPr>
            <w:r w:rsidRPr="00360658">
              <w:rPr>
                <w:sz w:val="20"/>
                <w:szCs w:val="20"/>
              </w:rPr>
              <w:t>1</w:t>
            </w:r>
          </w:p>
        </w:tc>
      </w:tr>
      <w:tr w:rsidR="002409A3" w:rsidRPr="002409A3" w:rsidTr="002409A3">
        <w:trPr>
          <w:cantSplit/>
        </w:trPr>
        <w:tc>
          <w:tcPr>
            <w:tcW w:w="3067" w:type="dxa"/>
            <w:vMerge/>
            <w:noWrap/>
          </w:tcPr>
          <w:p w:rsidR="002409A3" w:rsidRPr="002409A3" w:rsidRDefault="002409A3" w:rsidP="002409A3"/>
        </w:tc>
        <w:tc>
          <w:tcPr>
            <w:tcW w:w="10224" w:type="dxa"/>
            <w:noWrap/>
          </w:tcPr>
          <w:p w:rsidR="002409A3" w:rsidRPr="002409A3" w:rsidRDefault="002409A3" w:rsidP="002409A3">
            <w:r w:rsidRPr="002409A3">
              <w:rPr>
                <w:b/>
                <w:bCs/>
                <w:sz w:val="20"/>
                <w:szCs w:val="20"/>
              </w:rPr>
              <w:t xml:space="preserve">Самостоятельная работа </w:t>
            </w:r>
            <w:proofErr w:type="gramStart"/>
            <w:r w:rsidRPr="002409A3">
              <w:rPr>
                <w:b/>
                <w:bCs/>
                <w:sz w:val="20"/>
                <w:szCs w:val="20"/>
              </w:rPr>
              <w:t>обучающихся</w:t>
            </w:r>
            <w:proofErr w:type="gramEnd"/>
            <w:r w:rsidRPr="002409A3">
              <w:rPr>
                <w:b/>
                <w:bCs/>
                <w:sz w:val="20"/>
                <w:szCs w:val="20"/>
              </w:rPr>
              <w:t xml:space="preserve">  </w:t>
            </w:r>
          </w:p>
          <w:p w:rsidR="002409A3" w:rsidRPr="002409A3" w:rsidRDefault="002409A3" w:rsidP="002409A3">
            <w:r w:rsidRPr="002409A3">
              <w:rPr>
                <w:b/>
                <w:bCs/>
                <w:sz w:val="20"/>
                <w:szCs w:val="20"/>
              </w:rPr>
              <w:t xml:space="preserve">Изучение основной и дополнительной литературы по теме:  </w:t>
            </w:r>
          </w:p>
          <w:p w:rsidR="002409A3" w:rsidRPr="002409A3" w:rsidRDefault="002409A3" w:rsidP="002409A3">
            <w:r w:rsidRPr="002409A3">
              <w:rPr>
                <w:sz w:val="20"/>
                <w:szCs w:val="20"/>
              </w:rPr>
              <w:t>Первая помощь</w:t>
            </w:r>
          </w:p>
        </w:tc>
        <w:tc>
          <w:tcPr>
            <w:tcW w:w="567" w:type="dxa"/>
            <w:noWrap/>
            <w:vAlign w:val="center"/>
          </w:tcPr>
          <w:p w:rsidR="002409A3" w:rsidRPr="00360658" w:rsidRDefault="002409A3" w:rsidP="002409A3">
            <w:pPr>
              <w:jc w:val="center"/>
              <w:rPr>
                <w:sz w:val="20"/>
                <w:szCs w:val="20"/>
              </w:rPr>
            </w:pPr>
            <w:r w:rsidRPr="00360658">
              <w:rPr>
                <w:sz w:val="20"/>
                <w:szCs w:val="20"/>
              </w:rPr>
              <w:t>4</w:t>
            </w:r>
          </w:p>
        </w:tc>
        <w:tc>
          <w:tcPr>
            <w:tcW w:w="645" w:type="dxa"/>
            <w:noWrap/>
            <w:vAlign w:val="center"/>
          </w:tcPr>
          <w:p w:rsidR="002409A3" w:rsidRPr="00360658" w:rsidRDefault="002409A3" w:rsidP="002409A3">
            <w:pPr>
              <w:jc w:val="center"/>
              <w:rPr>
                <w:sz w:val="20"/>
                <w:szCs w:val="20"/>
              </w:rPr>
            </w:pPr>
          </w:p>
        </w:tc>
      </w:tr>
      <w:tr w:rsidR="002409A3" w:rsidRPr="002409A3" w:rsidTr="002409A3">
        <w:trPr>
          <w:cantSplit/>
        </w:trPr>
        <w:tc>
          <w:tcPr>
            <w:tcW w:w="3067" w:type="dxa"/>
            <w:noWrap/>
          </w:tcPr>
          <w:p w:rsidR="002409A3" w:rsidRPr="002409A3" w:rsidRDefault="002409A3" w:rsidP="002409A3"/>
        </w:tc>
        <w:tc>
          <w:tcPr>
            <w:tcW w:w="10224" w:type="dxa"/>
            <w:noWrap/>
          </w:tcPr>
          <w:p w:rsidR="002409A3" w:rsidRPr="002409A3" w:rsidRDefault="002409A3" w:rsidP="002409A3">
            <w:pPr>
              <w:jc w:val="right"/>
              <w:rPr>
                <w:b/>
                <w:sz w:val="20"/>
                <w:szCs w:val="20"/>
              </w:rPr>
            </w:pPr>
            <w:r w:rsidRPr="002409A3">
              <w:rPr>
                <w:b/>
                <w:sz w:val="20"/>
                <w:szCs w:val="20"/>
              </w:rPr>
              <w:t>Всего</w:t>
            </w:r>
          </w:p>
        </w:tc>
        <w:tc>
          <w:tcPr>
            <w:tcW w:w="567" w:type="dxa"/>
            <w:noWrap/>
          </w:tcPr>
          <w:p w:rsidR="002409A3" w:rsidRPr="002409A3" w:rsidRDefault="002409A3" w:rsidP="002409A3">
            <w:pPr>
              <w:jc w:val="center"/>
              <w:rPr>
                <w:b/>
                <w:sz w:val="20"/>
                <w:szCs w:val="20"/>
              </w:rPr>
            </w:pPr>
            <w:r w:rsidRPr="002409A3">
              <w:rPr>
                <w:b/>
                <w:sz w:val="20"/>
                <w:szCs w:val="20"/>
              </w:rPr>
              <w:t>108</w:t>
            </w:r>
          </w:p>
        </w:tc>
        <w:tc>
          <w:tcPr>
            <w:tcW w:w="645" w:type="dxa"/>
            <w:noWrap/>
          </w:tcPr>
          <w:p w:rsidR="002409A3" w:rsidRPr="002409A3" w:rsidRDefault="002409A3" w:rsidP="002409A3"/>
        </w:tc>
      </w:tr>
    </w:tbl>
    <w:p w:rsidR="002409A3" w:rsidRPr="002409A3" w:rsidRDefault="002409A3" w:rsidP="002409A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sz w:val="28"/>
          <w:szCs w:val="28"/>
        </w:rPr>
      </w:pPr>
    </w:p>
    <w:p w:rsidR="002409A3" w:rsidRPr="002409A3" w:rsidRDefault="002409A3" w:rsidP="002409A3">
      <w:pPr>
        <w:jc w:val="center"/>
        <w:rPr>
          <w:b/>
        </w:rPr>
        <w:sectPr w:rsidR="002409A3" w:rsidRPr="002409A3" w:rsidSect="00360658">
          <w:footerReference w:type="even" r:id="rId11"/>
          <w:footerReference w:type="default" r:id="rId12"/>
          <w:type w:val="continuous"/>
          <w:pgSz w:w="16838" w:h="11906" w:orient="landscape"/>
          <w:pgMar w:top="1134" w:right="850" w:bottom="426" w:left="1701" w:header="709" w:footer="709" w:gutter="0"/>
          <w:cols w:space="720"/>
          <w:docGrid w:linePitch="326"/>
        </w:sectPr>
      </w:pPr>
    </w:p>
    <w:p w:rsidR="003C52EB" w:rsidRPr="00F40D52" w:rsidRDefault="003C52EB" w:rsidP="003C52E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F40D52">
        <w:rPr>
          <w:b/>
          <w:caps/>
        </w:rPr>
        <w:lastRenderedPageBreak/>
        <w:t>3. условия реализации УЧЕБНОЙ дисциплины</w:t>
      </w:r>
    </w:p>
    <w:p w:rsidR="003C52EB" w:rsidRPr="00F40D52" w:rsidRDefault="003C52EB" w:rsidP="003C52EB"/>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40D52">
        <w:rPr>
          <w:b/>
          <w:bCs/>
        </w:rPr>
        <w:t>3.1. Требования к минимальному материально-техническому обеспечению</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0D52">
        <w:rPr>
          <w:bCs/>
        </w:rPr>
        <w:t xml:space="preserve">Реализация учебной дисциплины требует наличия учебного кабинета </w:t>
      </w:r>
      <w:r w:rsidRPr="00F40D52">
        <w:rPr>
          <w:bCs/>
          <w:i/>
        </w:rPr>
        <w:t>гуманитарных и социально-экономических дисциплин</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0D52">
        <w:t>Оборудование учебного кабинета:</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 xml:space="preserve">- </w:t>
      </w:r>
      <w:r w:rsidRPr="00F40D52">
        <w:rPr>
          <w:bCs/>
          <w:i/>
        </w:rPr>
        <w:tab/>
        <w:t xml:space="preserve">посадочные места по количеству </w:t>
      </w:r>
      <w:proofErr w:type="gramStart"/>
      <w:r w:rsidRPr="00F40D52">
        <w:rPr>
          <w:bCs/>
          <w:i/>
        </w:rPr>
        <w:t>обучающихся</w:t>
      </w:r>
      <w:proofErr w:type="gramEnd"/>
      <w:r w:rsidRPr="00F40D52">
        <w:rPr>
          <w:bCs/>
          <w:i/>
        </w:rPr>
        <w:t>;</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w:t>
      </w:r>
      <w:r w:rsidRPr="00F40D52">
        <w:rPr>
          <w:bCs/>
          <w:i/>
        </w:rPr>
        <w:tab/>
        <w:t>рабочее место преподавателя;</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i/>
          <w:color w:val="000000"/>
        </w:rPr>
        <w:t xml:space="preserve">- </w:t>
      </w:r>
      <w:r w:rsidRPr="00F40D52">
        <w:rPr>
          <w:i/>
          <w:color w:val="000000"/>
        </w:rPr>
        <w:tab/>
        <w:t>аудиторная доска с магнитной поверхностью и с набором приспособлений для крепления таблиц;</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 xml:space="preserve">- </w:t>
      </w:r>
      <w:r w:rsidRPr="00F40D52">
        <w:rPr>
          <w:bCs/>
          <w:i/>
        </w:rPr>
        <w:tab/>
        <w:t>комплект учебно-наглядных пособий по дисциплине «Безопасность жизнедеятельности»;</w:t>
      </w:r>
    </w:p>
    <w:p w:rsidR="003C52EB" w:rsidRPr="00F40D52" w:rsidRDefault="003C52EB" w:rsidP="003C52EB">
      <w:pPr>
        <w:widowControl w:val="0"/>
        <w:shd w:val="clear" w:color="auto" w:fill="FFFFFF"/>
        <w:autoSpaceDE w:val="0"/>
        <w:autoSpaceDN w:val="0"/>
        <w:adjustRightInd w:val="0"/>
        <w:jc w:val="both"/>
      </w:pPr>
      <w:r w:rsidRPr="00F40D52">
        <w:rPr>
          <w:color w:val="000000"/>
        </w:rPr>
        <w:t>Технические средства обучения:</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F40D52">
        <w:rPr>
          <w:bCs/>
          <w:i/>
        </w:rPr>
        <w:t>- </w:t>
      </w:r>
      <w:r w:rsidRPr="00F40D52">
        <w:rPr>
          <w:bCs/>
          <w:i/>
        </w:rPr>
        <w:tab/>
      </w:r>
      <w:proofErr w:type="spellStart"/>
      <w:r w:rsidRPr="00F40D52">
        <w:rPr>
          <w:bCs/>
          <w:i/>
        </w:rPr>
        <w:t>компьютер</w:t>
      </w:r>
      <w:r w:rsidRPr="00F40D52">
        <w:rPr>
          <w:i/>
        </w:rPr>
        <w:t>с</w:t>
      </w:r>
      <w:proofErr w:type="spellEnd"/>
      <w:r w:rsidRPr="00F40D52">
        <w:rPr>
          <w:i/>
        </w:rPr>
        <w:t xml:space="preserve"> программным обеспечением;</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 xml:space="preserve">- </w:t>
      </w:r>
      <w:r w:rsidRPr="00F40D52">
        <w:rPr>
          <w:bCs/>
          <w:i/>
        </w:rPr>
        <w:tab/>
      </w:r>
      <w:proofErr w:type="spellStart"/>
      <w:r w:rsidRPr="00F40D52">
        <w:rPr>
          <w:bCs/>
          <w:i/>
        </w:rPr>
        <w:t>мультимедиапроектор</w:t>
      </w:r>
      <w:proofErr w:type="spellEnd"/>
      <w:r w:rsidRPr="00F40D52">
        <w:rPr>
          <w:bCs/>
          <w:i/>
        </w:rPr>
        <w:t>;</w:t>
      </w:r>
    </w:p>
    <w:p w:rsidR="003C52EB" w:rsidRPr="00F40D52" w:rsidRDefault="003C52EB" w:rsidP="003C52E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F40D52">
        <w:rPr>
          <w:bCs/>
          <w:i/>
        </w:rPr>
        <w:t>-</w:t>
      </w:r>
      <w:r w:rsidRPr="00F40D52">
        <w:rPr>
          <w:bCs/>
          <w:i/>
        </w:rPr>
        <w:tab/>
        <w:t>музыкальный центр</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3C52EB" w:rsidRPr="00F40D52" w:rsidRDefault="003C52EB" w:rsidP="003C52E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F40D52">
        <w:rPr>
          <w:b/>
        </w:rPr>
        <w:t>3.2. Информационное обеспечение обучения</w:t>
      </w:r>
    </w:p>
    <w:p w:rsidR="003C52EB" w:rsidRPr="00F40D52" w:rsidRDefault="003C52EB" w:rsidP="003C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40D52">
        <w:rPr>
          <w:b/>
          <w:bCs/>
        </w:rPr>
        <w:t>Перечень учебных изданий, Интернет-ресурсов, дополнительной литературы</w:t>
      </w:r>
    </w:p>
    <w:p w:rsidR="002B1521" w:rsidRPr="00F40D52" w:rsidRDefault="002B1521" w:rsidP="002B1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F45F05" w:rsidRPr="00F40D52" w:rsidRDefault="003C52EB" w:rsidP="00F4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40D52">
        <w:rPr>
          <w:bCs/>
        </w:rPr>
        <w:t xml:space="preserve">а) </w:t>
      </w:r>
      <w:r w:rsidR="00F45F05" w:rsidRPr="00F40D52">
        <w:rPr>
          <w:bCs/>
        </w:rPr>
        <w:t xml:space="preserve">Основные источники: </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1. Основы безопасности и защиты Родины. Безопасность человека</w:t>
      </w:r>
      <w:proofErr w:type="gramStart"/>
      <w:r>
        <w:t xml:space="preserve"> :</w:t>
      </w:r>
      <w:proofErr w:type="gramEnd"/>
      <w:r>
        <w:t xml:space="preserve"> учебник и практикум для среднего профессионального образования / под общей редакцией В. П. Соломина. — Москва</w:t>
      </w:r>
      <w:proofErr w:type="gramStart"/>
      <w:r>
        <w:t xml:space="preserve"> :</w:t>
      </w:r>
      <w:proofErr w:type="gramEnd"/>
      <w:r>
        <w:t xml:space="preserve"> Издательство </w:t>
      </w:r>
      <w:proofErr w:type="spellStart"/>
      <w:r>
        <w:t>Юрайт</w:t>
      </w:r>
      <w:proofErr w:type="spellEnd"/>
      <w:r>
        <w:t>, 2025. — 413 с. — (Профессиональное образование). — ISBN 978-5-534-19839-3.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https://urait.ru/bcode/569244</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Дополнительные источники:</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1. Безопасность жизнедеятельности</w:t>
      </w:r>
      <w:proofErr w:type="gramStart"/>
      <w:r>
        <w:t xml:space="preserve"> :</w:t>
      </w:r>
      <w:proofErr w:type="gramEnd"/>
      <w:r>
        <w:t xml:space="preserve"> учебник и практикум для среднего профессионального образования / под общей редакцией В. П. Соломина. — Москва</w:t>
      </w:r>
      <w:proofErr w:type="gramStart"/>
      <w:r>
        <w:t xml:space="preserve"> :</w:t>
      </w:r>
      <w:proofErr w:type="gramEnd"/>
      <w:r>
        <w:t xml:space="preserve"> Издательство </w:t>
      </w:r>
      <w:proofErr w:type="spellStart"/>
      <w:r>
        <w:t>Юрайт</w:t>
      </w:r>
      <w:proofErr w:type="spellEnd"/>
      <w:r>
        <w:t>, 2025. — 413 с. — (Профессиональное образование). — ISBN 978-5-534-19943-7.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https://urait.ru/bcode/560762</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2. Резчиков, Е. А. Безопасность жизнедеятельности</w:t>
      </w:r>
      <w:proofErr w:type="gramStart"/>
      <w:r>
        <w:t xml:space="preserve"> :</w:t>
      </w:r>
      <w:proofErr w:type="gramEnd"/>
      <w:r>
        <w:t xml:space="preserve"> учебник для среднего профессионального образования / Е. А. Резчиков, А. В. Рязанцева. — 4-е изд., </w:t>
      </w:r>
      <w:proofErr w:type="spellStart"/>
      <w:r>
        <w:t>перераб</w:t>
      </w:r>
      <w:proofErr w:type="spellEnd"/>
      <w:r>
        <w:t xml:space="preserve">. и доп. — Москва : Издательство </w:t>
      </w:r>
      <w:proofErr w:type="spellStart"/>
      <w:r>
        <w:t>Юрайт</w:t>
      </w:r>
      <w:proofErr w:type="spellEnd"/>
      <w:r>
        <w:t>, 2025. — 638 с. — (Профессиональное образование). — ISBN 978-5-534-20029-4.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https://urait.ru/bcode/566419</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 xml:space="preserve">3. </w:t>
      </w:r>
      <w:proofErr w:type="spellStart"/>
      <w:r>
        <w:t>Каракеян</w:t>
      </w:r>
      <w:proofErr w:type="spellEnd"/>
      <w:r>
        <w:t>, В. И. Безопасность жизнедеятельности</w:t>
      </w:r>
      <w:proofErr w:type="gramStart"/>
      <w:r>
        <w:t xml:space="preserve"> :</w:t>
      </w:r>
      <w:proofErr w:type="gramEnd"/>
      <w:r>
        <w:t xml:space="preserve"> учебник и практикум для среднего профессионального образования / В. И. </w:t>
      </w:r>
      <w:proofErr w:type="spellStart"/>
      <w:r>
        <w:t>Каракеян</w:t>
      </w:r>
      <w:proofErr w:type="spellEnd"/>
      <w:r>
        <w:t xml:space="preserve">, И. М. Никулина. — 4-е изд., </w:t>
      </w:r>
      <w:proofErr w:type="spellStart"/>
      <w:r>
        <w:t>перераб</w:t>
      </w:r>
      <w:proofErr w:type="spellEnd"/>
      <w:r>
        <w:t xml:space="preserve">. и доп. — Москва : Издательство </w:t>
      </w:r>
      <w:proofErr w:type="spellStart"/>
      <w:r>
        <w:t>Юрайт</w:t>
      </w:r>
      <w:proofErr w:type="spellEnd"/>
      <w:r>
        <w:t>, 2025. — 335 с. — (Профессиональное образование). — ISBN 978-5-534-17843-2.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https://urait.ru/bcode/560734</w:t>
      </w:r>
    </w:p>
    <w:p w:rsidR="005B10B1" w:rsidRDefault="005B10B1" w:rsidP="005B10B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
        <w:jc w:val="both"/>
      </w:pPr>
      <w:r>
        <w:t>4. Резчиков, Е. А. Организация защиты населения и территорий</w:t>
      </w:r>
      <w:proofErr w:type="gramStart"/>
      <w:r>
        <w:t xml:space="preserve"> :</w:t>
      </w:r>
      <w:proofErr w:type="gramEnd"/>
      <w:r>
        <w:t xml:space="preserve"> учебник для среднего профессионального образования / Е. А. Резчиков, А. В. Рязанцева. — 4-е изд., </w:t>
      </w:r>
      <w:proofErr w:type="spellStart"/>
      <w:r>
        <w:t>перераб</w:t>
      </w:r>
      <w:proofErr w:type="spellEnd"/>
      <w:r>
        <w:t xml:space="preserve">. и доп. — Москва : Издательство </w:t>
      </w:r>
      <w:proofErr w:type="spellStart"/>
      <w:r>
        <w:t>Юрайт</w:t>
      </w:r>
      <w:proofErr w:type="spellEnd"/>
      <w:r>
        <w:t>, 2025. — 205 с. — (Профессиональное образование). — ISBN 978-5-534-20034-8. — Текст</w:t>
      </w:r>
      <w:proofErr w:type="gramStart"/>
      <w:r>
        <w:t xml:space="preserve"> :</w:t>
      </w:r>
      <w:proofErr w:type="gramEnd"/>
      <w:r>
        <w:t xml:space="preserve"> электронный // Образовательная платформа </w:t>
      </w:r>
      <w:proofErr w:type="spellStart"/>
      <w:r>
        <w:t>Юрайт</w:t>
      </w:r>
      <w:proofErr w:type="spellEnd"/>
      <w:r>
        <w:t xml:space="preserve"> [сайт]. — URL: https://urait.ru/bcode/569256</w:t>
      </w:r>
    </w:p>
    <w:p w:rsidR="00F45F05" w:rsidRPr="00F40D52" w:rsidRDefault="003C52EB" w:rsidP="00F4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40D52">
        <w:rPr>
          <w:bCs/>
        </w:rPr>
        <w:t>в) Интернет – ресурсы:</w:t>
      </w:r>
    </w:p>
    <w:p w:rsidR="00F45F05" w:rsidRPr="00F40D52" w:rsidRDefault="00F45F05" w:rsidP="000A22F7">
      <w:pPr>
        <w:numPr>
          <w:ilvl w:val="0"/>
          <w:numId w:val="4"/>
        </w:numPr>
        <w:tabs>
          <w:tab w:val="clear" w:pos="720"/>
          <w:tab w:val="num" w:pos="0"/>
          <w:tab w:val="left" w:pos="567"/>
        </w:tabs>
        <w:ind w:left="0" w:hanging="11"/>
        <w:jc w:val="both"/>
        <w:rPr>
          <w:bCs/>
          <w:i/>
        </w:rPr>
      </w:pPr>
      <w:r w:rsidRPr="00F40D52">
        <w:rPr>
          <w:bCs/>
          <w:i/>
        </w:rPr>
        <w:t xml:space="preserve">интернет-сайты: </w:t>
      </w:r>
      <w:r w:rsidRPr="00F40D52">
        <w:rPr>
          <w:bCs/>
          <w:i/>
          <w:lang w:val="en-US"/>
        </w:rPr>
        <w:t>www</w:t>
      </w:r>
      <w:r w:rsidRPr="00F40D52">
        <w:rPr>
          <w:bCs/>
          <w:i/>
        </w:rPr>
        <w:t>.</w:t>
      </w:r>
      <w:r w:rsidRPr="00F40D52">
        <w:rPr>
          <w:bCs/>
          <w:i/>
          <w:lang w:val="en-US"/>
        </w:rPr>
        <w:t>school</w:t>
      </w:r>
      <w:r w:rsidRPr="00F40D52">
        <w:rPr>
          <w:bCs/>
          <w:i/>
        </w:rPr>
        <w:t>.</w:t>
      </w:r>
      <w:proofErr w:type="spellStart"/>
      <w:r w:rsidRPr="00F40D52">
        <w:rPr>
          <w:bCs/>
          <w:i/>
          <w:lang w:val="en-US"/>
        </w:rPr>
        <w:t>edu</w:t>
      </w:r>
      <w:proofErr w:type="spellEnd"/>
      <w:r w:rsidRPr="00F40D52">
        <w:rPr>
          <w:bCs/>
          <w:i/>
        </w:rPr>
        <w:t>.</w:t>
      </w:r>
      <w:proofErr w:type="spellStart"/>
      <w:r w:rsidRPr="00F40D52">
        <w:rPr>
          <w:bCs/>
          <w:i/>
          <w:lang w:val="en-US"/>
        </w:rPr>
        <w:t>ru</w:t>
      </w:r>
      <w:proofErr w:type="spellEnd"/>
    </w:p>
    <w:p w:rsidR="00F45F05" w:rsidRPr="00093537" w:rsidRDefault="00C80CF7" w:rsidP="000A22F7">
      <w:pPr>
        <w:numPr>
          <w:ilvl w:val="0"/>
          <w:numId w:val="4"/>
        </w:numPr>
        <w:tabs>
          <w:tab w:val="clear" w:pos="720"/>
          <w:tab w:val="num" w:pos="0"/>
          <w:tab w:val="left" w:pos="567"/>
        </w:tabs>
        <w:ind w:left="0" w:hanging="11"/>
        <w:jc w:val="both"/>
        <w:rPr>
          <w:bCs/>
          <w:i/>
        </w:rPr>
      </w:pPr>
      <w:hyperlink r:id="rId13" w:history="1">
        <w:r w:rsidR="00E613E3" w:rsidRPr="00093537">
          <w:rPr>
            <w:rStyle w:val="afa"/>
            <w:bCs/>
            <w:i/>
            <w:color w:val="auto"/>
            <w:u w:val="none"/>
            <w:lang w:val="en-US"/>
          </w:rPr>
          <w:t>www</w:t>
        </w:r>
        <w:r w:rsidR="00E613E3" w:rsidRPr="00093537">
          <w:rPr>
            <w:rStyle w:val="afa"/>
            <w:bCs/>
            <w:i/>
            <w:color w:val="auto"/>
            <w:u w:val="none"/>
          </w:rPr>
          <w:t>.</w:t>
        </w:r>
        <w:proofErr w:type="spellStart"/>
        <w:r w:rsidR="00E613E3" w:rsidRPr="00093537">
          <w:rPr>
            <w:rStyle w:val="afa"/>
            <w:bCs/>
            <w:i/>
            <w:color w:val="auto"/>
            <w:u w:val="none"/>
            <w:lang w:val="en-US"/>
          </w:rPr>
          <w:t>obzh</w:t>
        </w:r>
        <w:proofErr w:type="spellEnd"/>
        <w:r w:rsidR="00E613E3" w:rsidRPr="00093537">
          <w:rPr>
            <w:rStyle w:val="afa"/>
            <w:bCs/>
            <w:i/>
            <w:color w:val="auto"/>
            <w:u w:val="none"/>
          </w:rPr>
          <w:t>.</w:t>
        </w:r>
        <w:proofErr w:type="spellStart"/>
        <w:r w:rsidR="00E613E3" w:rsidRPr="00093537">
          <w:rPr>
            <w:rStyle w:val="afa"/>
            <w:bCs/>
            <w:i/>
            <w:color w:val="auto"/>
            <w:u w:val="none"/>
            <w:lang w:val="en-US"/>
          </w:rPr>
          <w:t>ru</w:t>
        </w:r>
        <w:proofErr w:type="spellEnd"/>
      </w:hyperlink>
      <w:r w:rsidR="00E613E3" w:rsidRPr="00093537">
        <w:rPr>
          <w:bCs/>
          <w:i/>
        </w:rPr>
        <w:t xml:space="preserve">      </w:t>
      </w:r>
    </w:p>
    <w:p w:rsidR="00E613E3" w:rsidRPr="00F40D52" w:rsidRDefault="00E613E3" w:rsidP="000A22F7">
      <w:pPr>
        <w:numPr>
          <w:ilvl w:val="0"/>
          <w:numId w:val="4"/>
        </w:numPr>
        <w:tabs>
          <w:tab w:val="clear" w:pos="720"/>
          <w:tab w:val="num" w:pos="0"/>
          <w:tab w:val="left" w:pos="567"/>
        </w:tabs>
        <w:ind w:left="0" w:hanging="11"/>
        <w:jc w:val="both"/>
        <w:rPr>
          <w:bCs/>
          <w:i/>
        </w:rPr>
      </w:pPr>
      <w:r>
        <w:rPr>
          <w:bCs/>
          <w:i/>
          <w:lang w:val="en-US"/>
        </w:rPr>
        <w:t>www.urait.ru</w:t>
      </w:r>
    </w:p>
    <w:p w:rsidR="009C4968" w:rsidRPr="00F40D52" w:rsidRDefault="009C4968" w:rsidP="009C4968">
      <w:pPr>
        <w:jc w:val="both"/>
        <w:rPr>
          <w:bCs/>
        </w:rPr>
      </w:pPr>
    </w:p>
    <w:p w:rsidR="007C0F16" w:rsidRPr="00F40D52" w:rsidRDefault="00F45F05" w:rsidP="002B15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F40D52">
        <w:rPr>
          <w:b/>
          <w:caps/>
        </w:rPr>
        <w:br w:type="page"/>
      </w:r>
      <w:r w:rsidR="007C0F16" w:rsidRPr="00F40D52">
        <w:rPr>
          <w:b/>
          <w:caps/>
        </w:rPr>
        <w:lastRenderedPageBreak/>
        <w:t>4. Контроль и оценка результатов освоения Дисциплины</w:t>
      </w:r>
    </w:p>
    <w:p w:rsidR="007C0F16" w:rsidRPr="00F40D52" w:rsidRDefault="007C0F16" w:rsidP="007C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4238"/>
      </w:tblGrid>
      <w:tr w:rsidR="007C0F16" w:rsidRPr="00F40D52">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7C0F16" w:rsidRPr="00F40D52" w:rsidRDefault="007C0F16" w:rsidP="009C5795">
            <w:pPr>
              <w:jc w:val="center"/>
              <w:rPr>
                <w:b/>
                <w:bCs/>
              </w:rPr>
            </w:pPr>
            <w:r w:rsidRPr="00F40D52">
              <w:rPr>
                <w:b/>
                <w:bCs/>
              </w:rPr>
              <w:t>Результаты обучения</w:t>
            </w:r>
          </w:p>
          <w:p w:rsidR="007C0F16" w:rsidRPr="00F40D52" w:rsidRDefault="007C0F16" w:rsidP="009C5795">
            <w:pPr>
              <w:jc w:val="center"/>
              <w:rPr>
                <w:b/>
                <w:bCs/>
              </w:rPr>
            </w:pPr>
            <w:r w:rsidRPr="00F40D52">
              <w:rPr>
                <w:b/>
                <w:bCs/>
              </w:rPr>
              <w:t>(освоенные умения, усвоенные знания)</w:t>
            </w:r>
          </w:p>
        </w:tc>
        <w:tc>
          <w:tcPr>
            <w:tcW w:w="2214" w:type="pct"/>
            <w:tcBorders>
              <w:top w:val="single" w:sz="4" w:space="0" w:color="auto"/>
              <w:left w:val="single" w:sz="4" w:space="0" w:color="auto"/>
              <w:bottom w:val="single" w:sz="4" w:space="0" w:color="auto"/>
              <w:right w:val="single" w:sz="4" w:space="0" w:color="auto"/>
            </w:tcBorders>
            <w:shd w:val="clear" w:color="auto" w:fill="auto"/>
            <w:vAlign w:val="center"/>
          </w:tcPr>
          <w:p w:rsidR="007C0F16" w:rsidRPr="00F40D52" w:rsidRDefault="007C0F16" w:rsidP="009C5795">
            <w:pPr>
              <w:jc w:val="center"/>
              <w:rPr>
                <w:b/>
                <w:bCs/>
              </w:rPr>
            </w:pPr>
            <w:r w:rsidRPr="00F40D52">
              <w:rPr>
                <w:b/>
              </w:rPr>
              <w:t xml:space="preserve">Формы и методы контроля и оценки результатов обучения </w:t>
            </w: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3C52EB">
            <w:pPr>
              <w:jc w:val="both"/>
              <w:rPr>
                <w:bCs/>
              </w:rPr>
            </w:pPr>
            <w:r w:rsidRPr="00F40D52">
              <w:rPr>
                <w:bCs/>
              </w:rPr>
              <w:t>Умения</w:t>
            </w:r>
          </w:p>
        </w:tc>
        <w:tc>
          <w:tcPr>
            <w:tcW w:w="2214" w:type="pct"/>
            <w:vMerge w:val="restart"/>
            <w:tcBorders>
              <w:top w:val="single" w:sz="4" w:space="0" w:color="auto"/>
              <w:left w:val="single" w:sz="4" w:space="0" w:color="auto"/>
              <w:right w:val="single" w:sz="4" w:space="0" w:color="auto"/>
            </w:tcBorders>
            <w:shd w:val="clear" w:color="auto" w:fill="auto"/>
            <w:vAlign w:val="center"/>
          </w:tcPr>
          <w:p w:rsidR="00BB7AD8" w:rsidRPr="00F40D52" w:rsidRDefault="00BB7AD8" w:rsidP="009C5795">
            <w:pPr>
              <w:jc w:val="both"/>
              <w:rPr>
                <w:bCs/>
                <w:i/>
              </w:rPr>
            </w:pPr>
            <w:r w:rsidRPr="00F40D52">
              <w:rPr>
                <w:b/>
                <w:bCs/>
                <w:i/>
              </w:rPr>
              <w:t>Формы контроля обучения</w:t>
            </w:r>
            <w:r w:rsidRPr="00F40D52">
              <w:rPr>
                <w:bCs/>
                <w:i/>
              </w:rPr>
              <w:t xml:space="preserve">: </w:t>
            </w:r>
          </w:p>
          <w:p w:rsidR="00BB7AD8" w:rsidRPr="00F40D52" w:rsidRDefault="00BB7AD8" w:rsidP="009C5795">
            <w:pPr>
              <w:jc w:val="both"/>
              <w:rPr>
                <w:bCs/>
              </w:rPr>
            </w:pPr>
            <w:r w:rsidRPr="00F40D52">
              <w:rPr>
                <w:bCs/>
              </w:rPr>
              <w:t>– домашние задания проблемного характера;</w:t>
            </w:r>
          </w:p>
          <w:p w:rsidR="00BB7AD8" w:rsidRPr="00F40D52" w:rsidRDefault="00BB7AD8" w:rsidP="009C5795">
            <w:pPr>
              <w:jc w:val="both"/>
              <w:rPr>
                <w:bCs/>
              </w:rPr>
            </w:pPr>
            <w:r w:rsidRPr="00F40D52">
              <w:rPr>
                <w:bCs/>
              </w:rPr>
              <w:t>– практические задания по работе с информацией, документами, литературой;</w:t>
            </w:r>
          </w:p>
          <w:p w:rsidR="00BB7AD8" w:rsidRPr="00F40D52" w:rsidRDefault="00BB7AD8" w:rsidP="009C5795">
            <w:pPr>
              <w:jc w:val="both"/>
              <w:rPr>
                <w:bCs/>
              </w:rPr>
            </w:pPr>
            <w:r w:rsidRPr="00F40D52">
              <w:rPr>
                <w:bCs/>
              </w:rPr>
              <w:t>– подготовка и защита индивидуальных и групповых заданий проектного характера.</w:t>
            </w:r>
          </w:p>
          <w:p w:rsidR="00BB7AD8" w:rsidRPr="00F40D52" w:rsidRDefault="00BB7AD8" w:rsidP="009C5795">
            <w:pPr>
              <w:jc w:val="both"/>
              <w:rPr>
                <w:b/>
                <w:bCs/>
                <w:i/>
              </w:rPr>
            </w:pPr>
          </w:p>
          <w:p w:rsidR="00BB7AD8" w:rsidRPr="00F40D52" w:rsidRDefault="00BB7AD8" w:rsidP="009C5795">
            <w:pPr>
              <w:jc w:val="both"/>
              <w:rPr>
                <w:bCs/>
                <w:i/>
              </w:rPr>
            </w:pPr>
            <w:r w:rsidRPr="00F40D52">
              <w:rPr>
                <w:b/>
                <w:bCs/>
                <w:i/>
              </w:rPr>
              <w:t>Формы оценки</w:t>
            </w:r>
            <w:r w:rsidRPr="00F40D52">
              <w:rPr>
                <w:bCs/>
                <w:i/>
              </w:rPr>
              <w:t xml:space="preserve"> результативности обучения:</w:t>
            </w:r>
          </w:p>
          <w:p w:rsidR="00BB7AD8" w:rsidRPr="00F40D52" w:rsidRDefault="00BB7AD8" w:rsidP="009C5795">
            <w:pPr>
              <w:jc w:val="both"/>
              <w:rPr>
                <w:bCs/>
              </w:rPr>
            </w:pPr>
            <w:r w:rsidRPr="00F40D52">
              <w:rPr>
                <w:bCs/>
              </w:rPr>
              <w:t>- традиционная система отметок в баллах за каждую выполненную работу, на основе которых выставляется итоговая отметка</w:t>
            </w:r>
          </w:p>
          <w:p w:rsidR="00BB7AD8" w:rsidRPr="00F40D52" w:rsidRDefault="00BB7AD8" w:rsidP="009C5795">
            <w:pPr>
              <w:jc w:val="both"/>
              <w:rPr>
                <w:b/>
                <w:bCs/>
                <w:i/>
              </w:rPr>
            </w:pPr>
          </w:p>
          <w:p w:rsidR="00BB7AD8" w:rsidRPr="00F40D52" w:rsidRDefault="00BB7AD8" w:rsidP="009C5795">
            <w:pPr>
              <w:jc w:val="both"/>
              <w:rPr>
                <w:bCs/>
                <w:i/>
              </w:rPr>
            </w:pPr>
            <w:r w:rsidRPr="00F40D52">
              <w:rPr>
                <w:b/>
                <w:bCs/>
                <w:i/>
              </w:rPr>
              <w:t>Методы контроля</w:t>
            </w:r>
            <w:r w:rsidRPr="00F40D52">
              <w:rPr>
                <w:bCs/>
                <w:i/>
              </w:rPr>
              <w:t xml:space="preserve"> направлены на проверку умения учащихся:</w:t>
            </w:r>
          </w:p>
          <w:p w:rsidR="00BB7AD8" w:rsidRPr="00F40D52" w:rsidRDefault="00BB7AD8" w:rsidP="009C5795">
            <w:pPr>
              <w:jc w:val="both"/>
              <w:rPr>
                <w:bCs/>
              </w:rPr>
            </w:pPr>
            <w:r w:rsidRPr="00F40D52">
              <w:rPr>
                <w:bCs/>
              </w:rPr>
              <w:t>– выполнять условия задания на творческом уровне с представлением собственной позиции;</w:t>
            </w:r>
          </w:p>
          <w:p w:rsidR="00BB7AD8" w:rsidRPr="00F40D52" w:rsidRDefault="00BB7AD8" w:rsidP="009C5795">
            <w:pPr>
              <w:jc w:val="both"/>
              <w:rPr>
                <w:bCs/>
              </w:rPr>
            </w:pPr>
            <w:r w:rsidRPr="00F40D52">
              <w:rPr>
                <w:bCs/>
              </w:rPr>
              <w:t xml:space="preserve">– делать осознанный выбор способов действий </w:t>
            </w:r>
            <w:proofErr w:type="gramStart"/>
            <w:r w:rsidRPr="00F40D52">
              <w:rPr>
                <w:bCs/>
              </w:rPr>
              <w:t>из</w:t>
            </w:r>
            <w:proofErr w:type="gramEnd"/>
            <w:r w:rsidRPr="00F40D52">
              <w:rPr>
                <w:bCs/>
              </w:rPr>
              <w:t xml:space="preserve"> ранее известных;</w:t>
            </w:r>
          </w:p>
          <w:p w:rsidR="00BB7AD8" w:rsidRPr="00F40D52" w:rsidRDefault="00BB7AD8" w:rsidP="009C5795">
            <w:pPr>
              <w:jc w:val="both"/>
              <w:rPr>
                <w:bCs/>
              </w:rPr>
            </w:pPr>
            <w:r w:rsidRPr="00F40D52">
              <w:rPr>
                <w:bCs/>
              </w:rPr>
              <w:t>– осуществлять коррекцию (исправление) сделанных ошибок на новом уровне предлагаемых заданий;</w:t>
            </w:r>
          </w:p>
          <w:p w:rsidR="00BB7AD8" w:rsidRPr="00F40D52" w:rsidRDefault="00BB7AD8" w:rsidP="009C5795">
            <w:pPr>
              <w:jc w:val="both"/>
              <w:rPr>
                <w:bCs/>
              </w:rPr>
            </w:pPr>
            <w:r w:rsidRPr="00F40D52">
              <w:rPr>
                <w:bCs/>
              </w:rPr>
              <w:t>– работать в группе и представлять как свою, так  и позицию группы;</w:t>
            </w:r>
          </w:p>
          <w:p w:rsidR="00512FE1" w:rsidRDefault="00512FE1" w:rsidP="009C5795">
            <w:pPr>
              <w:jc w:val="both"/>
              <w:rPr>
                <w:b/>
                <w:bCs/>
                <w:i/>
              </w:rPr>
            </w:pPr>
          </w:p>
          <w:p w:rsidR="00BB7AD8" w:rsidRPr="00F40D52" w:rsidRDefault="00BB7AD8" w:rsidP="009C5795">
            <w:pPr>
              <w:jc w:val="both"/>
              <w:rPr>
                <w:bCs/>
                <w:i/>
              </w:rPr>
            </w:pPr>
            <w:r w:rsidRPr="00F40D52">
              <w:rPr>
                <w:b/>
                <w:bCs/>
                <w:i/>
              </w:rPr>
              <w:t>Методы оценки результатов обучения</w:t>
            </w:r>
            <w:r w:rsidRPr="00F40D52">
              <w:rPr>
                <w:bCs/>
                <w:i/>
              </w:rPr>
              <w:t>:</w:t>
            </w:r>
          </w:p>
          <w:p w:rsidR="00BB7AD8" w:rsidRPr="00F40D52" w:rsidRDefault="00BB7AD8" w:rsidP="009C5795">
            <w:pPr>
              <w:jc w:val="both"/>
              <w:rPr>
                <w:bCs/>
              </w:rPr>
            </w:pPr>
            <w:r w:rsidRPr="00F40D52">
              <w:rPr>
                <w:bCs/>
              </w:rPr>
              <w:t>– мониторинг роста творческой самостоятельности и навыков получения нового знания каждым обучающимся</w:t>
            </w:r>
          </w:p>
          <w:p w:rsidR="00BB7AD8" w:rsidRPr="00F40D52" w:rsidRDefault="00BB7AD8" w:rsidP="009C5795">
            <w:pPr>
              <w:jc w:val="both"/>
              <w:rPr>
                <w:b/>
              </w:rPr>
            </w:pPr>
            <w:r w:rsidRPr="00F40D52">
              <w:rPr>
                <w:bCs/>
              </w:rPr>
              <w:t>– формирование результата итоговой аттестации по дисциплине на основе суммы результатов текущего контроля.</w:t>
            </w: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организовывать и проводить мероприятия по защите работающих и населения от негативных воздействий чрезвычайных ситуаций;</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использовать средства индивидуальной и коллективной защиты от оружия массового поражения; применять первичные средства пожаротушения;</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proofErr w:type="gramStart"/>
            <w:r w:rsidRPr="00F40D52">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BB7AD8" w:rsidRPr="00F40D52" w:rsidRDefault="00BB7AD8" w:rsidP="00BB7AD8">
            <w:pPr>
              <w:tabs>
                <w:tab w:val="left" w:pos="284"/>
              </w:tabs>
              <w:jc w:val="both"/>
              <w:rPr>
                <w:bCs/>
              </w:rPr>
            </w:pPr>
            <w:r w:rsidRPr="00F40D52">
              <w:t>применять</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профессиональные знания в ходе исполнения обязанностей военной службы на воинских должностях в соответствии с полученной специальностью;</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pPr>
            <w:r w:rsidRPr="00F40D52">
              <w:t xml:space="preserve">владеть способами бесконфликтного общения и </w:t>
            </w:r>
            <w:proofErr w:type="spellStart"/>
            <w:r w:rsidRPr="00F40D52">
              <w:t>саморегуляции</w:t>
            </w:r>
            <w:proofErr w:type="spellEnd"/>
            <w:r w:rsidRPr="00F40D52">
              <w:t xml:space="preserve"> в повседневной деятельности и экстремальных условиях военной службы;</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5"/>
              </w:numPr>
              <w:tabs>
                <w:tab w:val="left" w:pos="284"/>
              </w:tabs>
              <w:ind w:left="0" w:hanging="11"/>
              <w:jc w:val="both"/>
              <w:rPr>
                <w:i/>
              </w:rPr>
            </w:pPr>
            <w:r w:rsidRPr="00F40D52">
              <w:t>оказывать первую (доврачебную) медицинскую помощь.</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3C52EB">
            <w:pPr>
              <w:jc w:val="both"/>
            </w:pPr>
            <w:r w:rsidRPr="00F40D52">
              <w:rPr>
                <w:bCs/>
              </w:rPr>
              <w:t>Знания</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основы военной службы и обороны государства;</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BB7AD8" w:rsidRPr="00F40D52" w:rsidTr="000A22F7">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rsidR="00BB7AD8" w:rsidRPr="00F40D52" w:rsidRDefault="00BB7AD8" w:rsidP="000A22F7">
            <w:pPr>
              <w:numPr>
                <w:ilvl w:val="0"/>
                <w:numId w:val="6"/>
              </w:numPr>
              <w:tabs>
                <w:tab w:val="left" w:pos="284"/>
              </w:tabs>
              <w:ind w:left="0" w:hanging="11"/>
              <w:jc w:val="both"/>
            </w:pPr>
            <w:r w:rsidRPr="00F40D52">
              <w:t xml:space="preserve">задачи и основные мероприятия гражданской обороны; способы защиты населения от оружия массового поражения; </w:t>
            </w:r>
          </w:p>
        </w:tc>
        <w:tc>
          <w:tcPr>
            <w:tcW w:w="2214" w:type="pct"/>
            <w:vMerge/>
            <w:tcBorders>
              <w:left w:val="single" w:sz="4" w:space="0" w:color="auto"/>
              <w:right w:val="single" w:sz="4" w:space="0" w:color="auto"/>
            </w:tcBorders>
            <w:shd w:val="clear" w:color="auto" w:fill="auto"/>
            <w:vAlign w:val="center"/>
          </w:tcPr>
          <w:p w:rsidR="00BB7AD8" w:rsidRPr="00F40D52" w:rsidRDefault="00BB7AD8" w:rsidP="009C5795">
            <w:pPr>
              <w:jc w:val="both"/>
              <w:rPr>
                <w:b/>
              </w:rPr>
            </w:pPr>
          </w:p>
        </w:tc>
      </w:tr>
      <w:tr w:rsidR="00512FE1" w:rsidRPr="00F40D52" w:rsidTr="00512FE1">
        <w:trPr>
          <w:trHeight w:val="840"/>
        </w:trPr>
        <w:tc>
          <w:tcPr>
            <w:tcW w:w="2786" w:type="pct"/>
            <w:tcBorders>
              <w:top w:val="single" w:sz="4" w:space="0" w:color="auto"/>
              <w:left w:val="single" w:sz="4" w:space="0" w:color="auto"/>
              <w:right w:val="single" w:sz="4" w:space="0" w:color="auto"/>
            </w:tcBorders>
            <w:shd w:val="clear" w:color="auto" w:fill="auto"/>
            <w:vAlign w:val="center"/>
          </w:tcPr>
          <w:p w:rsidR="00512FE1" w:rsidRPr="00F40D52" w:rsidRDefault="00512FE1" w:rsidP="000A22F7">
            <w:pPr>
              <w:numPr>
                <w:ilvl w:val="0"/>
                <w:numId w:val="6"/>
              </w:numPr>
              <w:tabs>
                <w:tab w:val="left" w:pos="284"/>
              </w:tabs>
              <w:ind w:left="0" w:hanging="11"/>
              <w:jc w:val="both"/>
            </w:pPr>
            <w:r w:rsidRPr="00F40D52">
              <w:t>меры пожарной безопасности и правила безопасного поведения при пожарах;</w:t>
            </w:r>
          </w:p>
        </w:tc>
        <w:tc>
          <w:tcPr>
            <w:tcW w:w="2214" w:type="pct"/>
            <w:vMerge/>
            <w:tcBorders>
              <w:left w:val="single" w:sz="4" w:space="0" w:color="auto"/>
              <w:right w:val="single" w:sz="4" w:space="0" w:color="auto"/>
            </w:tcBorders>
            <w:shd w:val="clear" w:color="auto" w:fill="auto"/>
            <w:vAlign w:val="center"/>
          </w:tcPr>
          <w:p w:rsidR="00512FE1" w:rsidRPr="00F40D52" w:rsidRDefault="00512FE1" w:rsidP="009C5795">
            <w:pPr>
              <w:jc w:val="both"/>
              <w:rPr>
                <w:b/>
              </w:rPr>
            </w:pPr>
          </w:p>
        </w:tc>
      </w:tr>
    </w:tbl>
    <w:p w:rsidR="007C0F16" w:rsidRPr="00F40D52" w:rsidRDefault="007C0F16" w:rsidP="007C0F16">
      <w:pPr>
        <w:widowControl w:val="0"/>
        <w:suppressAutoHyphens/>
        <w:jc w:val="both"/>
        <w:rPr>
          <w:i/>
        </w:rPr>
      </w:pPr>
    </w:p>
    <w:p w:rsidR="007C0F16" w:rsidRPr="00F40D52" w:rsidRDefault="007C0F16" w:rsidP="007C0F16">
      <w:pPr>
        <w:widowControl w:val="0"/>
        <w:suppressAutoHyphens/>
        <w:autoSpaceDE w:val="0"/>
        <w:autoSpaceDN w:val="0"/>
        <w:adjustRightInd w:val="0"/>
        <w:jc w:val="right"/>
        <w:rPr>
          <w:color w:val="333333"/>
        </w:rPr>
      </w:pPr>
    </w:p>
    <w:p w:rsidR="00BB7AD8" w:rsidRPr="00F40D52" w:rsidRDefault="00BB7AD8" w:rsidP="00BB7AD8">
      <w:pPr>
        <w:spacing w:line="360" w:lineRule="auto"/>
        <w:rPr>
          <w:b/>
        </w:rPr>
      </w:pPr>
      <w:r w:rsidRPr="00F40D52">
        <w:rPr>
          <w:b/>
        </w:rPr>
        <w:t xml:space="preserve">Разработчик: </w:t>
      </w:r>
      <w:r w:rsidRPr="00F40D52">
        <w:rPr>
          <w:b/>
        </w:rPr>
        <w:tab/>
      </w:r>
    </w:p>
    <w:p w:rsidR="00BB7AD8" w:rsidRPr="00F40D52" w:rsidRDefault="004F2163" w:rsidP="00BB7AD8">
      <w:pPr>
        <w:jc w:val="both"/>
      </w:pPr>
      <w:r>
        <w:t>П</w:t>
      </w:r>
      <w:r w:rsidR="00BB7AD8" w:rsidRPr="00F40D52">
        <w:t>реподаватель</w:t>
      </w:r>
      <w:r w:rsidR="00BB7AD8" w:rsidRPr="00F40D52">
        <w:tab/>
        <w:t>__________________/</w:t>
      </w:r>
      <w:r w:rsidR="0083607D">
        <w:t>Е.Ю. Соловьев</w:t>
      </w:r>
      <w:r w:rsidR="00BB7AD8" w:rsidRPr="00F40D52">
        <w:t>/</w:t>
      </w:r>
    </w:p>
    <w:p w:rsidR="008C43BB" w:rsidRPr="00F40D52" w:rsidRDefault="008C43BB" w:rsidP="00BB7AD8">
      <w:pPr>
        <w:widowControl w:val="0"/>
        <w:suppressAutoHyphens/>
        <w:autoSpaceDE w:val="0"/>
        <w:autoSpaceDN w:val="0"/>
        <w:adjustRightInd w:val="0"/>
        <w:jc w:val="both"/>
        <w:rPr>
          <w:color w:val="333333"/>
        </w:rPr>
      </w:pPr>
    </w:p>
    <w:p w:rsidR="003C52EB" w:rsidRPr="00F40D52" w:rsidRDefault="003C52EB">
      <w:pPr>
        <w:widowControl w:val="0"/>
        <w:suppressAutoHyphens/>
        <w:autoSpaceDE w:val="0"/>
        <w:autoSpaceDN w:val="0"/>
        <w:adjustRightInd w:val="0"/>
        <w:rPr>
          <w:color w:val="333333"/>
        </w:rPr>
      </w:pPr>
    </w:p>
    <w:sectPr w:rsidR="003C52EB" w:rsidRPr="00F40D52" w:rsidSect="003C52EB">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F7" w:rsidRDefault="00C80CF7">
      <w:r>
        <w:separator/>
      </w:r>
    </w:p>
  </w:endnote>
  <w:endnote w:type="continuationSeparator" w:id="0">
    <w:p w:rsidR="00C80CF7" w:rsidRDefault="00C8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A3" w:rsidRDefault="002409A3">
    <w:pPr>
      <w:pStyle w:val="af"/>
      <w:jc w:val="center"/>
    </w:pPr>
    <w:r>
      <w:fldChar w:fldCharType="begin"/>
    </w:r>
    <w:r>
      <w:instrText xml:space="preserve"> PAGE   \* MERGEFORMAT </w:instrText>
    </w:r>
    <w:r>
      <w:fldChar w:fldCharType="separate"/>
    </w:r>
    <w:r w:rsidR="00D95F62">
      <w:rPr>
        <w:noProof/>
      </w:rPr>
      <w:t>4</w:t>
    </w:r>
    <w:r>
      <w:rPr>
        <w:noProof/>
      </w:rPr>
      <w:fldChar w:fldCharType="end"/>
    </w:r>
  </w:p>
  <w:p w:rsidR="002409A3" w:rsidRDefault="002409A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A3" w:rsidRDefault="002409A3" w:rsidP="002F1519">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409A3" w:rsidRDefault="002409A3" w:rsidP="00186EA0">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A3" w:rsidRDefault="002409A3">
    <w:pPr>
      <w:pStyle w:val="af"/>
      <w:jc w:val="center"/>
    </w:pPr>
    <w:r>
      <w:fldChar w:fldCharType="begin"/>
    </w:r>
    <w:r>
      <w:instrText xml:space="preserve"> PAGE   \* MERGEFORMAT </w:instrText>
    </w:r>
    <w:r>
      <w:fldChar w:fldCharType="separate"/>
    </w:r>
    <w:r w:rsidR="00D95F62">
      <w:rPr>
        <w:noProof/>
      </w:rPr>
      <w:t>12</w:t>
    </w:r>
    <w:r>
      <w:rPr>
        <w:noProof/>
      </w:rPr>
      <w:fldChar w:fldCharType="end"/>
    </w:r>
  </w:p>
  <w:p w:rsidR="002409A3" w:rsidRDefault="002409A3" w:rsidP="00186EA0">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F7" w:rsidRDefault="00C80CF7">
      <w:r>
        <w:separator/>
      </w:r>
    </w:p>
  </w:footnote>
  <w:footnote w:type="continuationSeparator" w:id="0">
    <w:p w:rsidR="00C80CF7" w:rsidRDefault="00C80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58" w:rsidRDefault="0036065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D7DB5"/>
    <w:multiLevelType w:val="singleLevel"/>
    <w:tmpl w:val="93CC746C"/>
    <w:lvl w:ilvl="0">
      <w:start w:val="1"/>
      <w:numFmt w:val="decimal"/>
      <w:lvlText w:val="%1."/>
      <w:lvlJc w:val="left"/>
      <w:pPr>
        <w:tabs>
          <w:tab w:val="num" w:pos="360"/>
        </w:tabs>
        <w:ind w:left="360" w:hanging="360"/>
      </w:pPr>
    </w:lvl>
  </w:abstractNum>
  <w:abstractNum w:abstractNumId="1">
    <w:nsid w:val="9F890FA8"/>
    <w:multiLevelType w:val="singleLevel"/>
    <w:tmpl w:val="AB1A866E"/>
    <w:lvl w:ilvl="0">
      <w:start w:val="1"/>
      <w:numFmt w:val="decimal"/>
      <w:lvlText w:val="%1."/>
      <w:lvlJc w:val="left"/>
      <w:pPr>
        <w:tabs>
          <w:tab w:val="num" w:pos="360"/>
        </w:tabs>
        <w:ind w:left="360" w:hanging="360"/>
      </w:pPr>
    </w:lvl>
  </w:abstractNum>
  <w:abstractNum w:abstractNumId="2">
    <w:nsid w:val="A391B88A"/>
    <w:multiLevelType w:val="singleLevel"/>
    <w:tmpl w:val="687E1D8A"/>
    <w:lvl w:ilvl="0">
      <w:start w:val="1"/>
      <w:numFmt w:val="decimal"/>
      <w:lvlText w:val="%1."/>
      <w:lvlJc w:val="left"/>
      <w:pPr>
        <w:tabs>
          <w:tab w:val="num" w:pos="360"/>
        </w:tabs>
        <w:ind w:left="360" w:hanging="360"/>
      </w:pPr>
    </w:lvl>
  </w:abstractNum>
  <w:abstractNum w:abstractNumId="3">
    <w:nsid w:val="B243FAD1"/>
    <w:multiLevelType w:val="singleLevel"/>
    <w:tmpl w:val="55425BF2"/>
    <w:lvl w:ilvl="0">
      <w:start w:val="1"/>
      <w:numFmt w:val="decimal"/>
      <w:lvlText w:val="%1."/>
      <w:lvlJc w:val="left"/>
      <w:pPr>
        <w:tabs>
          <w:tab w:val="num" w:pos="360"/>
        </w:tabs>
        <w:ind w:left="360" w:hanging="360"/>
      </w:pPr>
    </w:lvl>
  </w:abstractNum>
  <w:abstractNum w:abstractNumId="4">
    <w:nsid w:val="B6C0ED33"/>
    <w:multiLevelType w:val="singleLevel"/>
    <w:tmpl w:val="4E5C94DC"/>
    <w:lvl w:ilvl="0">
      <w:start w:val="1"/>
      <w:numFmt w:val="decimal"/>
      <w:lvlText w:val="%1."/>
      <w:lvlJc w:val="left"/>
      <w:pPr>
        <w:tabs>
          <w:tab w:val="num" w:pos="360"/>
        </w:tabs>
        <w:ind w:left="360" w:hanging="360"/>
      </w:pPr>
    </w:lvl>
  </w:abstractNum>
  <w:abstractNum w:abstractNumId="5">
    <w:nsid w:val="DB4D12E4"/>
    <w:multiLevelType w:val="singleLevel"/>
    <w:tmpl w:val="B34859DC"/>
    <w:lvl w:ilvl="0">
      <w:start w:val="1"/>
      <w:numFmt w:val="decimal"/>
      <w:lvlText w:val="%1."/>
      <w:lvlJc w:val="left"/>
      <w:pPr>
        <w:tabs>
          <w:tab w:val="num" w:pos="360"/>
        </w:tabs>
        <w:ind w:left="360" w:hanging="360"/>
      </w:pPr>
    </w:lvl>
  </w:abstractNum>
  <w:abstractNum w:abstractNumId="6">
    <w:nsid w:val="EF449276"/>
    <w:multiLevelType w:val="singleLevel"/>
    <w:tmpl w:val="8EBC2614"/>
    <w:lvl w:ilvl="0">
      <w:start w:val="1"/>
      <w:numFmt w:val="decimal"/>
      <w:lvlText w:val="%1."/>
      <w:lvlJc w:val="left"/>
      <w:pPr>
        <w:tabs>
          <w:tab w:val="num" w:pos="360"/>
        </w:tabs>
        <w:ind w:left="360" w:hanging="360"/>
      </w:pPr>
    </w:lvl>
  </w:abstractNum>
  <w:abstractNum w:abstractNumId="7">
    <w:nsid w:val="F3ED8ADD"/>
    <w:multiLevelType w:val="singleLevel"/>
    <w:tmpl w:val="D86AE3E6"/>
    <w:lvl w:ilvl="0">
      <w:start w:val="1"/>
      <w:numFmt w:val="decimal"/>
      <w:lvlText w:val="%1."/>
      <w:lvlJc w:val="left"/>
      <w:pPr>
        <w:tabs>
          <w:tab w:val="num" w:pos="360"/>
        </w:tabs>
        <w:ind w:left="360" w:hanging="360"/>
      </w:p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318DA7F"/>
    <w:multiLevelType w:val="singleLevel"/>
    <w:tmpl w:val="2D58DB6C"/>
    <w:lvl w:ilvl="0">
      <w:start w:val="1"/>
      <w:numFmt w:val="decimal"/>
      <w:lvlText w:val="%1."/>
      <w:lvlJc w:val="left"/>
      <w:pPr>
        <w:tabs>
          <w:tab w:val="num" w:pos="360"/>
        </w:tabs>
        <w:ind w:left="360" w:hanging="360"/>
      </w:pPr>
    </w:lvl>
  </w:abstractNum>
  <w:abstractNum w:abstractNumId="10">
    <w:nsid w:val="2CF14578"/>
    <w:multiLevelType w:val="hybridMultilevel"/>
    <w:tmpl w:val="B4D040E2"/>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2EF33A"/>
    <w:multiLevelType w:val="singleLevel"/>
    <w:tmpl w:val="88ACAE94"/>
    <w:lvl w:ilvl="0">
      <w:start w:val="1"/>
      <w:numFmt w:val="decimal"/>
      <w:lvlText w:val="%1."/>
      <w:lvlJc w:val="left"/>
      <w:pPr>
        <w:tabs>
          <w:tab w:val="num" w:pos="360"/>
        </w:tabs>
        <w:ind w:left="360" w:hanging="360"/>
      </w:pPr>
    </w:lvl>
  </w:abstractNum>
  <w:abstractNum w:abstractNumId="12">
    <w:nsid w:val="3E9C3787"/>
    <w:multiLevelType w:val="hybridMultilevel"/>
    <w:tmpl w:val="F66085A0"/>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6A4104"/>
    <w:multiLevelType w:val="hybridMultilevel"/>
    <w:tmpl w:val="798457A6"/>
    <w:lvl w:ilvl="0" w:tplc="EBE2038E">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AFAE89F"/>
    <w:multiLevelType w:val="singleLevel"/>
    <w:tmpl w:val="F0605062"/>
    <w:lvl w:ilvl="0">
      <w:start w:val="1"/>
      <w:numFmt w:val="decimal"/>
      <w:lvlText w:val="%1."/>
      <w:lvlJc w:val="left"/>
      <w:pPr>
        <w:tabs>
          <w:tab w:val="num" w:pos="360"/>
        </w:tabs>
        <w:ind w:left="360" w:hanging="360"/>
      </w:pPr>
    </w:lvl>
  </w:abstractNum>
  <w:abstractNum w:abstractNumId="15">
    <w:nsid w:val="4BC63DFA"/>
    <w:multiLevelType w:val="hybridMultilevel"/>
    <w:tmpl w:val="238E4D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7172B6"/>
    <w:multiLevelType w:val="hybridMultilevel"/>
    <w:tmpl w:val="238E4D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4D31BE6"/>
    <w:multiLevelType w:val="singleLevel"/>
    <w:tmpl w:val="15B89E22"/>
    <w:lvl w:ilvl="0">
      <w:start w:val="1"/>
      <w:numFmt w:val="decimal"/>
      <w:lvlText w:val="%1."/>
      <w:lvlJc w:val="left"/>
      <w:pPr>
        <w:tabs>
          <w:tab w:val="num" w:pos="360"/>
        </w:tabs>
        <w:ind w:left="360" w:hanging="360"/>
      </w:pPr>
    </w:lvl>
  </w:abstractNum>
  <w:abstractNum w:abstractNumId="18">
    <w:nsid w:val="698C7436"/>
    <w:multiLevelType w:val="multilevel"/>
    <w:tmpl w:val="034248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7403519"/>
    <w:multiLevelType w:val="hybridMultilevel"/>
    <w:tmpl w:val="8C0C490E"/>
    <w:lvl w:ilvl="0" w:tplc="354A9F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18"/>
  </w:num>
  <w:num w:numId="9">
    <w:abstractNumId w:val="1"/>
  </w:num>
  <w:num w:numId="10">
    <w:abstractNumId w:val="6"/>
  </w:num>
  <w:num w:numId="11">
    <w:abstractNumId w:val="17"/>
  </w:num>
  <w:num w:numId="12">
    <w:abstractNumId w:val="9"/>
  </w:num>
  <w:num w:numId="13">
    <w:abstractNumId w:val="4"/>
  </w:num>
  <w:num w:numId="14">
    <w:abstractNumId w:val="2"/>
  </w:num>
  <w:num w:numId="15">
    <w:abstractNumId w:val="11"/>
  </w:num>
  <w:num w:numId="16">
    <w:abstractNumId w:val="14"/>
  </w:num>
  <w:num w:numId="17">
    <w:abstractNumId w:val="3"/>
  </w:num>
  <w:num w:numId="18">
    <w:abstractNumId w:val="7"/>
  </w:num>
  <w:num w:numId="19">
    <w:abstractNumId w:val="0"/>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0953"/>
    <w:rsid w:val="00004734"/>
    <w:rsid w:val="00010B1D"/>
    <w:rsid w:val="00011AFB"/>
    <w:rsid w:val="00013A54"/>
    <w:rsid w:val="00030102"/>
    <w:rsid w:val="0003014F"/>
    <w:rsid w:val="00032B1F"/>
    <w:rsid w:val="00033BD9"/>
    <w:rsid w:val="00040E09"/>
    <w:rsid w:val="000447BD"/>
    <w:rsid w:val="000473FC"/>
    <w:rsid w:val="0004786A"/>
    <w:rsid w:val="00060370"/>
    <w:rsid w:val="0006135B"/>
    <w:rsid w:val="00064D79"/>
    <w:rsid w:val="00071B19"/>
    <w:rsid w:val="00074CF0"/>
    <w:rsid w:val="00077E6E"/>
    <w:rsid w:val="0008446C"/>
    <w:rsid w:val="00086F2C"/>
    <w:rsid w:val="00092A87"/>
    <w:rsid w:val="00093537"/>
    <w:rsid w:val="000948D6"/>
    <w:rsid w:val="000A22F7"/>
    <w:rsid w:val="000A28F1"/>
    <w:rsid w:val="000B004A"/>
    <w:rsid w:val="000B33DD"/>
    <w:rsid w:val="000B525A"/>
    <w:rsid w:val="000B5D72"/>
    <w:rsid w:val="000C30DC"/>
    <w:rsid w:val="000D16F6"/>
    <w:rsid w:val="000D3AC2"/>
    <w:rsid w:val="000D54AA"/>
    <w:rsid w:val="000D5CDF"/>
    <w:rsid w:val="000D65B7"/>
    <w:rsid w:val="000E0275"/>
    <w:rsid w:val="000E3F39"/>
    <w:rsid w:val="000F2F58"/>
    <w:rsid w:val="000F370D"/>
    <w:rsid w:val="000F4A3D"/>
    <w:rsid w:val="000F545E"/>
    <w:rsid w:val="000F74B1"/>
    <w:rsid w:val="00106480"/>
    <w:rsid w:val="0011375E"/>
    <w:rsid w:val="00117372"/>
    <w:rsid w:val="0014522E"/>
    <w:rsid w:val="00163999"/>
    <w:rsid w:val="00170174"/>
    <w:rsid w:val="00171B57"/>
    <w:rsid w:val="00172047"/>
    <w:rsid w:val="00172693"/>
    <w:rsid w:val="001804CB"/>
    <w:rsid w:val="00185914"/>
    <w:rsid w:val="00186EA0"/>
    <w:rsid w:val="0019015D"/>
    <w:rsid w:val="0019048F"/>
    <w:rsid w:val="0019489C"/>
    <w:rsid w:val="001A1120"/>
    <w:rsid w:val="001A14F3"/>
    <w:rsid w:val="001A4D54"/>
    <w:rsid w:val="001B26F1"/>
    <w:rsid w:val="001B40C3"/>
    <w:rsid w:val="001D0E7B"/>
    <w:rsid w:val="001D2214"/>
    <w:rsid w:val="001E06DE"/>
    <w:rsid w:val="001E7128"/>
    <w:rsid w:val="001F45AA"/>
    <w:rsid w:val="001F69BF"/>
    <w:rsid w:val="00200E80"/>
    <w:rsid w:val="0020185A"/>
    <w:rsid w:val="00203DF7"/>
    <w:rsid w:val="00206C48"/>
    <w:rsid w:val="00211E37"/>
    <w:rsid w:val="00220E9B"/>
    <w:rsid w:val="00221317"/>
    <w:rsid w:val="002233F1"/>
    <w:rsid w:val="00226745"/>
    <w:rsid w:val="002348AB"/>
    <w:rsid w:val="002409A3"/>
    <w:rsid w:val="00242912"/>
    <w:rsid w:val="002553F8"/>
    <w:rsid w:val="00255E04"/>
    <w:rsid w:val="002560EA"/>
    <w:rsid w:val="00260AAC"/>
    <w:rsid w:val="00265AFD"/>
    <w:rsid w:val="00276F9A"/>
    <w:rsid w:val="002830A1"/>
    <w:rsid w:val="00291F32"/>
    <w:rsid w:val="00292031"/>
    <w:rsid w:val="002A6E7F"/>
    <w:rsid w:val="002B1521"/>
    <w:rsid w:val="002B4C5E"/>
    <w:rsid w:val="002C4B88"/>
    <w:rsid w:val="002C5116"/>
    <w:rsid w:val="002D0793"/>
    <w:rsid w:val="002D2348"/>
    <w:rsid w:val="002F118B"/>
    <w:rsid w:val="002F12A9"/>
    <w:rsid w:val="002F1519"/>
    <w:rsid w:val="002F5940"/>
    <w:rsid w:val="002F7623"/>
    <w:rsid w:val="002F7D4F"/>
    <w:rsid w:val="003029BA"/>
    <w:rsid w:val="00320524"/>
    <w:rsid w:val="0032493B"/>
    <w:rsid w:val="003275AB"/>
    <w:rsid w:val="003318DD"/>
    <w:rsid w:val="00335439"/>
    <w:rsid w:val="00336926"/>
    <w:rsid w:val="003509A1"/>
    <w:rsid w:val="00353C83"/>
    <w:rsid w:val="00360658"/>
    <w:rsid w:val="00361934"/>
    <w:rsid w:val="00361C74"/>
    <w:rsid w:val="003648A6"/>
    <w:rsid w:val="0036521C"/>
    <w:rsid w:val="0036754C"/>
    <w:rsid w:val="00367AF2"/>
    <w:rsid w:val="00371C3A"/>
    <w:rsid w:val="00376759"/>
    <w:rsid w:val="00395AAD"/>
    <w:rsid w:val="003A2682"/>
    <w:rsid w:val="003B2B6F"/>
    <w:rsid w:val="003B4EDB"/>
    <w:rsid w:val="003C0587"/>
    <w:rsid w:val="003C4226"/>
    <w:rsid w:val="003C52EB"/>
    <w:rsid w:val="003C5AF2"/>
    <w:rsid w:val="003D341E"/>
    <w:rsid w:val="003D3C31"/>
    <w:rsid w:val="003D60AF"/>
    <w:rsid w:val="003D6495"/>
    <w:rsid w:val="003D66F6"/>
    <w:rsid w:val="003D69CC"/>
    <w:rsid w:val="003E0FBC"/>
    <w:rsid w:val="003E44AF"/>
    <w:rsid w:val="003F04BF"/>
    <w:rsid w:val="003F397A"/>
    <w:rsid w:val="00404874"/>
    <w:rsid w:val="00413F18"/>
    <w:rsid w:val="00416847"/>
    <w:rsid w:val="0042381A"/>
    <w:rsid w:val="00425CE1"/>
    <w:rsid w:val="004263F4"/>
    <w:rsid w:val="00435787"/>
    <w:rsid w:val="00435C22"/>
    <w:rsid w:val="00437E04"/>
    <w:rsid w:val="00440E26"/>
    <w:rsid w:val="00447033"/>
    <w:rsid w:val="0045315D"/>
    <w:rsid w:val="00454A9C"/>
    <w:rsid w:val="0045548F"/>
    <w:rsid w:val="00462EC0"/>
    <w:rsid w:val="00463EFB"/>
    <w:rsid w:val="00470413"/>
    <w:rsid w:val="00473B62"/>
    <w:rsid w:val="00474C1F"/>
    <w:rsid w:val="004759F0"/>
    <w:rsid w:val="00480D6F"/>
    <w:rsid w:val="00492935"/>
    <w:rsid w:val="00492BE6"/>
    <w:rsid w:val="0049646A"/>
    <w:rsid w:val="00496998"/>
    <w:rsid w:val="004A1274"/>
    <w:rsid w:val="004A1296"/>
    <w:rsid w:val="004A3ADE"/>
    <w:rsid w:val="004A7EC4"/>
    <w:rsid w:val="004B5D49"/>
    <w:rsid w:val="004C0F58"/>
    <w:rsid w:val="004C3D21"/>
    <w:rsid w:val="004C52CE"/>
    <w:rsid w:val="004C5780"/>
    <w:rsid w:val="004C79A1"/>
    <w:rsid w:val="004C7E46"/>
    <w:rsid w:val="004E2076"/>
    <w:rsid w:val="004E25C9"/>
    <w:rsid w:val="004E5CF2"/>
    <w:rsid w:val="004F2163"/>
    <w:rsid w:val="004F69AC"/>
    <w:rsid w:val="004F782F"/>
    <w:rsid w:val="0050009F"/>
    <w:rsid w:val="005040D8"/>
    <w:rsid w:val="00512333"/>
    <w:rsid w:val="00512FE1"/>
    <w:rsid w:val="00515000"/>
    <w:rsid w:val="00531020"/>
    <w:rsid w:val="005351EA"/>
    <w:rsid w:val="00536F21"/>
    <w:rsid w:val="00551A50"/>
    <w:rsid w:val="005565E0"/>
    <w:rsid w:val="00561C69"/>
    <w:rsid w:val="00567757"/>
    <w:rsid w:val="005825BD"/>
    <w:rsid w:val="0058449B"/>
    <w:rsid w:val="00584920"/>
    <w:rsid w:val="00586B54"/>
    <w:rsid w:val="0059554C"/>
    <w:rsid w:val="00596751"/>
    <w:rsid w:val="005A6D17"/>
    <w:rsid w:val="005B10B1"/>
    <w:rsid w:val="005B29BF"/>
    <w:rsid w:val="005B5F6C"/>
    <w:rsid w:val="005B643A"/>
    <w:rsid w:val="005C0DBC"/>
    <w:rsid w:val="005C1794"/>
    <w:rsid w:val="005C4306"/>
    <w:rsid w:val="005D0487"/>
    <w:rsid w:val="005D09B7"/>
    <w:rsid w:val="005D0AF5"/>
    <w:rsid w:val="005D342B"/>
    <w:rsid w:val="005D7C46"/>
    <w:rsid w:val="005E6053"/>
    <w:rsid w:val="005F32A7"/>
    <w:rsid w:val="00603C90"/>
    <w:rsid w:val="00610505"/>
    <w:rsid w:val="006121DB"/>
    <w:rsid w:val="0061330B"/>
    <w:rsid w:val="00620DBD"/>
    <w:rsid w:val="00621D35"/>
    <w:rsid w:val="00623A8B"/>
    <w:rsid w:val="006254FB"/>
    <w:rsid w:val="00627E4F"/>
    <w:rsid w:val="006320D4"/>
    <w:rsid w:val="006662C9"/>
    <w:rsid w:val="00674E5B"/>
    <w:rsid w:val="00676DA4"/>
    <w:rsid w:val="006811C5"/>
    <w:rsid w:val="0068491C"/>
    <w:rsid w:val="0068667E"/>
    <w:rsid w:val="00687CE1"/>
    <w:rsid w:val="00691641"/>
    <w:rsid w:val="00691FF5"/>
    <w:rsid w:val="006937BD"/>
    <w:rsid w:val="006A3648"/>
    <w:rsid w:val="006A4858"/>
    <w:rsid w:val="006A5323"/>
    <w:rsid w:val="006A7BDA"/>
    <w:rsid w:val="006B2F2A"/>
    <w:rsid w:val="006B7F5F"/>
    <w:rsid w:val="006C4B80"/>
    <w:rsid w:val="006C5F7E"/>
    <w:rsid w:val="006C745C"/>
    <w:rsid w:val="006E4724"/>
    <w:rsid w:val="006E58D4"/>
    <w:rsid w:val="006F26C5"/>
    <w:rsid w:val="006F30E3"/>
    <w:rsid w:val="006F73C1"/>
    <w:rsid w:val="007041B2"/>
    <w:rsid w:val="00724661"/>
    <w:rsid w:val="00742985"/>
    <w:rsid w:val="00747972"/>
    <w:rsid w:val="00750F2A"/>
    <w:rsid w:val="00757E40"/>
    <w:rsid w:val="00761807"/>
    <w:rsid w:val="007634B2"/>
    <w:rsid w:val="00766D18"/>
    <w:rsid w:val="00776256"/>
    <w:rsid w:val="00780509"/>
    <w:rsid w:val="00785DAF"/>
    <w:rsid w:val="00793311"/>
    <w:rsid w:val="007A2A54"/>
    <w:rsid w:val="007A7067"/>
    <w:rsid w:val="007B0865"/>
    <w:rsid w:val="007B579D"/>
    <w:rsid w:val="007B6FA7"/>
    <w:rsid w:val="007C0F16"/>
    <w:rsid w:val="007D0236"/>
    <w:rsid w:val="007E2272"/>
    <w:rsid w:val="007E30AF"/>
    <w:rsid w:val="007E369F"/>
    <w:rsid w:val="007E3B23"/>
    <w:rsid w:val="007E42F1"/>
    <w:rsid w:val="007E587B"/>
    <w:rsid w:val="007F38A4"/>
    <w:rsid w:val="008029FF"/>
    <w:rsid w:val="0080417B"/>
    <w:rsid w:val="0080701F"/>
    <w:rsid w:val="00811C58"/>
    <w:rsid w:val="00821BA8"/>
    <w:rsid w:val="00821F87"/>
    <w:rsid w:val="008223A1"/>
    <w:rsid w:val="00824B01"/>
    <w:rsid w:val="0083607D"/>
    <w:rsid w:val="00836545"/>
    <w:rsid w:val="008442B0"/>
    <w:rsid w:val="00847335"/>
    <w:rsid w:val="0085334E"/>
    <w:rsid w:val="0087046A"/>
    <w:rsid w:val="00876F35"/>
    <w:rsid w:val="008B3081"/>
    <w:rsid w:val="008B3467"/>
    <w:rsid w:val="008C43BB"/>
    <w:rsid w:val="008D3DBC"/>
    <w:rsid w:val="008D49DE"/>
    <w:rsid w:val="008D5249"/>
    <w:rsid w:val="008E17D5"/>
    <w:rsid w:val="008E2112"/>
    <w:rsid w:val="008E652F"/>
    <w:rsid w:val="008F4989"/>
    <w:rsid w:val="008F57C1"/>
    <w:rsid w:val="009010E2"/>
    <w:rsid w:val="00917851"/>
    <w:rsid w:val="009221F0"/>
    <w:rsid w:val="009303B6"/>
    <w:rsid w:val="0093160C"/>
    <w:rsid w:val="00936F9A"/>
    <w:rsid w:val="009550C1"/>
    <w:rsid w:val="0095521C"/>
    <w:rsid w:val="00955EFA"/>
    <w:rsid w:val="009560B9"/>
    <w:rsid w:val="00957766"/>
    <w:rsid w:val="00962B9C"/>
    <w:rsid w:val="00963770"/>
    <w:rsid w:val="00963BC0"/>
    <w:rsid w:val="00964095"/>
    <w:rsid w:val="00966270"/>
    <w:rsid w:val="00966FF8"/>
    <w:rsid w:val="00972654"/>
    <w:rsid w:val="009729FA"/>
    <w:rsid w:val="00973FC5"/>
    <w:rsid w:val="00981E0D"/>
    <w:rsid w:val="00984144"/>
    <w:rsid w:val="00984FB6"/>
    <w:rsid w:val="009855F7"/>
    <w:rsid w:val="009939C2"/>
    <w:rsid w:val="0099626A"/>
    <w:rsid w:val="00996C6F"/>
    <w:rsid w:val="009B059F"/>
    <w:rsid w:val="009B36B7"/>
    <w:rsid w:val="009B5AA0"/>
    <w:rsid w:val="009C4968"/>
    <w:rsid w:val="009C5795"/>
    <w:rsid w:val="009D43EE"/>
    <w:rsid w:val="009E16AC"/>
    <w:rsid w:val="009E7B01"/>
    <w:rsid w:val="009F346B"/>
    <w:rsid w:val="009F35F5"/>
    <w:rsid w:val="00A01D81"/>
    <w:rsid w:val="00A04A1A"/>
    <w:rsid w:val="00A108E0"/>
    <w:rsid w:val="00A1175C"/>
    <w:rsid w:val="00A1183A"/>
    <w:rsid w:val="00A20A8B"/>
    <w:rsid w:val="00A26B3E"/>
    <w:rsid w:val="00A40A4B"/>
    <w:rsid w:val="00A4272A"/>
    <w:rsid w:val="00A50E70"/>
    <w:rsid w:val="00A55148"/>
    <w:rsid w:val="00A55387"/>
    <w:rsid w:val="00A56E15"/>
    <w:rsid w:val="00A6198F"/>
    <w:rsid w:val="00A7108E"/>
    <w:rsid w:val="00A74573"/>
    <w:rsid w:val="00A81357"/>
    <w:rsid w:val="00A81D56"/>
    <w:rsid w:val="00A905C0"/>
    <w:rsid w:val="00A90698"/>
    <w:rsid w:val="00AA11AA"/>
    <w:rsid w:val="00AA482B"/>
    <w:rsid w:val="00AA4CDD"/>
    <w:rsid w:val="00AB0C38"/>
    <w:rsid w:val="00AB5951"/>
    <w:rsid w:val="00AC183F"/>
    <w:rsid w:val="00AC7685"/>
    <w:rsid w:val="00AD161E"/>
    <w:rsid w:val="00AD173C"/>
    <w:rsid w:val="00AE3A13"/>
    <w:rsid w:val="00AE4A92"/>
    <w:rsid w:val="00AF0C9B"/>
    <w:rsid w:val="00AF23D9"/>
    <w:rsid w:val="00AF5393"/>
    <w:rsid w:val="00B015E6"/>
    <w:rsid w:val="00B039C1"/>
    <w:rsid w:val="00B06A4C"/>
    <w:rsid w:val="00B21D89"/>
    <w:rsid w:val="00B2420E"/>
    <w:rsid w:val="00B3337A"/>
    <w:rsid w:val="00B44774"/>
    <w:rsid w:val="00B4612E"/>
    <w:rsid w:val="00B51AFD"/>
    <w:rsid w:val="00B56D52"/>
    <w:rsid w:val="00B6034A"/>
    <w:rsid w:val="00B81183"/>
    <w:rsid w:val="00B81B68"/>
    <w:rsid w:val="00B86673"/>
    <w:rsid w:val="00B86843"/>
    <w:rsid w:val="00B87620"/>
    <w:rsid w:val="00B946EA"/>
    <w:rsid w:val="00B95A6E"/>
    <w:rsid w:val="00BB1FBD"/>
    <w:rsid w:val="00BB4B14"/>
    <w:rsid w:val="00BB5632"/>
    <w:rsid w:val="00BB6FB0"/>
    <w:rsid w:val="00BB7AD8"/>
    <w:rsid w:val="00BC0AAA"/>
    <w:rsid w:val="00BC631A"/>
    <w:rsid w:val="00BC7608"/>
    <w:rsid w:val="00BD4709"/>
    <w:rsid w:val="00BD717A"/>
    <w:rsid w:val="00BD78CD"/>
    <w:rsid w:val="00BE5AC2"/>
    <w:rsid w:val="00BF0FB9"/>
    <w:rsid w:val="00BF5B6C"/>
    <w:rsid w:val="00BF6BDD"/>
    <w:rsid w:val="00C00393"/>
    <w:rsid w:val="00C00DB7"/>
    <w:rsid w:val="00C0365B"/>
    <w:rsid w:val="00C07B80"/>
    <w:rsid w:val="00C1572D"/>
    <w:rsid w:val="00C20C1D"/>
    <w:rsid w:val="00C2266A"/>
    <w:rsid w:val="00C242C6"/>
    <w:rsid w:val="00C2601D"/>
    <w:rsid w:val="00C30C2C"/>
    <w:rsid w:val="00C33EE8"/>
    <w:rsid w:val="00C343EB"/>
    <w:rsid w:val="00C34811"/>
    <w:rsid w:val="00C41D64"/>
    <w:rsid w:val="00C4785C"/>
    <w:rsid w:val="00C52589"/>
    <w:rsid w:val="00C6074A"/>
    <w:rsid w:val="00C62F06"/>
    <w:rsid w:val="00C63DCC"/>
    <w:rsid w:val="00C64190"/>
    <w:rsid w:val="00C73A47"/>
    <w:rsid w:val="00C765E9"/>
    <w:rsid w:val="00C76B0A"/>
    <w:rsid w:val="00C80CF7"/>
    <w:rsid w:val="00C85BED"/>
    <w:rsid w:val="00C879D2"/>
    <w:rsid w:val="00C92546"/>
    <w:rsid w:val="00C94FAB"/>
    <w:rsid w:val="00CA4E38"/>
    <w:rsid w:val="00CB0575"/>
    <w:rsid w:val="00CB0A77"/>
    <w:rsid w:val="00CB55FE"/>
    <w:rsid w:val="00CB5E5C"/>
    <w:rsid w:val="00CB6825"/>
    <w:rsid w:val="00CC1CCC"/>
    <w:rsid w:val="00CC6AB8"/>
    <w:rsid w:val="00CD1014"/>
    <w:rsid w:val="00CD5F05"/>
    <w:rsid w:val="00CE2874"/>
    <w:rsid w:val="00CE2957"/>
    <w:rsid w:val="00CE4132"/>
    <w:rsid w:val="00CE450D"/>
    <w:rsid w:val="00CF2B4A"/>
    <w:rsid w:val="00D01F99"/>
    <w:rsid w:val="00D04456"/>
    <w:rsid w:val="00D05560"/>
    <w:rsid w:val="00D0566B"/>
    <w:rsid w:val="00D116F9"/>
    <w:rsid w:val="00D2035F"/>
    <w:rsid w:val="00D227FF"/>
    <w:rsid w:val="00D237E8"/>
    <w:rsid w:val="00D24A0D"/>
    <w:rsid w:val="00D26100"/>
    <w:rsid w:val="00D26731"/>
    <w:rsid w:val="00D26CE7"/>
    <w:rsid w:val="00D327AC"/>
    <w:rsid w:val="00D34C76"/>
    <w:rsid w:val="00D34CE6"/>
    <w:rsid w:val="00D35C8F"/>
    <w:rsid w:val="00D37CB7"/>
    <w:rsid w:val="00D57B49"/>
    <w:rsid w:val="00D57CC6"/>
    <w:rsid w:val="00D665D1"/>
    <w:rsid w:val="00D726CB"/>
    <w:rsid w:val="00D73DA2"/>
    <w:rsid w:val="00D823BC"/>
    <w:rsid w:val="00D82668"/>
    <w:rsid w:val="00D922EF"/>
    <w:rsid w:val="00D95F62"/>
    <w:rsid w:val="00D96650"/>
    <w:rsid w:val="00D968B3"/>
    <w:rsid w:val="00DA6C64"/>
    <w:rsid w:val="00DC0CEF"/>
    <w:rsid w:val="00DD41C0"/>
    <w:rsid w:val="00DE119D"/>
    <w:rsid w:val="00DE2ECE"/>
    <w:rsid w:val="00DE41B6"/>
    <w:rsid w:val="00DF0403"/>
    <w:rsid w:val="00DF1538"/>
    <w:rsid w:val="00DF4E91"/>
    <w:rsid w:val="00E10A04"/>
    <w:rsid w:val="00E1401B"/>
    <w:rsid w:val="00E16532"/>
    <w:rsid w:val="00E16D3C"/>
    <w:rsid w:val="00E17662"/>
    <w:rsid w:val="00E17D06"/>
    <w:rsid w:val="00E21C40"/>
    <w:rsid w:val="00E26BB1"/>
    <w:rsid w:val="00E27201"/>
    <w:rsid w:val="00E31BFE"/>
    <w:rsid w:val="00E35EB5"/>
    <w:rsid w:val="00E37B85"/>
    <w:rsid w:val="00E46089"/>
    <w:rsid w:val="00E557C9"/>
    <w:rsid w:val="00E60BFA"/>
    <w:rsid w:val="00E613E3"/>
    <w:rsid w:val="00E6317C"/>
    <w:rsid w:val="00E708FA"/>
    <w:rsid w:val="00E746F8"/>
    <w:rsid w:val="00E75E22"/>
    <w:rsid w:val="00E84C25"/>
    <w:rsid w:val="00E851FB"/>
    <w:rsid w:val="00E9222E"/>
    <w:rsid w:val="00EA7B63"/>
    <w:rsid w:val="00EB0BF8"/>
    <w:rsid w:val="00EB703D"/>
    <w:rsid w:val="00EC0516"/>
    <w:rsid w:val="00EC37F2"/>
    <w:rsid w:val="00EC74E6"/>
    <w:rsid w:val="00ED3F41"/>
    <w:rsid w:val="00ED678C"/>
    <w:rsid w:val="00EE0411"/>
    <w:rsid w:val="00EE5819"/>
    <w:rsid w:val="00EE5EE6"/>
    <w:rsid w:val="00EE748E"/>
    <w:rsid w:val="00EF04B1"/>
    <w:rsid w:val="00F02DDE"/>
    <w:rsid w:val="00F03990"/>
    <w:rsid w:val="00F120AC"/>
    <w:rsid w:val="00F15C1C"/>
    <w:rsid w:val="00F25BB6"/>
    <w:rsid w:val="00F25C63"/>
    <w:rsid w:val="00F26BBC"/>
    <w:rsid w:val="00F30C3F"/>
    <w:rsid w:val="00F34C94"/>
    <w:rsid w:val="00F34FB3"/>
    <w:rsid w:val="00F40D52"/>
    <w:rsid w:val="00F45F05"/>
    <w:rsid w:val="00F4731F"/>
    <w:rsid w:val="00F52BAA"/>
    <w:rsid w:val="00F56B15"/>
    <w:rsid w:val="00F628AD"/>
    <w:rsid w:val="00F708C3"/>
    <w:rsid w:val="00F72B8A"/>
    <w:rsid w:val="00F76771"/>
    <w:rsid w:val="00F833D7"/>
    <w:rsid w:val="00F93113"/>
    <w:rsid w:val="00FA2103"/>
    <w:rsid w:val="00FA244C"/>
    <w:rsid w:val="00FB43D2"/>
    <w:rsid w:val="00FB54F9"/>
    <w:rsid w:val="00FB6E93"/>
    <w:rsid w:val="00FD00D5"/>
    <w:rsid w:val="00FD116C"/>
    <w:rsid w:val="00FE0003"/>
    <w:rsid w:val="00FF6AC7"/>
    <w:rsid w:val="00FF7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A3"/>
    <w:rPr>
      <w:sz w:val="24"/>
      <w:szCs w:val="24"/>
    </w:rPr>
  </w:style>
  <w:style w:type="paragraph" w:styleId="1">
    <w:name w:val="heading 1"/>
    <w:aliases w:val=" Знак3,Знак3"/>
    <w:basedOn w:val="a"/>
    <w:next w:val="a"/>
    <w:link w:val="10"/>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rsid w:val="00186EA0"/>
    <w:pPr>
      <w:tabs>
        <w:tab w:val="center" w:pos="4677"/>
        <w:tab w:val="right" w:pos="9355"/>
      </w:tabs>
    </w:pPr>
  </w:style>
  <w:style w:type="character" w:styleId="af1">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styleId="af3">
    <w:name w:val="Plain Text"/>
    <w:basedOn w:val="a"/>
    <w:rsid w:val="00E17662"/>
    <w:rPr>
      <w:rFonts w:ascii="Courier New" w:hAnsi="Courier New"/>
      <w:sz w:val="20"/>
      <w:szCs w:val="20"/>
    </w:rPr>
  </w:style>
  <w:style w:type="character" w:customStyle="1" w:styleId="10">
    <w:name w:val="Заголовок 1 Знак"/>
    <w:aliases w:val=" Знак3 Знак,Знак3 Знак"/>
    <w:link w:val="1"/>
    <w:locked/>
    <w:rsid w:val="007C0F16"/>
    <w:rPr>
      <w:sz w:val="24"/>
      <w:szCs w:val="24"/>
      <w:lang w:val="ru-RU" w:eastAsia="ru-RU" w:bidi="ar-SA"/>
    </w:rPr>
  </w:style>
  <w:style w:type="character" w:customStyle="1" w:styleId="24">
    <w:name w:val="Знак Знак2"/>
    <w:locked/>
    <w:rsid w:val="007C0F16"/>
    <w:rPr>
      <w:sz w:val="24"/>
      <w:szCs w:val="24"/>
      <w:lang w:val="ru-RU" w:eastAsia="ru-RU" w:bidi="ar-SA"/>
    </w:rPr>
  </w:style>
  <w:style w:type="paragraph" w:styleId="af4">
    <w:name w:val="List Paragraph"/>
    <w:basedOn w:val="a"/>
    <w:uiPriority w:val="34"/>
    <w:qFormat/>
    <w:rsid w:val="00C41D64"/>
    <w:pPr>
      <w:spacing w:after="200" w:line="276" w:lineRule="auto"/>
      <w:ind w:left="720"/>
      <w:contextualSpacing/>
    </w:pPr>
    <w:rPr>
      <w:rFonts w:ascii="Calibri" w:eastAsia="Calibri" w:hAnsi="Calibri"/>
      <w:sz w:val="22"/>
      <w:szCs w:val="22"/>
      <w:lang w:eastAsia="en-US"/>
    </w:rPr>
  </w:style>
  <w:style w:type="character" w:styleId="af5">
    <w:name w:val="Emphasis"/>
    <w:uiPriority w:val="20"/>
    <w:qFormat/>
    <w:rsid w:val="00D227FF"/>
    <w:rPr>
      <w:i/>
      <w:iCs/>
    </w:rPr>
  </w:style>
  <w:style w:type="paragraph" w:customStyle="1" w:styleId="af6">
    <w:name w:val="Прижатый влево"/>
    <w:basedOn w:val="a"/>
    <w:next w:val="a"/>
    <w:uiPriority w:val="99"/>
    <w:rsid w:val="00F15C1C"/>
    <w:pPr>
      <w:widowControl w:val="0"/>
      <w:autoSpaceDE w:val="0"/>
      <w:autoSpaceDN w:val="0"/>
      <w:adjustRightInd w:val="0"/>
    </w:pPr>
    <w:rPr>
      <w:rFonts w:ascii="Arial" w:hAnsi="Arial" w:cs="Arial"/>
    </w:rPr>
  </w:style>
  <w:style w:type="character" w:customStyle="1" w:styleId="af0">
    <w:name w:val="Нижний колонтитул Знак"/>
    <w:link w:val="af"/>
    <w:uiPriority w:val="99"/>
    <w:rsid w:val="002B1521"/>
    <w:rPr>
      <w:sz w:val="24"/>
      <w:szCs w:val="24"/>
    </w:rPr>
  </w:style>
  <w:style w:type="character" w:customStyle="1" w:styleId="af7">
    <w:name w:val="Знак Знак"/>
    <w:rsid w:val="00D26731"/>
    <w:rPr>
      <w:sz w:val="24"/>
      <w:szCs w:val="24"/>
      <w:lang w:val="ru-RU" w:eastAsia="ru-RU" w:bidi="ar-SA"/>
    </w:rPr>
  </w:style>
  <w:style w:type="character" w:customStyle="1" w:styleId="21">
    <w:name w:val="Основной текст с отступом 2 Знак"/>
    <w:link w:val="20"/>
    <w:rsid w:val="00D26731"/>
    <w:rPr>
      <w:sz w:val="24"/>
      <w:szCs w:val="24"/>
    </w:rPr>
  </w:style>
  <w:style w:type="paragraph" w:customStyle="1" w:styleId="ConsPlusNormal">
    <w:name w:val="ConsPlusNormal"/>
    <w:rsid w:val="00BF0FB9"/>
    <w:pPr>
      <w:widowControl w:val="0"/>
      <w:autoSpaceDE w:val="0"/>
      <w:autoSpaceDN w:val="0"/>
      <w:adjustRightInd w:val="0"/>
    </w:pPr>
    <w:rPr>
      <w:rFonts w:ascii="Arial" w:eastAsiaTheme="minorEastAsia" w:hAnsi="Arial" w:cs="Arial"/>
    </w:rPr>
  </w:style>
  <w:style w:type="character" w:customStyle="1" w:styleId="af8">
    <w:name w:val="Без интервала Знак"/>
    <w:link w:val="af9"/>
    <w:locked/>
    <w:rsid w:val="00C4785C"/>
    <w:rPr>
      <w:rFonts w:cs="Calibri"/>
      <w:sz w:val="22"/>
      <w:szCs w:val="22"/>
      <w:lang w:eastAsia="en-US"/>
    </w:rPr>
  </w:style>
  <w:style w:type="paragraph" w:styleId="af9">
    <w:name w:val="No Spacing"/>
    <w:link w:val="af8"/>
    <w:qFormat/>
    <w:rsid w:val="00C4785C"/>
    <w:rPr>
      <w:rFonts w:cs="Calibri"/>
      <w:sz w:val="22"/>
      <w:szCs w:val="22"/>
      <w:lang w:eastAsia="en-US"/>
    </w:rPr>
  </w:style>
  <w:style w:type="character" w:customStyle="1" w:styleId="110">
    <w:name w:val="Основной текст11"/>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customStyle="1" w:styleId="12">
    <w:name w:val="Основной текст12"/>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styleId="afa">
    <w:name w:val="Hyperlink"/>
    <w:basedOn w:val="a0"/>
    <w:uiPriority w:val="99"/>
    <w:unhideWhenUsed/>
    <w:rsid w:val="00B015E6"/>
    <w:rPr>
      <w:color w:val="0000FF"/>
      <w:u w:val="single"/>
    </w:rPr>
  </w:style>
  <w:style w:type="character" w:customStyle="1" w:styleId="book-griff">
    <w:name w:val="book-griff"/>
    <w:basedOn w:val="a0"/>
    <w:rsid w:val="00B015E6"/>
  </w:style>
  <w:style w:type="paragraph" w:customStyle="1" w:styleId="htmllist">
    <w:name w:val="html_list"/>
    <w:basedOn w:val="a"/>
    <w:rsid w:val="000447BD"/>
    <w:pPr>
      <w:ind w:left="360" w:hanging="360"/>
      <w:jc w:val="both"/>
    </w:pPr>
  </w:style>
  <w:style w:type="character" w:customStyle="1" w:styleId="linkstyle">
    <w:name w:val="link_style"/>
    <w:rsid w:val="000447BD"/>
    <w:rPr>
      <w:color w:val="0000FF"/>
      <w:u w:val="single"/>
    </w:rPr>
  </w:style>
  <w:style w:type="character" w:customStyle="1" w:styleId="linkstylesmall">
    <w:name w:val="link_style_small"/>
    <w:rsid w:val="000447BD"/>
    <w:rPr>
      <w:color w:val="0000FF"/>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9A3"/>
    <w:rPr>
      <w:sz w:val="24"/>
      <w:szCs w:val="24"/>
    </w:rPr>
  </w:style>
  <w:style w:type="paragraph" w:styleId="1">
    <w:name w:val="heading 1"/>
    <w:aliases w:val=" Знак3,Знак3"/>
    <w:basedOn w:val="a"/>
    <w:next w:val="a"/>
    <w:link w:val="10"/>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qFormat/>
    <w:rsid w:val="00FF6AC7"/>
    <w:rPr>
      <w:b/>
      <w:bCs/>
    </w:rPr>
  </w:style>
  <w:style w:type="paragraph" w:styleId="a5">
    <w:name w:val="footnote text"/>
    <w:basedOn w:val="a"/>
    <w:semiHidden/>
    <w:rsid w:val="00FF6AC7"/>
    <w:rPr>
      <w:sz w:val="20"/>
      <w:szCs w:val="20"/>
    </w:rPr>
  </w:style>
  <w:style w:type="character" w:styleId="a6">
    <w:name w:val="footnote reference"/>
    <w:semiHidden/>
    <w:rsid w:val="00FF6AC7"/>
    <w:rPr>
      <w:vertAlign w:val="superscript"/>
    </w:rPr>
  </w:style>
  <w:style w:type="paragraph" w:styleId="a7">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8">
    <w:name w:val="Body Text"/>
    <w:basedOn w:val="a"/>
    <w:link w:val="a9"/>
    <w:rsid w:val="00BD4709"/>
    <w:pPr>
      <w:spacing w:after="120"/>
    </w:pPr>
  </w:style>
  <w:style w:type="character" w:customStyle="1" w:styleId="a9">
    <w:name w:val="Основной текст Знак"/>
    <w:link w:val="a8"/>
    <w:rsid w:val="00BD4709"/>
    <w:rPr>
      <w:sz w:val="24"/>
      <w:szCs w:val="24"/>
      <w:lang w:val="ru-RU" w:eastAsia="ru-RU" w:bidi="ar-SA"/>
    </w:rPr>
  </w:style>
  <w:style w:type="character" w:styleId="aa">
    <w:name w:val="annotation reference"/>
    <w:semiHidden/>
    <w:rsid w:val="003E0FBC"/>
    <w:rPr>
      <w:sz w:val="16"/>
      <w:szCs w:val="16"/>
    </w:rPr>
  </w:style>
  <w:style w:type="paragraph" w:styleId="ab">
    <w:name w:val="annotation text"/>
    <w:basedOn w:val="a"/>
    <w:semiHidden/>
    <w:rsid w:val="003E0FBC"/>
    <w:rPr>
      <w:sz w:val="20"/>
      <w:szCs w:val="20"/>
    </w:rPr>
  </w:style>
  <w:style w:type="paragraph" w:styleId="ac">
    <w:name w:val="annotation subject"/>
    <w:basedOn w:val="ab"/>
    <w:next w:val="ab"/>
    <w:semiHidden/>
    <w:rsid w:val="003E0FBC"/>
    <w:rPr>
      <w:b/>
      <w:bCs/>
    </w:rPr>
  </w:style>
  <w:style w:type="table" w:styleId="ad">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footer"/>
    <w:basedOn w:val="a"/>
    <w:link w:val="af0"/>
    <w:rsid w:val="00186EA0"/>
    <w:pPr>
      <w:tabs>
        <w:tab w:val="center" w:pos="4677"/>
        <w:tab w:val="right" w:pos="9355"/>
      </w:tabs>
    </w:pPr>
  </w:style>
  <w:style w:type="character" w:styleId="af1">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paragraph" w:styleId="af3">
    <w:name w:val="Plain Text"/>
    <w:basedOn w:val="a"/>
    <w:rsid w:val="00E17662"/>
    <w:rPr>
      <w:rFonts w:ascii="Courier New" w:hAnsi="Courier New"/>
      <w:sz w:val="20"/>
      <w:szCs w:val="20"/>
    </w:rPr>
  </w:style>
  <w:style w:type="character" w:customStyle="1" w:styleId="10">
    <w:name w:val="Заголовок 1 Знак"/>
    <w:aliases w:val=" Знак3 Знак,Знак3 Знак"/>
    <w:link w:val="1"/>
    <w:locked/>
    <w:rsid w:val="007C0F16"/>
    <w:rPr>
      <w:sz w:val="24"/>
      <w:szCs w:val="24"/>
      <w:lang w:val="ru-RU" w:eastAsia="ru-RU" w:bidi="ar-SA"/>
    </w:rPr>
  </w:style>
  <w:style w:type="character" w:customStyle="1" w:styleId="24">
    <w:name w:val="Знак Знак2"/>
    <w:locked/>
    <w:rsid w:val="007C0F16"/>
    <w:rPr>
      <w:sz w:val="24"/>
      <w:szCs w:val="24"/>
      <w:lang w:val="ru-RU" w:eastAsia="ru-RU" w:bidi="ar-SA"/>
    </w:rPr>
  </w:style>
  <w:style w:type="paragraph" w:styleId="af4">
    <w:name w:val="List Paragraph"/>
    <w:basedOn w:val="a"/>
    <w:uiPriority w:val="34"/>
    <w:qFormat/>
    <w:rsid w:val="00C41D64"/>
    <w:pPr>
      <w:spacing w:after="200" w:line="276" w:lineRule="auto"/>
      <w:ind w:left="720"/>
      <w:contextualSpacing/>
    </w:pPr>
    <w:rPr>
      <w:rFonts w:ascii="Calibri" w:eastAsia="Calibri" w:hAnsi="Calibri"/>
      <w:sz w:val="22"/>
      <w:szCs w:val="22"/>
      <w:lang w:eastAsia="en-US"/>
    </w:rPr>
  </w:style>
  <w:style w:type="character" w:styleId="af5">
    <w:name w:val="Emphasis"/>
    <w:uiPriority w:val="20"/>
    <w:qFormat/>
    <w:rsid w:val="00D227FF"/>
    <w:rPr>
      <w:i/>
      <w:iCs/>
    </w:rPr>
  </w:style>
  <w:style w:type="paragraph" w:customStyle="1" w:styleId="af6">
    <w:name w:val="Прижатый влево"/>
    <w:basedOn w:val="a"/>
    <w:next w:val="a"/>
    <w:uiPriority w:val="99"/>
    <w:rsid w:val="00F15C1C"/>
    <w:pPr>
      <w:widowControl w:val="0"/>
      <w:autoSpaceDE w:val="0"/>
      <w:autoSpaceDN w:val="0"/>
      <w:adjustRightInd w:val="0"/>
    </w:pPr>
    <w:rPr>
      <w:rFonts w:ascii="Arial" w:hAnsi="Arial" w:cs="Arial"/>
    </w:rPr>
  </w:style>
  <w:style w:type="character" w:customStyle="1" w:styleId="af0">
    <w:name w:val="Нижний колонтитул Знак"/>
    <w:link w:val="af"/>
    <w:uiPriority w:val="99"/>
    <w:rsid w:val="002B1521"/>
    <w:rPr>
      <w:sz w:val="24"/>
      <w:szCs w:val="24"/>
    </w:rPr>
  </w:style>
  <w:style w:type="character" w:customStyle="1" w:styleId="af7">
    <w:name w:val="Знак Знак"/>
    <w:rsid w:val="00D26731"/>
    <w:rPr>
      <w:sz w:val="24"/>
      <w:szCs w:val="24"/>
      <w:lang w:val="ru-RU" w:eastAsia="ru-RU" w:bidi="ar-SA"/>
    </w:rPr>
  </w:style>
  <w:style w:type="character" w:customStyle="1" w:styleId="21">
    <w:name w:val="Основной текст с отступом 2 Знак"/>
    <w:link w:val="20"/>
    <w:rsid w:val="00D26731"/>
    <w:rPr>
      <w:sz w:val="24"/>
      <w:szCs w:val="24"/>
    </w:rPr>
  </w:style>
  <w:style w:type="paragraph" w:customStyle="1" w:styleId="ConsPlusNormal">
    <w:name w:val="ConsPlusNormal"/>
    <w:rsid w:val="00BF0FB9"/>
    <w:pPr>
      <w:widowControl w:val="0"/>
      <w:autoSpaceDE w:val="0"/>
      <w:autoSpaceDN w:val="0"/>
      <w:adjustRightInd w:val="0"/>
    </w:pPr>
    <w:rPr>
      <w:rFonts w:ascii="Arial" w:eastAsiaTheme="minorEastAsia" w:hAnsi="Arial" w:cs="Arial"/>
    </w:rPr>
  </w:style>
  <w:style w:type="character" w:customStyle="1" w:styleId="af8">
    <w:name w:val="Без интервала Знак"/>
    <w:link w:val="af9"/>
    <w:locked/>
    <w:rsid w:val="00C4785C"/>
    <w:rPr>
      <w:rFonts w:cs="Calibri"/>
      <w:sz w:val="22"/>
      <w:szCs w:val="22"/>
      <w:lang w:eastAsia="en-US"/>
    </w:rPr>
  </w:style>
  <w:style w:type="paragraph" w:styleId="af9">
    <w:name w:val="No Spacing"/>
    <w:link w:val="af8"/>
    <w:qFormat/>
    <w:rsid w:val="00C4785C"/>
    <w:rPr>
      <w:rFonts w:cs="Calibri"/>
      <w:sz w:val="22"/>
      <w:szCs w:val="22"/>
      <w:lang w:eastAsia="en-US"/>
    </w:rPr>
  </w:style>
  <w:style w:type="character" w:customStyle="1" w:styleId="110">
    <w:name w:val="Основной текст11"/>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customStyle="1" w:styleId="12">
    <w:name w:val="Основной текст12"/>
    <w:basedOn w:val="a0"/>
    <w:rsid w:val="00FA2103"/>
    <w:rPr>
      <w:rFonts w:ascii="Times New Roman" w:eastAsia="Times New Roman" w:hAnsi="Times New Roman" w:cs="Times New Roman"/>
      <w:b w:val="0"/>
      <w:bCs w:val="0"/>
      <w:i w:val="0"/>
      <w:iCs w:val="0"/>
      <w:smallCaps w:val="0"/>
      <w:strike w:val="0"/>
      <w:dstrike w:val="0"/>
      <w:spacing w:val="0"/>
      <w:sz w:val="26"/>
      <w:szCs w:val="26"/>
      <w:u w:val="none"/>
      <w:effect w:val="none"/>
      <w:shd w:val="clear" w:color="auto" w:fill="FFFFFF"/>
    </w:rPr>
  </w:style>
  <w:style w:type="character" w:styleId="afa">
    <w:name w:val="Hyperlink"/>
    <w:basedOn w:val="a0"/>
    <w:uiPriority w:val="99"/>
    <w:unhideWhenUsed/>
    <w:rsid w:val="00B015E6"/>
    <w:rPr>
      <w:color w:val="0000FF"/>
      <w:u w:val="single"/>
    </w:rPr>
  </w:style>
  <w:style w:type="character" w:customStyle="1" w:styleId="book-griff">
    <w:name w:val="book-griff"/>
    <w:basedOn w:val="a0"/>
    <w:rsid w:val="00B015E6"/>
  </w:style>
  <w:style w:type="paragraph" w:customStyle="1" w:styleId="htmllist">
    <w:name w:val="html_list"/>
    <w:basedOn w:val="a"/>
    <w:rsid w:val="000447BD"/>
    <w:pPr>
      <w:ind w:left="360" w:hanging="360"/>
      <w:jc w:val="both"/>
    </w:pPr>
  </w:style>
  <w:style w:type="character" w:customStyle="1" w:styleId="linkstyle">
    <w:name w:val="link_style"/>
    <w:rsid w:val="000447BD"/>
    <w:rPr>
      <w:color w:val="0000FF"/>
      <w:u w:val="single"/>
    </w:rPr>
  </w:style>
  <w:style w:type="character" w:customStyle="1" w:styleId="linkstylesmall">
    <w:name w:val="link_style_small"/>
    <w:rsid w:val="000447BD"/>
    <w:rPr>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7763">
      <w:bodyDiv w:val="1"/>
      <w:marLeft w:val="0"/>
      <w:marRight w:val="0"/>
      <w:marTop w:val="0"/>
      <w:marBottom w:val="0"/>
      <w:divBdr>
        <w:top w:val="none" w:sz="0" w:space="0" w:color="auto"/>
        <w:left w:val="none" w:sz="0" w:space="0" w:color="auto"/>
        <w:bottom w:val="none" w:sz="0" w:space="0" w:color="auto"/>
        <w:right w:val="none" w:sz="0" w:space="0" w:color="auto"/>
      </w:divBdr>
      <w:divsChild>
        <w:div w:id="1700930386">
          <w:marLeft w:val="0"/>
          <w:marRight w:val="0"/>
          <w:marTop w:val="0"/>
          <w:marBottom w:val="0"/>
          <w:divBdr>
            <w:top w:val="none" w:sz="0" w:space="0" w:color="auto"/>
            <w:left w:val="none" w:sz="0" w:space="0" w:color="auto"/>
            <w:bottom w:val="none" w:sz="0" w:space="0" w:color="auto"/>
            <w:right w:val="none" w:sz="0" w:space="0" w:color="auto"/>
          </w:divBdr>
          <w:divsChild>
            <w:div w:id="1220747199">
              <w:marLeft w:val="0"/>
              <w:marRight w:val="0"/>
              <w:marTop w:val="0"/>
              <w:marBottom w:val="0"/>
              <w:divBdr>
                <w:top w:val="none" w:sz="0" w:space="0" w:color="auto"/>
                <w:left w:val="none" w:sz="0" w:space="0" w:color="auto"/>
                <w:bottom w:val="none" w:sz="0" w:space="0" w:color="auto"/>
                <w:right w:val="none" w:sz="0" w:space="0" w:color="auto"/>
              </w:divBdr>
              <w:divsChild>
                <w:div w:id="1110468814">
                  <w:marLeft w:val="0"/>
                  <w:marRight w:val="0"/>
                  <w:marTop w:val="0"/>
                  <w:marBottom w:val="0"/>
                  <w:divBdr>
                    <w:top w:val="none" w:sz="0" w:space="0" w:color="auto"/>
                    <w:left w:val="none" w:sz="0" w:space="0" w:color="auto"/>
                    <w:bottom w:val="none" w:sz="0" w:space="0" w:color="auto"/>
                    <w:right w:val="none" w:sz="0" w:space="0" w:color="auto"/>
                  </w:divBdr>
                  <w:divsChild>
                    <w:div w:id="1075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16202">
      <w:bodyDiv w:val="1"/>
      <w:marLeft w:val="0"/>
      <w:marRight w:val="0"/>
      <w:marTop w:val="0"/>
      <w:marBottom w:val="0"/>
      <w:divBdr>
        <w:top w:val="none" w:sz="0" w:space="0" w:color="auto"/>
        <w:left w:val="none" w:sz="0" w:space="0" w:color="auto"/>
        <w:bottom w:val="none" w:sz="0" w:space="0" w:color="auto"/>
        <w:right w:val="none" w:sz="0" w:space="0" w:color="auto"/>
      </w:divBdr>
      <w:divsChild>
        <w:div w:id="1413164263">
          <w:marLeft w:val="0"/>
          <w:marRight w:val="0"/>
          <w:marTop w:val="0"/>
          <w:marBottom w:val="0"/>
          <w:divBdr>
            <w:top w:val="none" w:sz="0" w:space="0" w:color="auto"/>
            <w:left w:val="none" w:sz="0" w:space="0" w:color="auto"/>
            <w:bottom w:val="none" w:sz="0" w:space="0" w:color="auto"/>
            <w:right w:val="none" w:sz="0" w:space="0" w:color="auto"/>
          </w:divBdr>
          <w:divsChild>
            <w:div w:id="203715985">
              <w:marLeft w:val="0"/>
              <w:marRight w:val="0"/>
              <w:marTop w:val="0"/>
              <w:marBottom w:val="0"/>
              <w:divBdr>
                <w:top w:val="none" w:sz="0" w:space="0" w:color="auto"/>
                <w:left w:val="none" w:sz="0" w:space="0" w:color="auto"/>
                <w:bottom w:val="none" w:sz="0" w:space="0" w:color="auto"/>
                <w:right w:val="none" w:sz="0" w:space="0" w:color="auto"/>
              </w:divBdr>
              <w:divsChild>
                <w:div w:id="1668557454">
                  <w:marLeft w:val="0"/>
                  <w:marRight w:val="0"/>
                  <w:marTop w:val="0"/>
                  <w:marBottom w:val="0"/>
                  <w:divBdr>
                    <w:top w:val="none" w:sz="0" w:space="0" w:color="auto"/>
                    <w:left w:val="none" w:sz="0" w:space="0" w:color="auto"/>
                    <w:bottom w:val="none" w:sz="0" w:space="0" w:color="auto"/>
                    <w:right w:val="none" w:sz="0" w:space="0" w:color="auto"/>
                  </w:divBdr>
                  <w:divsChild>
                    <w:div w:id="6147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4094">
      <w:bodyDiv w:val="1"/>
      <w:marLeft w:val="0"/>
      <w:marRight w:val="0"/>
      <w:marTop w:val="0"/>
      <w:marBottom w:val="0"/>
      <w:divBdr>
        <w:top w:val="none" w:sz="0" w:space="0" w:color="auto"/>
        <w:left w:val="none" w:sz="0" w:space="0" w:color="auto"/>
        <w:bottom w:val="none" w:sz="0" w:space="0" w:color="auto"/>
        <w:right w:val="none" w:sz="0" w:space="0" w:color="auto"/>
      </w:divBdr>
    </w:div>
    <w:div w:id="1601796703">
      <w:bodyDiv w:val="1"/>
      <w:marLeft w:val="0"/>
      <w:marRight w:val="0"/>
      <w:marTop w:val="0"/>
      <w:marBottom w:val="0"/>
      <w:divBdr>
        <w:top w:val="none" w:sz="0" w:space="0" w:color="auto"/>
        <w:left w:val="none" w:sz="0" w:space="0" w:color="auto"/>
        <w:bottom w:val="none" w:sz="0" w:space="0" w:color="auto"/>
        <w:right w:val="none" w:sz="0" w:space="0" w:color="auto"/>
      </w:divBdr>
      <w:divsChild>
        <w:div w:id="1451558391">
          <w:marLeft w:val="0"/>
          <w:marRight w:val="0"/>
          <w:marTop w:val="0"/>
          <w:marBottom w:val="0"/>
          <w:divBdr>
            <w:top w:val="none" w:sz="0" w:space="0" w:color="auto"/>
            <w:left w:val="none" w:sz="0" w:space="0" w:color="auto"/>
            <w:bottom w:val="none" w:sz="0" w:space="0" w:color="auto"/>
            <w:right w:val="none" w:sz="0" w:space="0" w:color="auto"/>
          </w:divBdr>
          <w:divsChild>
            <w:div w:id="1490363046">
              <w:marLeft w:val="0"/>
              <w:marRight w:val="0"/>
              <w:marTop w:val="0"/>
              <w:marBottom w:val="0"/>
              <w:divBdr>
                <w:top w:val="none" w:sz="0" w:space="0" w:color="auto"/>
                <w:left w:val="none" w:sz="0" w:space="0" w:color="auto"/>
                <w:bottom w:val="none" w:sz="0" w:space="0" w:color="auto"/>
                <w:right w:val="none" w:sz="0" w:space="0" w:color="auto"/>
              </w:divBdr>
              <w:divsChild>
                <w:div w:id="394936020">
                  <w:marLeft w:val="0"/>
                  <w:marRight w:val="0"/>
                  <w:marTop w:val="0"/>
                  <w:marBottom w:val="0"/>
                  <w:divBdr>
                    <w:top w:val="none" w:sz="0" w:space="0" w:color="auto"/>
                    <w:left w:val="none" w:sz="0" w:space="0" w:color="auto"/>
                    <w:bottom w:val="none" w:sz="0" w:space="0" w:color="auto"/>
                    <w:right w:val="none" w:sz="0" w:space="0" w:color="auto"/>
                  </w:divBdr>
                  <w:divsChild>
                    <w:div w:id="1330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7431">
      <w:bodyDiv w:val="1"/>
      <w:marLeft w:val="0"/>
      <w:marRight w:val="0"/>
      <w:marTop w:val="0"/>
      <w:marBottom w:val="0"/>
      <w:divBdr>
        <w:top w:val="none" w:sz="0" w:space="0" w:color="auto"/>
        <w:left w:val="none" w:sz="0" w:space="0" w:color="auto"/>
        <w:bottom w:val="none" w:sz="0" w:space="0" w:color="auto"/>
        <w:right w:val="none" w:sz="0" w:space="0" w:color="auto"/>
      </w:divBdr>
    </w:div>
    <w:div w:id="1638805172">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bzh.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139B-E40B-4CE3-9E65-A3EFF3BC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Admin</cp:lastModifiedBy>
  <cp:revision>4</cp:revision>
  <cp:lastPrinted>2025-10-28T02:06:00Z</cp:lastPrinted>
  <dcterms:created xsi:type="dcterms:W3CDTF">2025-10-30T06:58:00Z</dcterms:created>
  <dcterms:modified xsi:type="dcterms:W3CDTF">2025-11-11T08:17:00Z</dcterms:modified>
</cp:coreProperties>
</file>